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635d9" w14:textId="12635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Қасиетті Тақтың Мемлекеттік хатшылығы арасындағы Қасиетті Тақтың дипломаттық паспорттардың иелерін Қазақстан Республикасының визалық талаптарынан босату туралы ноталар алмасу нысанындағы келісімге қол қою туралы</w:t>
      </w:r>
    </w:p>
    <w:p>
      <w:pPr>
        <w:spacing w:after="0"/>
        <w:ind w:left="0"/>
        <w:jc w:val="both"/>
      </w:pPr>
      <w:r>
        <w:rPr>
          <w:rFonts w:ascii="Times New Roman"/>
          <w:b w:val="false"/>
          <w:i w:val="false"/>
          <w:color w:val="000000"/>
          <w:sz w:val="28"/>
        </w:rPr>
        <w:t>Қазақстан Республикасы Үкіметінің 2012 жылғы 21 желтоқсандағы № 1651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Республикасының Үкіметі мен Қасиетті Тақтың Мемлекеттік хатшылығы арасындағы Қасиетті Тақтың дипломаттық паспорттардың иелерін Қазақстан Республикасының визалық талаптарынан босату туралы ноталар алмасу нысанындағы келісімнің </w:t>
      </w:r>
      <w:r>
        <w:rPr>
          <w:rFonts w:ascii="Times New Roman"/>
          <w:b w:val="false"/>
          <w:i w:val="false"/>
          <w:color w:val="000000"/>
          <w:sz w:val="28"/>
        </w:rPr>
        <w:t>жобасы</w:t>
      </w:r>
      <w:r>
        <w:rPr>
          <w:rFonts w:ascii="Times New Roman"/>
          <w:b w:val="false"/>
          <w:i w:val="false"/>
          <w:color w:val="000000"/>
          <w:sz w:val="28"/>
        </w:rPr>
        <w:t xml:space="preserve">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 Сыртқы істер министрлігінің жауапты хатшысы Рәпіл Сейітханұлы Жошыбаевқа қағидаттық сипаты жоқ өзгерістер мен толықтырулар енгізуге рұқсат бере отырып, Қазақстан Республикасының Үкіметі атынан Қазақстан Республикасының Үкіметі мен Қасиетті Тақтың Мемлекеттік хатшылығы арасындағы Қасиетті Тақтың дипломаттық паспорттардың иелерін Қазақстан Республикасының визалық талаптарынан босату туралы ноталар алмасу нысанындағы </w:t>
      </w:r>
      <w:r>
        <w:rPr>
          <w:rFonts w:ascii="Times New Roman"/>
          <w:b w:val="false"/>
          <w:i w:val="false"/>
          <w:color w:val="000000"/>
          <w:sz w:val="28"/>
        </w:rPr>
        <w:t>келісімге</w:t>
      </w:r>
      <w:r>
        <w:rPr>
          <w:rFonts w:ascii="Times New Roman"/>
          <w:b w:val="false"/>
          <w:i w:val="false"/>
          <w:color w:val="000000"/>
          <w:sz w:val="28"/>
        </w:rPr>
        <w:t xml:space="preserve"> қол қоюға өкілеттік берілсін.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21 желтоқсандағы  </w:t>
      </w:r>
      <w:r>
        <w:br/>
      </w:r>
      <w:r>
        <w:rPr>
          <w:rFonts w:ascii="Times New Roman"/>
          <w:b w:val="false"/>
          <w:i w:val="false"/>
          <w:color w:val="000000"/>
          <w:sz w:val="28"/>
        </w:rPr>
        <w:t xml:space="preserve">
№ 1651 қаулысымен      </w:t>
      </w:r>
      <w:r>
        <w:br/>
      </w:r>
      <w:r>
        <w:rPr>
          <w:rFonts w:ascii="Times New Roman"/>
          <w:b w:val="false"/>
          <w:i w:val="false"/>
          <w:color w:val="000000"/>
          <w:sz w:val="28"/>
        </w:rPr>
        <w:t xml:space="preserve">
мақұлданған         </w:t>
      </w:r>
    </w:p>
    <w:bookmarkEnd w:id="1"/>
    <w:bookmarkStart w:name="z6" w:id="2"/>
    <w:p>
      <w:pPr>
        <w:spacing w:after="0"/>
        <w:ind w:left="0"/>
        <w:jc w:val="both"/>
      </w:pPr>
      <w:r>
        <w:rPr>
          <w:rFonts w:ascii="Times New Roman"/>
          <w:b w:val="false"/>
          <w:i w:val="false"/>
          <w:color w:val="000000"/>
          <w:sz w:val="28"/>
        </w:rPr>
        <w:t>
Жоба</w:t>
      </w:r>
    </w:p>
    <w:bookmarkEnd w:id="2"/>
    <w:bookmarkStart w:name="z7" w:id="3"/>
    <w:p>
      <w:pPr>
        <w:spacing w:after="0"/>
        <w:ind w:left="0"/>
        <w:jc w:val="both"/>
      </w:pPr>
      <w:r>
        <w:rPr>
          <w:rFonts w:ascii="Times New Roman"/>
          <w:b w:val="false"/>
          <w:i w:val="false"/>
          <w:color w:val="000000"/>
          <w:sz w:val="28"/>
        </w:rPr>
        <w:t>
      Қазақстан Республикасы Сыртқы істер министрлігі Қасиетті Тақтың Мемлекеттік хатшылығына өзінің ілтипатын білдіреді және Қазақстандағы Апостол нунциатурасының 2010 жылғы 21 қыркүйектегі № 1491/7.2 нотасына жауап ретінде Қазақстан Республикасының Үкіметі атынан мынадай мазмұндағы Қазақстан Республикасының Үкіметі мен Қасиетті Тақтың Мемлекеттік хатшылығы арасындағы Қасиетті Тақтың дипломаттық паспорттардың иелерін Қазақстан Республикасының визалық талаптарынан босату туралы ноталар алмасу нысанындағы келісім жасасуды ұсынуды өзіне мәртебе санайды:</w:t>
      </w:r>
      <w:r>
        <w:br/>
      </w:r>
      <w:r>
        <w:rPr>
          <w:rFonts w:ascii="Times New Roman"/>
          <w:b w:val="false"/>
          <w:i w:val="false"/>
          <w:color w:val="000000"/>
          <w:sz w:val="28"/>
        </w:rPr>
        <w:t>
</w:t>
      </w:r>
      <w:r>
        <w:rPr>
          <w:rFonts w:ascii="Times New Roman"/>
          <w:b w:val="false"/>
          <w:i w:val="false"/>
          <w:color w:val="000000"/>
          <w:sz w:val="28"/>
        </w:rPr>
        <w:t>
      1. Қазақстан Республикасының Үкіметі Қасиетті Тақтың жарамды дипломаттық паспорттардың иелерін алғашқы келген сәтінен бастап 6 (алты) ай ішінде күнтізбелік 90 (тоқсан) күннен аспайтын кезеңге Қазақстан Республикасының аумағына келу, кету және транзитпен өту мақсатында виза алу қажеттілігінен босатады.</w:t>
      </w:r>
      <w:r>
        <w:br/>
      </w:r>
      <w:r>
        <w:rPr>
          <w:rFonts w:ascii="Times New Roman"/>
          <w:b w:val="false"/>
          <w:i w:val="false"/>
          <w:color w:val="000000"/>
          <w:sz w:val="28"/>
        </w:rPr>
        <w:t>
</w:t>
      </w:r>
      <w:r>
        <w:rPr>
          <w:rFonts w:ascii="Times New Roman"/>
          <w:b w:val="false"/>
          <w:i w:val="false"/>
          <w:color w:val="000000"/>
          <w:sz w:val="28"/>
        </w:rPr>
        <w:t>
      2. Аккредиттелетін мемлекеттің дипломаттық өкілдігінің немесе консулдық мекемесінің жазбаша сұратуы негізінде қабылдаушы мемлекеттің құзыретті органдары болу мерзімін ұзартуға рұқсат беруі мүмкін.</w:t>
      </w:r>
    </w:p>
    <w:bookmarkEnd w:id="3"/>
    <w:bookmarkStart w:name="z10" w:id="4"/>
    <w:p>
      <w:pPr>
        <w:spacing w:after="0"/>
        <w:ind w:left="0"/>
        <w:jc w:val="left"/>
      </w:pPr>
      <w:r>
        <w:rPr>
          <w:rFonts w:ascii="Times New Roman"/>
          <w:b/>
          <w:i w:val="false"/>
          <w:color w:val="000000"/>
        </w:rPr>
        <w:t xml:space="preserve"> 
Қасиетті тақтың Мемлекеттік хатшылығы Ватикан қаласы</w:t>
      </w:r>
    </w:p>
    <w:bookmarkEnd w:id="4"/>
    <w:bookmarkStart w:name="z11" w:id="5"/>
    <w:p>
      <w:pPr>
        <w:spacing w:after="0"/>
        <w:ind w:left="0"/>
        <w:jc w:val="both"/>
      </w:pPr>
      <w:r>
        <w:rPr>
          <w:rFonts w:ascii="Times New Roman"/>
          <w:b w:val="false"/>
          <w:i w:val="false"/>
          <w:color w:val="000000"/>
          <w:sz w:val="28"/>
        </w:rPr>
        <w:t>
      3. Қазақстан Республикасында дипломаттық өкілдіктің немесе консулдық мекеменің қызметкерлері ретінде қызметтік іссапарда жүрген Қасиетті Тақтың жарамды дипломаттық паспорттардың иелері оларды аккредиттеу кезеңінде виза ресімдемей Қазақстан Республикасының аумағына келе алады, бола алады және кете алады.</w:t>
      </w:r>
      <w:r>
        <w:br/>
      </w:r>
      <w:r>
        <w:rPr>
          <w:rFonts w:ascii="Times New Roman"/>
          <w:b w:val="false"/>
          <w:i w:val="false"/>
          <w:color w:val="000000"/>
          <w:sz w:val="28"/>
        </w:rPr>
        <w:t>
</w:t>
      </w:r>
      <w:r>
        <w:rPr>
          <w:rFonts w:ascii="Times New Roman"/>
          <w:b w:val="false"/>
          <w:i w:val="false"/>
          <w:color w:val="000000"/>
          <w:sz w:val="28"/>
        </w:rPr>
        <w:t>
      4. Қасиетті Тақтың Мемлекеттік хатшылығы осы Келісім күшіне енгеннен кейін кем дегенде күнтізбелік 30 (отыз) күн бұрын жарамды дипломаттық паспорттың үлгісін дипломатиялық арналар арқылы Қазақстан Республикасының Үкіметіне жібереді.</w:t>
      </w:r>
      <w:r>
        <w:br/>
      </w:r>
      <w:r>
        <w:rPr>
          <w:rFonts w:ascii="Times New Roman"/>
          <w:b w:val="false"/>
          <w:i w:val="false"/>
          <w:color w:val="000000"/>
          <w:sz w:val="28"/>
        </w:rPr>
        <w:t>
</w:t>
      </w:r>
      <w:r>
        <w:rPr>
          <w:rFonts w:ascii="Times New Roman"/>
          <w:b w:val="false"/>
          <w:i w:val="false"/>
          <w:color w:val="000000"/>
          <w:sz w:val="28"/>
        </w:rPr>
        <w:t>
      Дипломаттық паспорттарға қандай да бір өзгерістер енгізілген жағдайда, Қасиетті Тақтың Мемлекеттік хатшылығы оларды қолданысқа енгізгенге дейін күнтізбелік 30 (отыз) күн бұрын дипломаттық паспорттың жаңа үлгісін дипломатиялық арналар арқылы Қазақстан Республикасының Үкіметіне жібереді.</w:t>
      </w:r>
      <w:r>
        <w:br/>
      </w:r>
      <w:r>
        <w:rPr>
          <w:rFonts w:ascii="Times New Roman"/>
          <w:b w:val="false"/>
          <w:i w:val="false"/>
          <w:color w:val="000000"/>
          <w:sz w:val="28"/>
        </w:rPr>
        <w:t>
</w:t>
      </w:r>
      <w:r>
        <w:rPr>
          <w:rFonts w:ascii="Times New Roman"/>
          <w:b w:val="false"/>
          <w:i w:val="false"/>
          <w:color w:val="000000"/>
          <w:sz w:val="28"/>
        </w:rPr>
        <w:t>
      5. Қазақстан Республикасының Үкіметі қауіпсіздікті және қоғамдық тәртіпті қамтамасыз ету мақсатында Қазақстан Республикасының аумағында болуы қолайсыз деп танылған Қасиетті Тақтың дипломаттық паспорт иесінің келуінен бас тарту, болу мерзімін қысқарту немесе тоқтату құқығын, сондай-ақ осы Келісімнің қолданысын ішінара немесе толық уақытша тоқтата тұру құқығын өзіне қалдырады.</w:t>
      </w:r>
      <w:r>
        <w:br/>
      </w:r>
      <w:r>
        <w:rPr>
          <w:rFonts w:ascii="Times New Roman"/>
          <w:b w:val="false"/>
          <w:i w:val="false"/>
          <w:color w:val="000000"/>
          <w:sz w:val="28"/>
        </w:rPr>
        <w:t>
</w:t>
      </w:r>
      <w:r>
        <w:rPr>
          <w:rFonts w:ascii="Times New Roman"/>
          <w:b w:val="false"/>
          <w:i w:val="false"/>
          <w:color w:val="000000"/>
          <w:sz w:val="28"/>
        </w:rPr>
        <w:t>
      Қасиетті Тақтың Мемлекеттік хатшылығы осы Келісімнің қолданысын тоқтата тұру туралы, мұндай шешім қабылданғанға дейін кемінде 72 (жетпіс екі) сағаттан кешіктірмей дипломатиялық арналар арқылы хабардар етіледі.</w:t>
      </w:r>
      <w:r>
        <w:br/>
      </w:r>
      <w:r>
        <w:rPr>
          <w:rFonts w:ascii="Times New Roman"/>
          <w:b w:val="false"/>
          <w:i w:val="false"/>
          <w:color w:val="000000"/>
          <w:sz w:val="28"/>
        </w:rPr>
        <w:t>
</w:t>
      </w:r>
      <w:r>
        <w:rPr>
          <w:rFonts w:ascii="Times New Roman"/>
          <w:b w:val="false"/>
          <w:i w:val="false"/>
          <w:color w:val="000000"/>
          <w:sz w:val="28"/>
        </w:rPr>
        <w:t>
      Мұндай тоқтата тұру Қазақстан Республикасының аумағында жүрген, осы Келісімнің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3-тармақтарында</w:t>
      </w:r>
      <w:r>
        <w:rPr>
          <w:rFonts w:ascii="Times New Roman"/>
          <w:b w:val="false"/>
          <w:i w:val="false"/>
          <w:color w:val="000000"/>
          <w:sz w:val="28"/>
        </w:rPr>
        <w:t xml:space="preserve"> көрсетілген Қасиетті Тақтың жарамды дипломаттық паспорттар иелерінің құқықтық жағдайына әсер етпейді.</w:t>
      </w:r>
      <w:r>
        <w:br/>
      </w:r>
      <w:r>
        <w:rPr>
          <w:rFonts w:ascii="Times New Roman"/>
          <w:b w:val="false"/>
          <w:i w:val="false"/>
          <w:color w:val="000000"/>
          <w:sz w:val="28"/>
        </w:rPr>
        <w:t>
</w:t>
      </w:r>
      <w:r>
        <w:rPr>
          <w:rFonts w:ascii="Times New Roman"/>
          <w:b w:val="false"/>
          <w:i w:val="false"/>
          <w:color w:val="000000"/>
          <w:sz w:val="28"/>
        </w:rPr>
        <w:t>
      6. Тараптардың өзара келісімі бойынша осы Келісімге қосымша хаттамалармен, оның ішінде дипломаттық ноталар алмасу жолымен ресімделетін және оның ажырамас бөліктері болып табылатын өзгерістер мен толықтырулар енгізілуі мүмкін.</w:t>
      </w:r>
      <w:r>
        <w:br/>
      </w:r>
      <w:r>
        <w:rPr>
          <w:rFonts w:ascii="Times New Roman"/>
          <w:b w:val="false"/>
          <w:i w:val="false"/>
          <w:color w:val="000000"/>
          <w:sz w:val="28"/>
        </w:rPr>
        <w:t>
</w:t>
      </w:r>
      <w:r>
        <w:rPr>
          <w:rFonts w:ascii="Times New Roman"/>
          <w:b w:val="false"/>
          <w:i w:val="false"/>
          <w:color w:val="000000"/>
          <w:sz w:val="28"/>
        </w:rPr>
        <w:t>
      7. Осы Келісім белгіленбеген мерзімге жасалады және Тараптардың бірі оның қолданысын тоқтату ниеті туралы екінші Тараптың жазбаша хабарламасын дипломатиялық арналар арқылы алған күнінен бастап 3 (үш) ай өткен соң өзінің қолданысын тоқтатады.</w:t>
      </w:r>
      <w:r>
        <w:br/>
      </w:r>
      <w:r>
        <w:rPr>
          <w:rFonts w:ascii="Times New Roman"/>
          <w:b w:val="false"/>
          <w:i w:val="false"/>
          <w:color w:val="000000"/>
          <w:sz w:val="28"/>
        </w:rPr>
        <w:t>
</w:t>
      </w:r>
      <w:r>
        <w:rPr>
          <w:rFonts w:ascii="Times New Roman"/>
          <w:b w:val="false"/>
          <w:i w:val="false"/>
          <w:color w:val="000000"/>
          <w:sz w:val="28"/>
        </w:rPr>
        <w:t>
      Министрлік Қасиетті Тақтың Мемлекеттік хатшылығы жоғарыда баяндалғандарға келіскен жағдайда, осы нота және Қасиетті Тақтың Мемлекеттік хатшылығының жауап нотасы Қазақстан Республикасының Үкіметі мен Қасиетті Тақтың Мемлекеттік хатшылығы арасындағы Қасиетті Тақтың дипломаттық паспорттардың иелерін Қазақстан Республикасының визалық талаптарынан босату туралы ноталар алмасу нысанындағы келісімді құрайтынын және Қасиетті Тақтың Мемлекеттік хатшылығы дипломатиялық арналар арқылы Қазақстан Тарапының оның күшіне енуі үшін қажетті мемлекетішілік рәсімдерді орындағаны туралы жазбаша хабарламасын алған күнінен кейінгі күні күшіне енетінін негізге алады.</w:t>
      </w:r>
      <w:r>
        <w:br/>
      </w:r>
      <w:r>
        <w:rPr>
          <w:rFonts w:ascii="Times New Roman"/>
          <w:b w:val="false"/>
          <w:i w:val="false"/>
          <w:color w:val="000000"/>
          <w:sz w:val="28"/>
        </w:rPr>
        <w:t>
</w:t>
      </w:r>
      <w:r>
        <w:rPr>
          <w:rFonts w:ascii="Times New Roman"/>
          <w:b w:val="false"/>
          <w:i w:val="false"/>
          <w:color w:val="000000"/>
          <w:sz w:val="28"/>
        </w:rPr>
        <w:t>
      Қазақстан Республикасы Сыртқы істер министрлігі мүмкіндікті пайдалана отырып, Қасиетті Тақтың Мемлекеттік хатшылығына өзінің зор құрмет сезімін білдіретіндігін тағы да растайды.</w:t>
      </w:r>
    </w:p>
    <w:bookmarkEnd w:id="5"/>
    <w:p>
      <w:pPr>
        <w:spacing w:after="0"/>
        <w:ind w:left="0"/>
        <w:jc w:val="both"/>
      </w:pPr>
      <w:r>
        <w:rPr>
          <w:rFonts w:ascii="Times New Roman"/>
          <w:b w:val="false"/>
          <w:i w:val="false"/>
          <w:color w:val="000000"/>
          <w:sz w:val="28"/>
        </w:rPr>
        <w:t>Астана, 2012 жылғы « » __________</w:t>
      </w:r>
    </w:p>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Келісімнің ағылшын тіліндегі мәтіні берілген.</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