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0312" w14:textId="8f50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"Мемлекеттiк сатып алуды жүзеге асыру ережесiн бекiту туралы" 2007 жылғы 27 желтоқсандағы № 1301 және "Электрондық мемлекеттiк сатып алуды жүргiзу қағидаларын бекiту туралы" 2012 жылғы 15 мамырдағы № 623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желтоқсандағы № 1618 Қаулысы. Күші жойылды - Қазақстан Республикасы Yкiметiнiң 2015 жылғы 28 желтоқсандағы № 1086 қаулысымен</w:t>
      </w:r>
    </w:p>
    <w:p>
      <w:pPr>
        <w:spacing w:after="0"/>
        <w:ind w:left="0"/>
        <w:jc w:val="both"/>
      </w:pPr>
      <w:r>
        <w:rPr>
          <w:rFonts w:ascii="Times New Roman"/>
          <w:b w:val="false"/>
          <w:i w:val="false"/>
          <w:color w:val="ff0000"/>
          <w:sz w:val="28"/>
        </w:rPr>
        <w:t xml:space="preserve">      Ескерту. Күші жойылды - ҚР Yкiметiнiң 28.12.2015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Үкiметiнiң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«Мемлекеттiк сатып алуды жүзеге асыру ережесiн бекiту туралы» Қазақстан Республикасы Үкіметінің 2007 жылғы 27 желтоқсандағы № 1301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49, 600-құжат):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сатып алуды жүзеге асыру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«2) бiрлескен шаруашылық қызметi туралы шартта көзделген қызмет бөлiгiнде тауарды беру, жұмыстарды орындау, қызметтерді көрсету құқығына арналған тиiстi лицензиялардың нотариалды куәландырылған көшірмелері не электрондық құжаттың қағаз көшірмесі түріндегі лицензия.»;</w:t>
      </w:r>
      <w:r>
        <w:br/>
      </w:r>
      <w:r>
        <w:rPr>
          <w:rFonts w:ascii="Times New Roman"/>
          <w:b w:val="false"/>
          <w:i w:val="false"/>
          <w:color w:val="000000"/>
          <w:sz w:val="28"/>
        </w:rPr>
        <w:t>
</w:t>
      </w:r>
      <w:r>
        <w:rPr>
          <w:rFonts w:ascii="Times New Roman"/>
          <w:b w:val="false"/>
          <w:i w:val="false"/>
          <w:color w:val="000000"/>
          <w:sz w:val="28"/>
        </w:rPr>
        <w:t>
      22-тармақтың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қызметтердi көрсетуге арналған құқығын растайтын басқа да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2) тармақшасының төртінші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«лицензияның не электрондық құжаттың қағаз көшірмесі түріндегі лицензияның және (немесе) патенттердiң, куәлiктердiң, сертификаттардың, әлеуетті өнім берушiнiң сатып алынатын тауарларды өндiруге, қайта өңдеуге, беруге және өткiзуге, жұмыстарды орындауға және қызметтердi көрсетуге арналған құқығын растайтын басқа да құжаттардың нотариалды куәландырылған көшiрмелерiн бермеу;»;</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87-2-тармақтың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
      төртінші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«лицензияның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және қызметтердi көрсетуге арналған құқығын растайтын басқа да құжаттардың нотариалды куәландырылған көшiрмелерiн бермеу;»;</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«лицензияны электрондық құжаттың қағаз көшірмесі түрінде берген кезде, мемлекеттік ақпараттық жүйеде мәліметтердің болмауы;»;</w:t>
      </w:r>
      <w:r>
        <w:br/>
      </w:r>
      <w:r>
        <w:rPr>
          <w:rFonts w:ascii="Times New Roman"/>
          <w:b w:val="false"/>
          <w:i w:val="false"/>
          <w:color w:val="000000"/>
          <w:sz w:val="28"/>
        </w:rPr>
        <w:t>
</w:t>
      </w:r>
      <w:r>
        <w:rPr>
          <w:rFonts w:ascii="Times New Roman"/>
          <w:b w:val="false"/>
          <w:i w:val="false"/>
          <w:color w:val="000000"/>
          <w:sz w:val="28"/>
        </w:rPr>
        <w:t>
      317-тармақтың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және/немесе патенттердiң, куәлiктердiң, сертификаттардың, дипломдардың, әлеуеттi өнiм берушiнiң сатып алынатын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2) тармақшасының төртінші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және қызметтердi көрсетуге арналған құқығын растайтын басқа да құжаттардың нотариалды куәландырылған көшiрмелерiн;»;</w:t>
      </w:r>
      <w:r>
        <w:br/>
      </w:r>
      <w:r>
        <w:rPr>
          <w:rFonts w:ascii="Times New Roman"/>
          <w:b w:val="false"/>
          <w:i w:val="false"/>
          <w:color w:val="000000"/>
          <w:sz w:val="28"/>
        </w:rPr>
        <w:t>
</w:t>
      </w:r>
      <w:r>
        <w:rPr>
          <w:rFonts w:ascii="Times New Roman"/>
          <w:b w:val="false"/>
          <w:i w:val="false"/>
          <w:color w:val="000000"/>
          <w:sz w:val="28"/>
        </w:rPr>
        <w:t>
      Үлгі конкурстық құжаттамаға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«Электрондық мемлекеттiк сатып алуды жүргiзу қағидаларын бекiту туралы» Қазақстан Республикасы Үкіметінің 2012 жылғы 15 мамырдағы № 623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50, 678-құжат):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Электрондық мемлекеттiк сатып алуды жүргiзу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«18. Ұйымдастырушы конкурстық құжаттама бекiтiлген күнінен бастап үш жұмыс күнiнен кешiктiрмей, бiрақ әлеуеттi өнiм берушiлер электрондық конкурсқа қатысуға өтiнiмдер беретiн соңғы күнге дейiн күнтiзбелiк жиырма күннен кешiктiрмей, ал электрондық конкурсты қайтадан жүзеге асырған жағдайда ұйымдастырушы конкурстық құжаттама бекiтiлген күнінен бастап үш жұмыс күнінен кешiктiрмей, бiрақ электрондық конкурсқа қатысуға өтiнiмдер берудiң соңғы күнiне дейiн кемiнде күнтiзбелiк он күннен кешiктiрмей өткiзiлетiн электрондық конкурс туралы хабарландыруды, сондай-ақ бекiтiлген конкурстық құжаттаманы веб-портал арқылы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«41. Конкурстық комиссия веб-порталды пайдалана отырып, электрондық конкурсқа қатысуға өтiнiмдердi қарайды және электрондық конкурсқа қатысуға өтiнiмдерді ашқан күнінен бастап күнтізбелік он күн iшiнде әлеуеттi өнiм берушiлерге электрондық конкурсқа қатысуға рұқсат беру туралы шешiм қабылдайды (конкурсқа қатысушылар деп таниды).»;</w:t>
      </w:r>
      <w:r>
        <w:br/>
      </w:r>
      <w:r>
        <w:rPr>
          <w:rFonts w:ascii="Times New Roman"/>
          <w:b w:val="false"/>
          <w:i w:val="false"/>
          <w:color w:val="000000"/>
          <w:sz w:val="28"/>
        </w:rPr>
        <w:t>
</w:t>
      </w:r>
      <w:r>
        <w:rPr>
          <w:rFonts w:ascii="Times New Roman"/>
          <w:b w:val="false"/>
          <w:i w:val="false"/>
          <w:color w:val="000000"/>
          <w:sz w:val="28"/>
        </w:rPr>
        <w:t>
      46-тармақтың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төртінші және бесінші абзацтары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беруге және өткiзуге, жұмыстарды орындауға, қызметтердi көрсетуге арналған құқығын растайтын басқа да құжаттардың көшiрмелерiн бермеу;</w:t>
      </w:r>
      <w:r>
        <w:br/>
      </w:r>
      <w:r>
        <w:rPr>
          <w:rFonts w:ascii="Times New Roman"/>
          <w:b w:val="false"/>
          <w:i w:val="false"/>
          <w:color w:val="000000"/>
          <w:sz w:val="28"/>
        </w:rPr>
        <w:t>
</w:t>
      </w:r>
      <w:r>
        <w:rPr>
          <w:rFonts w:ascii="Times New Roman"/>
          <w:b w:val="false"/>
          <w:i w:val="false"/>
          <w:color w:val="000000"/>
          <w:sz w:val="28"/>
        </w:rPr>
        <w:t>
      құрылтайшы немесе құрылтайшылардың құрамы туралы мәлiметтердi қамтитын (егер жарғыда құрылтайшылар немесе құрылтайшылардың құрамы туралы мәлiметтер қамтылмаған жағдайда) құрылтай құжаттарынан үзiндiнiң электрондық көшiрмесiн не электрондық конкурс жарияланған күнінен кейін берілген акцияларды ұстаушылардың тiзiлiмiнен үзiндiнiң қол қойылған және белгiленген тәртiппен мөрмен расталған электрондық көшiрмесiн бермеу;</w:t>
      </w:r>
      <w:r>
        <w:br/>
      </w:r>
      <w:r>
        <w:rPr>
          <w:rFonts w:ascii="Times New Roman"/>
          <w:b w:val="false"/>
          <w:i w:val="false"/>
          <w:color w:val="000000"/>
          <w:sz w:val="28"/>
        </w:rPr>
        <w:t>
</w:t>
      </w:r>
      <w:r>
        <w:rPr>
          <w:rFonts w:ascii="Times New Roman"/>
          <w:b w:val="false"/>
          <w:i w:val="false"/>
          <w:color w:val="000000"/>
          <w:sz w:val="28"/>
        </w:rPr>
        <w:t>
      электрондық конкурс жарияланған күннен кейін берілген, конкурстық құжаттаманың электрондық нысанының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Ұлттық Банкi Басқармасының қаулысымен бекiтiлген Екiншi деңгейдегi банктер мен ипотекалық компанияларда бухгалтерлiк есепке алу шоттарының үлгiлiк жоспарына сәйкес банк пен банк филиалының алдында анықтама беру күнiнiң алдында үш айдан астамға созылатын әлеуеттi өнiм берушi мiндеттемелерiнiң барлық түрлерi бойынша мерзiмi өткен берешегiнiң жоқтығы туралы әлеуеттi өнiм берушiге қызмет көрсетiлетiн банктiң немесе банк филиалының қол қойылған және мөр басылған анықтамасының электрондық көшiрмесiн бермеу (егер әлеуеттi өнiм берушi екiншi деңгейдегi бiрнеше банктiң немесе филиалдардың, сондай-ақ шетелдiк банктiң клиентi болып табылса, осындай банктердiң әрқайсысынан осындай анықтамаларды бермеу);»;</w:t>
      </w:r>
      <w:r>
        <w:br/>
      </w:r>
      <w:r>
        <w:rPr>
          <w:rFonts w:ascii="Times New Roman"/>
          <w:b w:val="false"/>
          <w:i w:val="false"/>
          <w:color w:val="000000"/>
          <w:sz w:val="28"/>
        </w:rPr>
        <w:t>
</w:t>
      </w:r>
      <w:r>
        <w:rPr>
          <w:rFonts w:ascii="Times New Roman"/>
          <w:b w:val="false"/>
          <w:i w:val="false"/>
          <w:color w:val="000000"/>
          <w:sz w:val="28"/>
        </w:rPr>
        <w:t>
      47-тармақтың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және үшінші абзацтары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әлеуеттi өнiм берушiнiң сатып алынатын тауарларды өндiруге, қайта өңдеуге, жеткiзуге және сатуға, жұмыстарды орындауға, қызметтердi көрсетуге арналған құқығын растайтын басқа да құжаттардың электрондық көшiрмелерiн бермеу;</w:t>
      </w:r>
      <w:r>
        <w:br/>
      </w:r>
      <w:r>
        <w:rPr>
          <w:rFonts w:ascii="Times New Roman"/>
          <w:b w:val="false"/>
          <w:i w:val="false"/>
          <w:color w:val="000000"/>
          <w:sz w:val="28"/>
        </w:rPr>
        <w:t>
</w:t>
      </w:r>
      <w:r>
        <w:rPr>
          <w:rFonts w:ascii="Times New Roman"/>
          <w:b w:val="false"/>
          <w:i w:val="false"/>
          <w:color w:val="000000"/>
          <w:sz w:val="28"/>
        </w:rPr>
        <w:t>
      электрондық конкурс жарияланған күнінен ерте емес берілген, конкурстық құжаттаманың электрондық нысанының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Ұлттық Банкi Басқармасының қаулысымен бекiтiлген Екiншi деңгейдегi банктер мен ипотекалық компанияларда бухгалтерлiк есепке алу шоттарының үлгiлiк жоспарына сәйкес банк пен банк филиалының алдында анықтама беру күнiнiң алдында үш айдан астамға созылатын әлеуеттi өнiм берушi мiндеттемелерiнiң барлық түрлерi бойынша мерзiмi өткен берешегiнiң жоқтығы туралы әлеуеттi өнiм берушiге қызмет көрсетiлетiн банктiң немесе банк филиалының қол қойылған және мөр басылған анықтамасының электрондық көшiрмесiн бермеу (егер әлеуеттi өнiм берушi екiншi деңгейдегi бiрнеше банктiң немесе филиалдарының, сондай-ақ шетелдiк банктiң клиентi болып табылса, осындай банктердiң әрқайсысынан осындай анықтамаларды бермеу);»;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тармақшаның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«11) аукциондық комиссияның аукциондық құжаттама талаптарына сай әлеуеттi өнiм берушiлердi анықтау, ал жұмыстарды, қызметтердi мемлекеттiк сатып алған жағдайда, оларды аукционға қатысушы деп тану үшін өтінімді қамтамасыз етуді қарауы;»;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123-тармақтың</w:t>
      </w:r>
      <w:r>
        <w:rPr>
          <w:rFonts w:ascii="Times New Roman"/>
          <w:b w:val="false"/>
          <w:i w:val="false"/>
          <w:color w:val="000000"/>
          <w:sz w:val="28"/>
        </w:rPr>
        <w:t xml:space="preserve">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«124. Аукциондық комиссияның өтiнiмдi қамтамасыз етуді аукциондық құжаттамаға сәйкестiгi тұрғысынан қарауы және анықтауы.</w:t>
      </w:r>
      <w:r>
        <w:br/>
      </w:r>
      <w:r>
        <w:rPr>
          <w:rFonts w:ascii="Times New Roman"/>
          <w:b w:val="false"/>
          <w:i w:val="false"/>
          <w:color w:val="000000"/>
          <w:sz w:val="28"/>
        </w:rPr>
        <w:t>
</w:t>
      </w:r>
      <w:r>
        <w:rPr>
          <w:rFonts w:ascii="Times New Roman"/>
          <w:b w:val="false"/>
          <w:i w:val="false"/>
          <w:color w:val="000000"/>
          <w:sz w:val="28"/>
        </w:rPr>
        <w:t>
      125. Аукциондық комиссия мынадай:</w:t>
      </w:r>
      <w:r>
        <w:br/>
      </w:r>
      <w:r>
        <w:rPr>
          <w:rFonts w:ascii="Times New Roman"/>
          <w:b w:val="false"/>
          <w:i w:val="false"/>
          <w:color w:val="000000"/>
          <w:sz w:val="28"/>
        </w:rPr>
        <w:t>
</w:t>
      </w:r>
      <w:r>
        <w:rPr>
          <w:rFonts w:ascii="Times New Roman"/>
          <w:b w:val="false"/>
          <w:i w:val="false"/>
          <w:color w:val="000000"/>
          <w:sz w:val="28"/>
        </w:rPr>
        <w:t>
      1) аукционға қатысуға өтiнiмдi банктiк кепiлдiк түрiнде ұсынылған қамтамасыз етудiң қолданылу мерзiмi жеткiлiксiз болған;</w:t>
      </w:r>
      <w:r>
        <w:br/>
      </w:r>
      <w:r>
        <w:rPr>
          <w:rFonts w:ascii="Times New Roman"/>
          <w:b w:val="false"/>
          <w:i w:val="false"/>
          <w:color w:val="000000"/>
          <w:sz w:val="28"/>
        </w:rPr>
        <w:t>
</w:t>
      </w:r>
      <w:r>
        <w:rPr>
          <w:rFonts w:ascii="Times New Roman"/>
          <w:b w:val="false"/>
          <w:i w:val="false"/>
          <w:color w:val="000000"/>
          <w:sz w:val="28"/>
        </w:rPr>
        <w:t>
      2) аукциондық комиссияға:</w:t>
      </w:r>
      <w:r>
        <w:br/>
      </w:r>
      <w:r>
        <w:rPr>
          <w:rFonts w:ascii="Times New Roman"/>
          <w:b w:val="false"/>
          <w:i w:val="false"/>
          <w:color w:val="000000"/>
          <w:sz w:val="28"/>
        </w:rPr>
        <w:t>
</w:t>
      </w:r>
      <w:r>
        <w:rPr>
          <w:rFonts w:ascii="Times New Roman"/>
          <w:b w:val="false"/>
          <w:i w:val="false"/>
          <w:color w:val="000000"/>
          <w:sz w:val="28"/>
        </w:rPr>
        <w:t>
      аукционға қатысуға өтiнiмдi қамтамасыз етудi берген тұлғаны;</w:t>
      </w:r>
      <w:r>
        <w:br/>
      </w:r>
      <w:r>
        <w:rPr>
          <w:rFonts w:ascii="Times New Roman"/>
          <w:b w:val="false"/>
          <w:i w:val="false"/>
          <w:color w:val="000000"/>
          <w:sz w:val="28"/>
        </w:rPr>
        <w:t>
</w:t>
      </w:r>
      <w:r>
        <w:rPr>
          <w:rFonts w:ascii="Times New Roman"/>
          <w:b w:val="false"/>
          <w:i w:val="false"/>
          <w:color w:val="000000"/>
          <w:sz w:val="28"/>
        </w:rPr>
        <w:t>
      оған қатысу үшiн банктiк кепiлдiк түрiнде ұсынылған өтiнiмдi қамтамасыз ету енгiзiлетiн тауарларды, жұмыстарды, көрсетiлетiн қызметтердi аукцион тәсiлiмен мемлекеттiк сатып алудың атауы;</w:t>
      </w:r>
      <w:r>
        <w:br/>
      </w:r>
      <w:r>
        <w:rPr>
          <w:rFonts w:ascii="Times New Roman"/>
          <w:b w:val="false"/>
          <w:i w:val="false"/>
          <w:color w:val="000000"/>
          <w:sz w:val="28"/>
        </w:rPr>
        <w:t>
</w:t>
      </w:r>
      <w:r>
        <w:rPr>
          <w:rFonts w:ascii="Times New Roman"/>
          <w:b w:val="false"/>
          <w:i w:val="false"/>
          <w:color w:val="000000"/>
          <w:sz w:val="28"/>
        </w:rPr>
        <w:t>
      банктiк кепiлдiк түрiнде ұсынылған өтiнiмдi қамтамасыз етудiң қолданылу мерзiмiн және (немесе) сомасын, сондай-ақ оны беру шарттарын;</w:t>
      </w:r>
      <w:r>
        <w:br/>
      </w:r>
      <w:r>
        <w:rPr>
          <w:rFonts w:ascii="Times New Roman"/>
          <w:b w:val="false"/>
          <w:i w:val="false"/>
          <w:color w:val="000000"/>
          <w:sz w:val="28"/>
        </w:rPr>
        <w:t>
</w:t>
      </w:r>
      <w:r>
        <w:rPr>
          <w:rFonts w:ascii="Times New Roman"/>
          <w:b w:val="false"/>
          <w:i w:val="false"/>
          <w:color w:val="000000"/>
          <w:sz w:val="28"/>
        </w:rPr>
        <w:t>
      аукционға қатысуға өтiнiмдi қамтамасыз ету берiлген тұлғаны;</w:t>
      </w:r>
      <w:r>
        <w:br/>
      </w:r>
      <w:r>
        <w:rPr>
          <w:rFonts w:ascii="Times New Roman"/>
          <w:b w:val="false"/>
          <w:i w:val="false"/>
          <w:color w:val="000000"/>
          <w:sz w:val="28"/>
        </w:rPr>
        <w:t>
</w:t>
      </w:r>
      <w:r>
        <w:rPr>
          <w:rFonts w:ascii="Times New Roman"/>
          <w:b w:val="false"/>
          <w:i w:val="false"/>
          <w:color w:val="000000"/>
          <w:sz w:val="28"/>
        </w:rPr>
        <w:t>
      пайдасына аукционға қатысуға өтiнiмдi қамтамасыз ету енгiзiлетiн тұлғаны анықтауға мүмкiндiк бермейтiн мәлiметтердiң жоқтығынан көрiнетiн аукционға қатысуға өтiнiмдi қамтамасыз ету тиiсiнше ресiмделмеген;</w:t>
      </w:r>
      <w:r>
        <w:br/>
      </w:r>
      <w:r>
        <w:rPr>
          <w:rFonts w:ascii="Times New Roman"/>
          <w:b w:val="false"/>
          <w:i w:val="false"/>
          <w:color w:val="000000"/>
          <w:sz w:val="28"/>
        </w:rPr>
        <w:t>
</w:t>
      </w:r>
      <w:r>
        <w:rPr>
          <w:rFonts w:ascii="Times New Roman"/>
          <w:b w:val="false"/>
          <w:i w:val="false"/>
          <w:color w:val="000000"/>
          <w:sz w:val="28"/>
        </w:rPr>
        <w:t>
      3) аукциондық өтiнiмдi қамтамасыз етудi аукционға бөлiнген соманың бiр пайызынан кем мөлшерде енгiзген;</w:t>
      </w:r>
      <w:r>
        <w:br/>
      </w:r>
      <w:r>
        <w:rPr>
          <w:rFonts w:ascii="Times New Roman"/>
          <w:b w:val="false"/>
          <w:i w:val="false"/>
          <w:color w:val="000000"/>
          <w:sz w:val="28"/>
        </w:rPr>
        <w:t>
</w:t>
      </w:r>
      <w:r>
        <w:rPr>
          <w:rFonts w:ascii="Times New Roman"/>
          <w:b w:val="false"/>
          <w:i w:val="false"/>
          <w:color w:val="000000"/>
          <w:sz w:val="28"/>
        </w:rPr>
        <w:t>
      4) аукционға қатысуға өтiнiмдi қамтамасыз етудi аукциондық құжаттама мен осы Қағидалардың талаптарына сәйкес ұсынбаған жағдайда өтiнiмнiң бiрiншi бөлiгiнде қамтылған өтiнiмдi қамтамасыз етудi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126. Аукциондық комиссия өтiнiмнiң бiрiншi бөлiгiнде қамтылған өтiнiмдi қамтамасыз етудің аукциондық құжаттамаға сәйкестiгi туралы шешiм қабылдау қорытындылары бойынша аукциондық комиссияның хатшысына құпиялылықты сақтай отырып, мемлекеттiк сатып алу веб-порталы өтiнiмдердiң бiрiншi бөлiгiнде қамтылған тауарлардың техникалық ерекшелiктерiн ашуға рұқсатты автоматты түрде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133-тармақтың</w:t>
      </w:r>
      <w:r>
        <w:rPr>
          <w:rFonts w:ascii="Times New Roman"/>
          <w:b w:val="false"/>
          <w:i w:val="false"/>
          <w:color w:val="000000"/>
          <w:sz w:val="28"/>
        </w:rPr>
        <w:t xml:space="preserve"> екінші бөлігінің мемлекеттік тілдегі мәтінінде «тауар» деген сөз «жұмыс» деген сөзбен ауыстырылсын;</w:t>
      </w:r>
      <w:r>
        <w:br/>
      </w:r>
      <w:r>
        <w:rPr>
          <w:rFonts w:ascii="Times New Roman"/>
          <w:b w:val="false"/>
          <w:i w:val="false"/>
          <w:color w:val="000000"/>
          <w:sz w:val="28"/>
        </w:rPr>
        <w:t>
</w:t>
      </w:r>
      <w:r>
        <w:rPr>
          <w:rFonts w:ascii="Times New Roman"/>
          <w:b w:val="false"/>
          <w:i w:val="false"/>
          <w:color w:val="000000"/>
          <w:sz w:val="28"/>
        </w:rPr>
        <w:t>
      149-тармақтың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 түріндегі лицензиялардың және (немесе) патенттердің, куәліктердің, сертификаттардың, дипломдардың және сатып алынатын тауарларды, орындалатын жұмыстарды, көрсетілетін қызметтерді өндіруге, қайта өңдеуге, жеткізуге және іске асыруға арналған өнім берушінің құқығын растайтын басқа да құжаттардың электрондық көшірмелерін ұсынбау;»;</w:t>
      </w:r>
      <w:r>
        <w:br/>
      </w:r>
      <w:r>
        <w:rPr>
          <w:rFonts w:ascii="Times New Roman"/>
          <w:b w:val="false"/>
          <w:i w:val="false"/>
          <w:color w:val="000000"/>
          <w:sz w:val="28"/>
        </w:rPr>
        <w:t>
</w:t>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біліктілік туралы мәліметтерді ұсынбау;»;</w:t>
      </w:r>
      <w:r>
        <w:br/>
      </w:r>
      <w:r>
        <w:rPr>
          <w:rFonts w:ascii="Times New Roman"/>
          <w:b w:val="false"/>
          <w:i w:val="false"/>
          <w:color w:val="000000"/>
          <w:sz w:val="28"/>
        </w:rPr>
        <w:t>
</w:t>
      </w:r>
      <w:r>
        <w:rPr>
          <w:rFonts w:ascii="Times New Roman"/>
          <w:b w:val="false"/>
          <w:i w:val="false"/>
          <w:color w:val="000000"/>
          <w:sz w:val="28"/>
        </w:rPr>
        <w:t>
      150-тармақтың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дипломдардың, әлеуеттi өнiм берушiнiң сатып алынатын тауарларды, жұмыстарды, қызметтердi өндiруге, қайта өңдеуге, жеткiзуге және өткiзуге құқығын растайтын басқа да құжаттардың электрондық көшiрмелерiн бермеу;»;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«156. Электрондық конкурстың немесе аукционның жеңiмпазы деп анықталған әлеуеттi өнiм берушi тапсырыс берушiге әлеуеттi өнiм берушiнiң электрондық конкурсқа немесе аукционға қатысуға өтiнiмге электрондық көшiрме түрiнде қоса берiлген бiлiктiлiк талаптарына сәйкестiгiн растайтын құжаттардың түпнұсқаларын немесе нотариалдық куәландырылған көшiрмелерiн веб-порталда электрондық конкурстың немесе аукционның қорытындыларының хаттамасын жариялаған күнінен бастап, мемлекеттiк сатып алу туралы шартқа қол қойылғанға дейiн бес жұмыс күнi iшiнде ұсынады.»;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«1) әлеуеттi өнiм берушi оның жалпы бiлiктiлiк талаптарына сәйкестiгiн растау ретiнде ұсынатын құжаттардың электрондық цифрлық қолтаңбамен расталған қағаз электрондық көшiрмелерiн не электрондық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тармақшалар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«42. Электрондық конкурстың жеңiмпазы деп анықталған әлеуеттi өнiм берушi тапсырыс берушiге әлеуеттi өнiм берушiнiң электрондық конкурсқа қатысуға өтiнiмге электрондық көшiрме түрiнде қоса берiлген бiлiктiлiк талаптарына сәйкестiгiн растайтын құжаттардың түпнұсқаларын немесе нотариалды куәландырылған көшiрмелерiн веб-порталда электрондық конкурстың қорытындыларының хаттамасын жариялаған күнінен бастап, мемлекеттiк сатып алу туралы шартқа қол қойылғанға дейiн бес жұмыс күнi iшiнде ұсынады.»;</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жаңа редакцияда жазылсын:</w:t>
      </w:r>
      <w:r>
        <w:br/>
      </w:r>
      <w:r>
        <w:rPr>
          <w:rFonts w:ascii="Times New Roman"/>
          <w:b w:val="false"/>
          <w:i w:val="false"/>
          <w:color w:val="000000"/>
          <w:sz w:val="28"/>
        </w:rPr>
        <w:t>
</w:t>
      </w:r>
      <w:r>
        <w:rPr>
          <w:rFonts w:ascii="Times New Roman"/>
          <w:b w:val="false"/>
          <w:i w:val="false"/>
          <w:color w:val="000000"/>
          <w:sz w:val="28"/>
        </w:rPr>
        <w:t>
      «Аукционның жеңiмпазы болып анықталған жағдайда веб-порталда аукцион қорытындыларының хаттамасы жарияланған күнінен бастап бес жұмыс күнi iшiнде аукционға қатысуға өз өтiнiмiмiзге қоса берiлген бiлiктiлiк талаптарына сәйкестiкті растайтын құжаттардың түпнұсқасын немесе нотариалды куәландырылған көшiрмелерiн беруге мiндеттенемiз.»;</w:t>
      </w:r>
      <w:r>
        <w:br/>
      </w:r>
      <w:r>
        <w:rPr>
          <w:rFonts w:ascii="Times New Roman"/>
          <w:b w:val="false"/>
          <w:i w:val="false"/>
          <w:color w:val="000000"/>
          <w:sz w:val="28"/>
        </w:rPr>
        <w:t>
</w:t>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 жаңа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конкурстың жеңiмпазы болып анықталған жағдайда веб-порталда электрондық конкурс қорытындыларының хаттамасы жарияланған күннен бастап бес жұмыс күнi iшiнде электрондық конкурсқа қатысуға өз өтiнiмiмiзге қоса берiлген бiлiктiлiк талаптарына сәйкестiкті растайтын құжаттардың түпнұсқасын немесе нотариалды куәландырылған көшiрмелерiн беруге мiндеттенемiз.»;</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Әлеуеттi өнiм берушiнiң соңғы он жыл ішінде аукционда сатып алынатындарға ұқсас орындаған жұмыстарының (көрсетiлген қызметтерiнiң) көлемi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Әлеуеттi өнiм берушiнiң соңғы он жыл ішінде конкурста сатып алынатындарға ұқсас орындаған жұмыстарының (көрсетiлген қызметтерiнiң) көлемi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«1) әлеуеттi өнiм берушi өзінің жалпы бiлiктiлiк талаптарына сәйкестiгiн растау ретiнде ұсынатын құжаттардың электрондық цифрлық қолтаңбамен расталған мынадай қағаз құжаттардың электрондық көшiрмелерiн не электрондық құжаттарды:»;</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«22. Аукциондық комиссияның өтiнiмдi қамтамасыз етудің аукциондық құжаттамаға сәйкестiгi тұрғысынан қарауы және анықтауы.</w:t>
      </w:r>
      <w:r>
        <w:br/>
      </w:r>
      <w:r>
        <w:rPr>
          <w:rFonts w:ascii="Times New Roman"/>
          <w:b w:val="false"/>
          <w:i w:val="false"/>
          <w:color w:val="000000"/>
          <w:sz w:val="28"/>
        </w:rPr>
        <w:t>
</w:t>
      </w:r>
      <w:r>
        <w:rPr>
          <w:rFonts w:ascii="Times New Roman"/>
          <w:b w:val="false"/>
          <w:i w:val="false"/>
          <w:color w:val="000000"/>
          <w:sz w:val="28"/>
        </w:rPr>
        <w:t>
      23. Аукциондық комиссия мынадай:</w:t>
      </w:r>
      <w:r>
        <w:br/>
      </w:r>
      <w:r>
        <w:rPr>
          <w:rFonts w:ascii="Times New Roman"/>
          <w:b w:val="false"/>
          <w:i w:val="false"/>
          <w:color w:val="000000"/>
          <w:sz w:val="28"/>
        </w:rPr>
        <w:t>
</w:t>
      </w:r>
      <w:r>
        <w:rPr>
          <w:rFonts w:ascii="Times New Roman"/>
          <w:b w:val="false"/>
          <w:i w:val="false"/>
          <w:color w:val="000000"/>
          <w:sz w:val="28"/>
        </w:rPr>
        <w:t>
      1) банктiк кепiлдiк түрiнде ұсынылған аукционға қатысуға өтiнiмдi қамтамасыз етудiң қолданылу мерзiмi жеткiлiксiз болған;</w:t>
      </w:r>
      <w:r>
        <w:br/>
      </w:r>
      <w:r>
        <w:rPr>
          <w:rFonts w:ascii="Times New Roman"/>
          <w:b w:val="false"/>
          <w:i w:val="false"/>
          <w:color w:val="000000"/>
          <w:sz w:val="28"/>
        </w:rPr>
        <w:t>
</w:t>
      </w:r>
      <w:r>
        <w:rPr>
          <w:rFonts w:ascii="Times New Roman"/>
          <w:b w:val="false"/>
          <w:i w:val="false"/>
          <w:color w:val="000000"/>
          <w:sz w:val="28"/>
        </w:rPr>
        <w:t>
      2) аукциондық комиссияға:</w:t>
      </w:r>
      <w:r>
        <w:br/>
      </w:r>
      <w:r>
        <w:rPr>
          <w:rFonts w:ascii="Times New Roman"/>
          <w:b w:val="false"/>
          <w:i w:val="false"/>
          <w:color w:val="000000"/>
          <w:sz w:val="28"/>
        </w:rPr>
        <w:t>
</w:t>
      </w:r>
      <w:r>
        <w:rPr>
          <w:rFonts w:ascii="Times New Roman"/>
          <w:b w:val="false"/>
          <w:i w:val="false"/>
          <w:color w:val="000000"/>
          <w:sz w:val="28"/>
        </w:rPr>
        <w:t>
      аукционға қатысуға өтiнiмдi қамтамасыз етуді берген тұлғаны;</w:t>
      </w:r>
      <w:r>
        <w:br/>
      </w:r>
      <w:r>
        <w:rPr>
          <w:rFonts w:ascii="Times New Roman"/>
          <w:b w:val="false"/>
          <w:i w:val="false"/>
          <w:color w:val="000000"/>
          <w:sz w:val="28"/>
        </w:rPr>
        <w:t>
</w:t>
      </w:r>
      <w:r>
        <w:rPr>
          <w:rFonts w:ascii="Times New Roman"/>
          <w:b w:val="false"/>
          <w:i w:val="false"/>
          <w:color w:val="000000"/>
          <w:sz w:val="28"/>
        </w:rPr>
        <w:t>
      оған қатысу үшiн банктiк кепiлдiк түрiнде ұсынылған өтiнiмдi қамтамасыз ету енгiзiлетiн тауарларды, жұмыстарды, қызметтердi аукцион тәсiлiмен мемлекеттiк сатып алудың атауы;</w:t>
      </w:r>
      <w:r>
        <w:br/>
      </w:r>
      <w:r>
        <w:rPr>
          <w:rFonts w:ascii="Times New Roman"/>
          <w:b w:val="false"/>
          <w:i w:val="false"/>
          <w:color w:val="000000"/>
          <w:sz w:val="28"/>
        </w:rPr>
        <w:t>
</w:t>
      </w:r>
      <w:r>
        <w:rPr>
          <w:rFonts w:ascii="Times New Roman"/>
          <w:b w:val="false"/>
          <w:i w:val="false"/>
          <w:color w:val="000000"/>
          <w:sz w:val="28"/>
        </w:rPr>
        <w:t>
      банктiк кепiлдiк түрiнде ұсынылған аукционда қатысуға өтiнiмдi қамтамасыз етудiң қолданылу мерзiмiн және (немесе) сомасын, сондай-ақ оны беру шарттарын;</w:t>
      </w:r>
      <w:r>
        <w:br/>
      </w:r>
      <w:r>
        <w:rPr>
          <w:rFonts w:ascii="Times New Roman"/>
          <w:b w:val="false"/>
          <w:i w:val="false"/>
          <w:color w:val="000000"/>
          <w:sz w:val="28"/>
        </w:rPr>
        <w:t>
</w:t>
      </w:r>
      <w:r>
        <w:rPr>
          <w:rFonts w:ascii="Times New Roman"/>
          <w:b w:val="false"/>
          <w:i w:val="false"/>
          <w:color w:val="000000"/>
          <w:sz w:val="28"/>
        </w:rPr>
        <w:t>
      аукционға қатысуға өтiнiмдi қамтамасыз ету берiлген тұлғаны;</w:t>
      </w:r>
      <w:r>
        <w:br/>
      </w:r>
      <w:r>
        <w:rPr>
          <w:rFonts w:ascii="Times New Roman"/>
          <w:b w:val="false"/>
          <w:i w:val="false"/>
          <w:color w:val="000000"/>
          <w:sz w:val="28"/>
        </w:rPr>
        <w:t>
</w:t>
      </w:r>
      <w:r>
        <w:rPr>
          <w:rFonts w:ascii="Times New Roman"/>
          <w:b w:val="false"/>
          <w:i w:val="false"/>
          <w:color w:val="000000"/>
          <w:sz w:val="28"/>
        </w:rPr>
        <w:t>
      пайдасына аукционға қатысуға өтiнiмдi қамтамасыз ету енгiзiлетiн тұлғаны анықтауға мүмкiндiк беретiн мәлiметтердiң жоқтығынан көрiнетiн аукционға қатысуға өтiнiмдi қамтамасыз ету тиiсiнше ресiмделмеген;</w:t>
      </w:r>
      <w:r>
        <w:br/>
      </w:r>
      <w:r>
        <w:rPr>
          <w:rFonts w:ascii="Times New Roman"/>
          <w:b w:val="false"/>
          <w:i w:val="false"/>
          <w:color w:val="000000"/>
          <w:sz w:val="28"/>
        </w:rPr>
        <w:t>
</w:t>
      </w:r>
      <w:r>
        <w:rPr>
          <w:rFonts w:ascii="Times New Roman"/>
          <w:b w:val="false"/>
          <w:i w:val="false"/>
          <w:color w:val="000000"/>
          <w:sz w:val="28"/>
        </w:rPr>
        <w:t>
      3) аукциондық өтiнiмдi қамтамасыз етудi аукционға бөлiнген соманың бiр пайызынан кем мөлшерде енгiзген;</w:t>
      </w:r>
      <w:r>
        <w:br/>
      </w:r>
      <w:r>
        <w:rPr>
          <w:rFonts w:ascii="Times New Roman"/>
          <w:b w:val="false"/>
          <w:i w:val="false"/>
          <w:color w:val="000000"/>
          <w:sz w:val="28"/>
        </w:rPr>
        <w:t>
</w:t>
      </w:r>
      <w:r>
        <w:rPr>
          <w:rFonts w:ascii="Times New Roman"/>
          <w:b w:val="false"/>
          <w:i w:val="false"/>
          <w:color w:val="000000"/>
          <w:sz w:val="28"/>
        </w:rPr>
        <w:t>
      4) аукционға қатысу өтiнiмдi қамтамасыз етудi аукциондық құжаттама мен осы Қағидалардың талаптарына сәйкес ұсынбаған жағдайда өтiнiмнiң бiрiншi бөлiгiнде қамтылған өтiнiмдi қамтамасыз етудi аукциондық құжаттама талаптарына сәйкес емес деп таниды.</w:t>
      </w:r>
      <w:r>
        <w:br/>
      </w:r>
      <w:r>
        <w:rPr>
          <w:rFonts w:ascii="Times New Roman"/>
          <w:b w:val="false"/>
          <w:i w:val="false"/>
          <w:color w:val="000000"/>
          <w:sz w:val="28"/>
        </w:rPr>
        <w:t>
</w:t>
      </w:r>
      <w:r>
        <w:rPr>
          <w:rFonts w:ascii="Times New Roman"/>
          <w:b w:val="false"/>
          <w:i w:val="false"/>
          <w:color w:val="000000"/>
          <w:sz w:val="28"/>
        </w:rPr>
        <w:t>
      24. Аукциондық комиссия өтiнiмнiң бiрiншi бөлiгiнде қамтылған өтiнiмдi қамтамасыз етудің аукциондық құжаттамаға сәйкестiгi туралы шешiм қабылдау қорытындылары бойынша аукциондық комиссияның хатшысына құпиялылықты сақтай отырып, мемлекеттiк сатып алу веб-порталы өтiнiмнiң бiрiншi бөлiгiнде қамтылған тауарлардың техникалық ерекшелiктерiн ашуға рұқсатты автоматты түрде бередi.»;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екінші бөлігінің мемлекеттік тілдегі мәтінінде «тауар» деген сөз «жұмыс»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1) тармақшасының үшінші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дипломдардың, әлеуеттi өнiм берушiнiң сатып алынатын тауарларды, жұмыстарды, қызметтердi өндiруге, қайта өңдеуге, жеткiзуге және өткiзуге арналған құқығын растайтын басқа да құжаттардың электрондық көшiрмелерiн бермеу;»;</w:t>
      </w:r>
      <w:r>
        <w:br/>
      </w:r>
      <w:r>
        <w:rPr>
          <w:rFonts w:ascii="Times New Roman"/>
          <w:b w:val="false"/>
          <w:i w:val="false"/>
          <w:color w:val="000000"/>
          <w:sz w:val="28"/>
        </w:rPr>
        <w:t>
</w:t>
      </w:r>
      <w:r>
        <w:rPr>
          <w:rFonts w:ascii="Times New Roman"/>
          <w:b w:val="false"/>
          <w:i w:val="false"/>
          <w:color w:val="000000"/>
          <w:sz w:val="28"/>
        </w:rPr>
        <w:t>
      52-тармақтың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
      «лицензиялардың не электрондық құжаттың қағаз көшірмесі түріндегі лицензияның және (немесе) патенттердiң, куәлiктердiң, сертификаттардың, дипломдардың, әлеуеттi өнiм берушiнiң сатып алынатын тауарларды, жұмыстарды, қызметтердi өндiруге, қайта өңдеуге, жеткiзуге және өткiзуге арналған құқығын растайтын басқа да құжаттардың электрондық көшiрмелерiн бермеу;»;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«59. Аукционның жеңiмпазы деп анықталған әлеуеттi өнiм берушi тапсырыс берушiге әлеуеттi өнiм берушiнiң аукционға қатысуға өтiнiмге электрондық көшiрме түрiнде қоса берiлген бiлiктiлiк талаптарына сәйкестiгiн растайтын құжаттардың түпнұсқаларын немесе нотариалды куәландырылған көшiрмелерiн веб-порталда аукцион қорытындыларының хаттамасын жариялаған күнінен бастап, мемлекеттiк сатып алу туралы шартқа қол қойылғанға дейiн бес жұмыс күнi iшiнде ұсынады;»;</w:t>
      </w:r>
      <w:r>
        <w:br/>
      </w:r>
      <w:r>
        <w:rPr>
          <w:rFonts w:ascii="Times New Roman"/>
          <w:b w:val="false"/>
          <w:i w:val="false"/>
          <w:color w:val="000000"/>
          <w:sz w:val="28"/>
        </w:rPr>
        <w:t>
</w:t>
      </w:r>
      <w:r>
        <w:rPr>
          <w:rFonts w:ascii="Times New Roman"/>
          <w:b w:val="false"/>
          <w:i w:val="false"/>
          <w:color w:val="000000"/>
          <w:sz w:val="28"/>
        </w:rPr>
        <w:t>
      аукциондық құжаттаманың электрондық нысанына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Әлеуеттi өнiм берушi соңғы он жыл ішінде берген (өндiрген), аукционда сатып алынатындарға ұқсас тауарлардың көлемi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Әлеуеттi өнiм берушi соңғы он жыл ішінде берген (өндiрген), конкурста сатып алынатындарға ұқсас тауарлардың көлемi (бар болған жағдайда толтырылады).»;</w:t>
      </w:r>
      <w:r>
        <w:br/>
      </w:r>
      <w:r>
        <w:rPr>
          <w:rFonts w:ascii="Times New Roman"/>
          <w:b w:val="false"/>
          <w:i w:val="false"/>
          <w:color w:val="000000"/>
          <w:sz w:val="28"/>
        </w:rPr>
        <w:t>
</w:t>
      </w:r>
      <w:r>
        <w:rPr>
          <w:rFonts w:ascii="Times New Roman"/>
          <w:b w:val="false"/>
          <w:i w:val="false"/>
          <w:color w:val="000000"/>
          <w:sz w:val="28"/>
        </w:rPr>
        <w:t>
      конкурстық құжаттаманың электрондық нысанына </w:t>
      </w:r>
      <w:r>
        <w:rPr>
          <w:rFonts w:ascii="Times New Roman"/>
          <w:b w:val="false"/>
          <w:i w:val="false"/>
          <w:color w:val="000000"/>
          <w:sz w:val="28"/>
        </w:rPr>
        <w:t>9-қосымша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w:t>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 1618 қаулысына     </w:t>
      </w:r>
      <w:r>
        <w:br/>
      </w:r>
      <w:r>
        <w:rPr>
          <w:rFonts w:ascii="Times New Roman"/>
          <w:b w:val="false"/>
          <w:i w:val="false"/>
          <w:color w:val="000000"/>
          <w:sz w:val="28"/>
        </w:rPr>
        <w:t xml:space="preserve">
қосымша           </w:t>
      </w:r>
    </w:p>
    <w:bookmarkEnd w:id="1"/>
    <w:bookmarkStart w:name="z128" w:id="2"/>
    <w:p>
      <w:pPr>
        <w:spacing w:after="0"/>
        <w:ind w:left="0"/>
        <w:jc w:val="both"/>
      </w:pPr>
      <w:r>
        <w:rPr>
          <w:rFonts w:ascii="Times New Roman"/>
          <w:b w:val="false"/>
          <w:i w:val="false"/>
          <w:color w:val="000000"/>
          <w:sz w:val="28"/>
        </w:rPr>
        <w:t>
Үлгі конкурстық құжаттамаға</w:t>
      </w:r>
      <w:r>
        <w:br/>
      </w:r>
      <w:r>
        <w:rPr>
          <w:rFonts w:ascii="Times New Roman"/>
          <w:b w:val="false"/>
          <w:i w:val="false"/>
          <w:color w:val="000000"/>
          <w:sz w:val="28"/>
        </w:rPr>
        <w:t xml:space="preserve">
10-қосымша         </w:t>
      </w:r>
    </w:p>
    <w:bookmarkEnd w:id="2"/>
    <w:bookmarkStart w:name="z130" w:id="3"/>
    <w:p>
      <w:pPr>
        <w:spacing w:after="0"/>
        <w:ind w:left="0"/>
        <w:jc w:val="left"/>
      </w:pPr>
      <w:r>
        <w:rPr>
          <w:rFonts w:ascii="Times New Roman"/>
          <w:b/>
          <w:i w:val="false"/>
          <w:color w:val="000000"/>
        </w:rPr>
        <w:t xml:space="preserve"> 
Берешектiң жоқтығы туралы анықтама</w:t>
      </w:r>
    </w:p>
    <w:bookmarkEnd w:id="3"/>
    <w:bookmarkStart w:name="z131" w:id="4"/>
    <w:p>
      <w:pPr>
        <w:spacing w:after="0"/>
        <w:ind w:left="0"/>
        <w:jc w:val="both"/>
      </w:pPr>
      <w:r>
        <w:rPr>
          <w:rFonts w:ascii="Times New Roman"/>
          <w:b w:val="false"/>
          <w:i w:val="false"/>
          <w:color w:val="000000"/>
          <w:sz w:val="28"/>
        </w:rPr>
        <w:t>
      Банк (атауы) ___________ жағдай бойынша Қазақстан Республикасы Ұлттық Банкi Басқармасының қаулысымен бекiтiлген Екiншi деңгейдегi банктердегi және ипотекалық компаниялардағы бухгалтерлiк есеп шоттарының үлгі жоспарына сәйкес осы Банкте қызмет көрсетілетіннің (заңды тұлғаның толық атауы, тел., мекенжайы, көрсетiлciн) банк алдында анықтама берiлген айдың алдындағы үш айдан артық созылған мерзiмi өткен берешегiнiң жоқтығын растайды.</w:t>
      </w:r>
    </w:p>
    <w:bookmarkEnd w:id="4"/>
    <w:p>
      <w:pPr>
        <w:spacing w:after="0"/>
        <w:ind w:left="0"/>
        <w:jc w:val="both"/>
      </w:pPr>
      <w:r>
        <w:rPr>
          <w:rFonts w:ascii="Times New Roman"/>
          <w:b w:val="false"/>
          <w:i w:val="false"/>
          <w:color w:val="000000"/>
          <w:sz w:val="28"/>
        </w:rPr>
        <w:t>Күнi ____________</w:t>
      </w:r>
      <w:r>
        <w:br/>
      </w:r>
      <w:r>
        <w:rPr>
          <w:rFonts w:ascii="Times New Roman"/>
          <w:b w:val="false"/>
          <w:i w:val="false"/>
          <w:color w:val="000000"/>
          <w:sz w:val="28"/>
        </w:rPr>
        <w:t>
Қолы 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