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562fa" w14:textId="8f562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мемлекеттік шекарасындағы темір жол өткізу пункттерінің тізбесін бекіту туралы" Қазақстан Республикасы Үкіметінің 2003 жылғы 3 шілдедегі № 648 қаулысына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14 желтоқсандағы № 1608 Қаулысы. Күші жойылды - Қазақстан Республикасы Үкіметінің 2013 жылғы 9 шілдедегі № 697 қаулысымен</w:t>
      </w:r>
    </w:p>
    <w:p>
      <w:pPr>
        <w:spacing w:after="0"/>
        <w:ind w:left="0"/>
        <w:jc w:val="both"/>
      </w:pPr>
      <w:r>
        <w:rPr>
          <w:rFonts w:ascii="Times New Roman"/>
          <w:b w:val="false"/>
          <w:i w:val="false"/>
          <w:color w:val="ff0000"/>
          <w:sz w:val="28"/>
        </w:rPr>
        <w:t xml:space="preserve">      Ескерту. Күші жойылды - ҚР Үкіметінің 09.07.2013 </w:t>
      </w:r>
      <w:r>
        <w:rPr>
          <w:rFonts w:ascii="Times New Roman"/>
          <w:b w:val="false"/>
          <w:i w:val="false"/>
          <w:color w:val="ff0000"/>
          <w:sz w:val="28"/>
        </w:rPr>
        <w:t>№ 697</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«Қазақстан Республикасының мемлекеттік шекарасындағы -темір жол өткізу пункттерінің тізбесін бекіту туралы» Қазақстан Республикасы Үкіметінің 2003 жылғы 3 шілдедегі № 648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Республикасының мемлекеттік шекарасындағы темір жол өткізу пункттерінің </w:t>
      </w:r>
      <w:r>
        <w:rPr>
          <w:rFonts w:ascii="Times New Roman"/>
          <w:b w:val="false"/>
          <w:i w:val="false"/>
          <w:color w:val="000000"/>
          <w:sz w:val="28"/>
        </w:rPr>
        <w:t>тізбесінде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1-тармақтың бірінші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 Ресей Федерациясымен шекарадағы көп жақты қатынас үшін ашық темір жол жүк-жолаушы өткізу пункттері:»;</w:t>
      </w:r>
      <w:r>
        <w:br/>
      </w:r>
      <w:r>
        <w:rPr>
          <w:rFonts w:ascii="Times New Roman"/>
          <w:b w:val="false"/>
          <w:i w:val="false"/>
          <w:color w:val="000000"/>
          <w:sz w:val="28"/>
        </w:rPr>
        <w:t>
</w:t>
      </w:r>
      <w:r>
        <w:rPr>
          <w:rFonts w:ascii="Times New Roman"/>
          <w:b w:val="false"/>
          <w:i w:val="false"/>
          <w:color w:val="000000"/>
          <w:sz w:val="28"/>
        </w:rPr>
        <w:t>
      3-тармақ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«3. Қырғыз Республикасымен шекарадағы көп жақты қатынас үшін ашық темір жол жүк-жолаушы өткізу пункті:</w:t>
      </w:r>
      <w:r>
        <w:br/>
      </w:r>
      <w:r>
        <w:rPr>
          <w:rFonts w:ascii="Times New Roman"/>
          <w:b w:val="false"/>
          <w:i w:val="false"/>
          <w:color w:val="000000"/>
          <w:sz w:val="28"/>
        </w:rPr>
        <w:t>
</w:t>
      </w:r>
      <w:r>
        <w:rPr>
          <w:rFonts w:ascii="Times New Roman"/>
          <w:b w:val="false"/>
          <w:i w:val="false"/>
          <w:color w:val="000000"/>
          <w:sz w:val="28"/>
        </w:rPr>
        <w:t>
      Мерке (Жамбыл облысы).»;</w:t>
      </w:r>
      <w:r>
        <w:br/>
      </w:r>
      <w:r>
        <w:rPr>
          <w:rFonts w:ascii="Times New Roman"/>
          <w:b w:val="false"/>
          <w:i w:val="false"/>
          <w:color w:val="000000"/>
          <w:sz w:val="28"/>
        </w:rPr>
        <w:t>
</w:t>
      </w:r>
      <w:r>
        <w:rPr>
          <w:rFonts w:ascii="Times New Roman"/>
          <w:b w:val="false"/>
          <w:i w:val="false"/>
          <w:color w:val="000000"/>
          <w:sz w:val="28"/>
        </w:rPr>
        <w:t>
      4-тармақ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«4. Қытай Халық Республикасымен шекарадағы көп жақты қатынас үшін ашық темір жол жүк-жолаушы өткізу пункттері:</w:t>
      </w:r>
      <w:r>
        <w:br/>
      </w:r>
      <w:r>
        <w:rPr>
          <w:rFonts w:ascii="Times New Roman"/>
          <w:b w:val="false"/>
          <w:i w:val="false"/>
          <w:color w:val="000000"/>
          <w:sz w:val="28"/>
        </w:rPr>
        <w:t>
</w:t>
      </w:r>
      <w:r>
        <w:rPr>
          <w:rFonts w:ascii="Times New Roman"/>
          <w:b w:val="false"/>
          <w:i w:val="false"/>
          <w:color w:val="000000"/>
          <w:sz w:val="28"/>
        </w:rPr>
        <w:t>
      Достық (Алматы облысы)</w:t>
      </w:r>
      <w:r>
        <w:br/>
      </w:r>
      <w:r>
        <w:rPr>
          <w:rFonts w:ascii="Times New Roman"/>
          <w:b w:val="false"/>
          <w:i w:val="false"/>
          <w:color w:val="000000"/>
          <w:sz w:val="28"/>
        </w:rPr>
        <w:t>
</w:t>
      </w:r>
      <w:r>
        <w:rPr>
          <w:rFonts w:ascii="Times New Roman"/>
          <w:b w:val="false"/>
          <w:i w:val="false"/>
          <w:color w:val="000000"/>
          <w:sz w:val="28"/>
        </w:rPr>
        <w:t>
      Алтынкөл (Алматы облысы).»;</w:t>
      </w:r>
      <w:r>
        <w:br/>
      </w:r>
      <w:r>
        <w:rPr>
          <w:rFonts w:ascii="Times New Roman"/>
          <w:b w:val="false"/>
          <w:i w:val="false"/>
          <w:color w:val="000000"/>
          <w:sz w:val="28"/>
        </w:rPr>
        <w:t>
</w:t>
      </w:r>
      <w:r>
        <w:rPr>
          <w:rFonts w:ascii="Times New Roman"/>
          <w:b w:val="false"/>
          <w:i w:val="false"/>
          <w:color w:val="000000"/>
          <w:sz w:val="28"/>
        </w:rPr>
        <w:t>
      мынадай мазмұндағы 5-тармақпен толықтырылсын:</w:t>
      </w:r>
      <w:r>
        <w:br/>
      </w:r>
      <w:r>
        <w:rPr>
          <w:rFonts w:ascii="Times New Roman"/>
          <w:b w:val="false"/>
          <w:i w:val="false"/>
          <w:color w:val="000000"/>
          <w:sz w:val="28"/>
        </w:rPr>
        <w:t>
</w:t>
      </w:r>
      <w:r>
        <w:rPr>
          <w:rFonts w:ascii="Times New Roman"/>
          <w:b w:val="false"/>
          <w:i w:val="false"/>
          <w:color w:val="000000"/>
          <w:sz w:val="28"/>
        </w:rPr>
        <w:t>
      «5. Түрікменстанмен шекарадағы көп жақты қатынас үшін ашық темір жол жүк-жолаушы өткізу пункті:</w:t>
      </w:r>
      <w:r>
        <w:br/>
      </w:r>
      <w:r>
        <w:rPr>
          <w:rFonts w:ascii="Times New Roman"/>
          <w:b w:val="false"/>
          <w:i w:val="false"/>
          <w:color w:val="000000"/>
          <w:sz w:val="28"/>
        </w:rPr>
        <w:t>
</w:t>
      </w:r>
      <w:r>
        <w:rPr>
          <w:rFonts w:ascii="Times New Roman"/>
          <w:b w:val="false"/>
          <w:i w:val="false"/>
          <w:color w:val="000000"/>
          <w:sz w:val="28"/>
        </w:rPr>
        <w:t>
      Болашақ (Маңғыстау облысы).».</w:t>
      </w:r>
      <w:r>
        <w:br/>
      </w:r>
      <w:r>
        <w:rPr>
          <w:rFonts w:ascii="Times New Roman"/>
          <w:b w:val="false"/>
          <w:i w:val="false"/>
          <w:color w:val="000000"/>
          <w:sz w:val="28"/>
        </w:rPr>
        <w:t>
</w:t>
      </w:r>
      <w:r>
        <w:rPr>
          <w:rFonts w:ascii="Times New Roman"/>
          <w:b w:val="false"/>
          <w:i w:val="false"/>
          <w:color w:val="000000"/>
          <w:sz w:val="28"/>
        </w:rPr>
        <w:t>
      2. Қазақстан Республикасы Сыртқы істер министрлігі белгіленген тәртіппен Ресей Федерациясы, Қырғыз Республикасы, Қытай Халық Республикасы және Түрікменстан өкілдіктерінің назарына Қазақстан Республикасының мемлекеттік шекарасындағы темір жол өткізу пункттерінің тізбесіне өзгерістер мен толықтыру енгізу туралы ақпаратты жеткізсін.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