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46ce" w14:textId="fa34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кейбiр субъектiлердi аттестаттау қағидаларын бекiту туралы" Қазақстан Республикасы Үкiметiнiң 2011 жылғы 30 қарашадағы № 1393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2012 жылғы 29 қарашадағы № 1507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«Тұқым шаруашылығы саласындағы кейбiр субъектiлердi аттестаттау қағидаларын бекiту туралы» Қазақстан Республикасы Үкiметiнiң 2011 жылғы 30 қарашадағы № 1393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 78-құжат) мынадай өзгерiстер мен толықтыру енгізiлсiн:</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«Бірегей және элиталық тұқым, бірінші, екінші және үшінші көбейтілген тұқым өндірушілерді және тұқым өткізушілерді аттестаттау қағидаларын бекiту туралы»;</w:t>
      </w:r>
      <w:r>
        <w:br/>
      </w:r>
      <w:r>
        <w:rPr>
          <w:rFonts w:ascii="Times New Roman"/>
          <w:b w:val="false"/>
          <w:i w:val="false"/>
          <w:color w:val="000000"/>
          <w:sz w:val="28"/>
        </w:rPr>
        <w:t>
</w:t>
      </w:r>
      <w:r>
        <w:rPr>
          <w:rFonts w:ascii="Times New Roman"/>
          <w:b w:val="false"/>
          <w:i w:val="false"/>
          <w:color w:val="000000"/>
          <w:sz w:val="28"/>
        </w:rPr>
        <w:t>
      2) 1-тармақтың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Бiрегей және элиталық тұқым, бiрiншi, екiншi және үшiншi көбейтiлген тұқым өндiрушiлердi және тұқым өткiзушiлердi аттестаттау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 және заңды тұлғаларға бiрегей тұқым өндiрушi, элиталық тұқым шаруашылығы, тұқым шаруашылығы, тұқым өткiзушi мәртебесiн беру жергiлiктi атқарушы органның қаулысымен жүзеге асырылады.</w:t>
      </w:r>
      <w:r>
        <w:br/>
      </w:r>
      <w:r>
        <w:rPr>
          <w:rFonts w:ascii="Times New Roman"/>
          <w:b w:val="false"/>
          <w:i w:val="false"/>
          <w:color w:val="000000"/>
          <w:sz w:val="28"/>
        </w:rPr>
        <w:t>
</w:t>
      </w:r>
      <w:r>
        <w:rPr>
          <w:rFonts w:ascii="Times New Roman"/>
          <w:b w:val="false"/>
          <w:i w:val="false"/>
          <w:color w:val="000000"/>
          <w:sz w:val="28"/>
        </w:rPr>
        <w:t>
      Жергiлiктi атқарушы органның ауыл шаруашылығы саласындағы тиiстi құрылымдық бөлiмшесi жергiлiктi атқарушы органның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жалға алу құқығындағы не сенiмгерлiк басқарудағы мамандандырылған арнайы селекциялық және тұқым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13)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17)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
      20)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элиталық тұқымдарды өндiруге қойылатын талаптарға сәйкес оларды өндiрудi жүргiзу үшiн егiстiк алаңның (суармалы жерлерде - сумен қамтамасыз етiлген ауыспалы егiстiктiң) болуы тиіс.»;</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бiрiншi, екiншi және үшiншi көбейтiлген тұқымдардың жоспарланған көлемiн өндiру жөнiндегi жұмыстардың бүкіл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16)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
      3)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
      4) ауыл шаруашылығы өсiмдiктерiнiң тұқымдарын сақтау, тазалау және өткiзу жөнiндегi барлық жұмыстар кешенiн қамтамасыз ету үшiн меншiк құқығындағы немесе лизингке немесе мүлiктiк жалға не сенiмгерлiк басқаруға алынған мамандандырылған техниканың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Бірегей тұқым өндіруші, элиталық тұқым шаруашылығы, тұқым шаруашылығы, тұқым өткізуші мәртебесін алу үшін жеке және заңды тұлғалар жергілікті атқарушы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куәліктің көшірмесі немесе жеке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жер учаскесіне арналған сәйкестендіру құжатының көшірмесі (тұқым өткізушілер тапсырмайды);</w:t>
      </w:r>
      <w:r>
        <w:br/>
      </w:r>
      <w:r>
        <w:rPr>
          <w:rFonts w:ascii="Times New Roman"/>
          <w:b w:val="false"/>
          <w:i w:val="false"/>
          <w:color w:val="000000"/>
          <w:sz w:val="28"/>
        </w:rPr>
        <w:t>
</w:t>
      </w:r>
      <w:r>
        <w:rPr>
          <w:rFonts w:ascii="Times New Roman"/>
          <w:b w:val="false"/>
          <w:i w:val="false"/>
          <w:color w:val="000000"/>
          <w:sz w:val="28"/>
        </w:rPr>
        <w:t>
      4) жеке немесе заңды тұлғаның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баяндалған талаптарға сәйкестігін растайтын құжаттар;</w:t>
      </w:r>
      <w:r>
        <w:br/>
      </w:r>
      <w:r>
        <w:rPr>
          <w:rFonts w:ascii="Times New Roman"/>
          <w:b w:val="false"/>
          <w:i w:val="false"/>
          <w:color w:val="000000"/>
          <w:sz w:val="28"/>
        </w:rPr>
        <w:t>
</w:t>
      </w:r>
      <w:r>
        <w:rPr>
          <w:rFonts w:ascii="Times New Roman"/>
          <w:b w:val="false"/>
          <w:i w:val="false"/>
          <w:color w:val="000000"/>
          <w:sz w:val="28"/>
        </w:rPr>
        <w:t>
      5) тұқым өндірумен тікелей айналысатын мамандардың тізімі.</w:t>
      </w:r>
      <w:r>
        <w:br/>
      </w:r>
      <w:r>
        <w:rPr>
          <w:rFonts w:ascii="Times New Roman"/>
          <w:b w:val="false"/>
          <w:i w:val="false"/>
          <w:color w:val="000000"/>
          <w:sz w:val="28"/>
        </w:rPr>
        <w:t>
</w:t>
      </w:r>
      <w:r>
        <w:rPr>
          <w:rFonts w:ascii="Times New Roman"/>
          <w:b w:val="false"/>
          <w:i w:val="false"/>
          <w:color w:val="000000"/>
          <w:sz w:val="28"/>
        </w:rPr>
        <w:t>
      Жергілікті атқарушы орган бiрегей тұқым өндiрушi, элиталық тұқым шаруашылығы, тұқым шаруашылығы, тұқым өткiзушi мәртебесiн алуға жеке және заңды тұлғалардың құжаттарын алған сәттен бастап екі жұмыс күні ішінде ұсынылған құжаттардың толықтығын тексереді. Ұсынылған құжаттардың толық болмау фактісі белгіленген жағдайда жергілікті атқарушы орган көрсетілген мерзімде өтінішті бұдан әрі қараудан жазбаша дәлелді бас тартуды береді.</w:t>
      </w:r>
      <w:r>
        <w:br/>
      </w:r>
      <w:r>
        <w:rPr>
          <w:rFonts w:ascii="Times New Roman"/>
          <w:b w:val="false"/>
          <w:i w:val="false"/>
          <w:color w:val="000000"/>
          <w:sz w:val="28"/>
        </w:rPr>
        <w:t>
</w:t>
      </w:r>
      <w:r>
        <w:rPr>
          <w:rFonts w:ascii="Times New Roman"/>
          <w:b w:val="false"/>
          <w:i w:val="false"/>
          <w:color w:val="000000"/>
          <w:sz w:val="28"/>
        </w:rPr>
        <w:t>
      13. Жергiлiктi атқарушы органның қаулысымен құрамы кемiнде бес адамнан тұратын (комиссияның төрағасы және төрт мүшесi) сараптамалық комиссия құрылады.</w:t>
      </w:r>
      <w:r>
        <w:br/>
      </w:r>
      <w:r>
        <w:rPr>
          <w:rFonts w:ascii="Times New Roman"/>
          <w:b w:val="false"/>
          <w:i w:val="false"/>
          <w:color w:val="000000"/>
          <w:sz w:val="28"/>
        </w:rPr>
        <w:t>
</w:t>
      </w:r>
      <w:r>
        <w:rPr>
          <w:rFonts w:ascii="Times New Roman"/>
          <w:b w:val="false"/>
          <w:i w:val="false"/>
          <w:color w:val="000000"/>
          <w:sz w:val="28"/>
        </w:rPr>
        <w:t>
      Сараптамалық комиссияның құрамына жергiлiктi атқарушы органның ауыл шаруашылығы саласындағы тиiстi құрылымдық бөлiмшесiнің, Қазақстан Республикасы Ауыл шаруашылығы министрлiгi Агроөнеркәсiптiк кешендегi мемлекеттiк инспекция комитетiнiң облыстық аумақтық инспекциясының, аграрлық бейiндегi ғылыми және қоғамдық ұйымдардың (келiсiм бойынша) өкiлдерi кiредi.</w:t>
      </w:r>
      <w:r>
        <w:br/>
      </w:r>
      <w:r>
        <w:rPr>
          <w:rFonts w:ascii="Times New Roman"/>
          <w:b w:val="false"/>
          <w:i w:val="false"/>
          <w:color w:val="000000"/>
          <w:sz w:val="28"/>
        </w:rPr>
        <w:t>
</w:t>
      </w:r>
      <w:r>
        <w:rPr>
          <w:rFonts w:ascii="Times New Roman"/>
          <w:b w:val="false"/>
          <w:i w:val="false"/>
          <w:color w:val="000000"/>
          <w:sz w:val="28"/>
        </w:rPr>
        <w:t>
      Сараптамалық комиссия жеке немесе заңды тұлғаның аттестаттауға өтiнiшi түскен күннен бастап он бес жұмыс күнi iшiнде ұсынылған құжаттарды зерделейдi және орналасқан жерiне бару арқылы жеке немесе заңды тұлғаның бiрегей тұқым өндiрушiлерге, элиталық тұқым шаруашылығына, тұқым шаруашылығына, тұқым өткiзушiлерге қойылатын талаптарға сәйкестiгi дәрежесiн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Бiрегей тұқым өндiрушi, элиталық тұқым шаруашылығы, тұқым шаруашылығы, тұқым өткiзушi мәртебесiн беру туралы жеке немесе заңды тұлғаның өтiнiшiн қараудың жалпы мерзiмi өтініш түскен сәттен бастап жиырма жұмыс күнiнен аспауы тиiс.</w:t>
      </w:r>
      <w:r>
        <w:br/>
      </w:r>
      <w:r>
        <w:rPr>
          <w:rFonts w:ascii="Times New Roman"/>
          <w:b w:val="false"/>
          <w:i w:val="false"/>
          <w:color w:val="000000"/>
          <w:sz w:val="28"/>
        </w:rPr>
        <w:t>
</w:t>
      </w:r>
      <w:r>
        <w:rPr>
          <w:rFonts w:ascii="Times New Roman"/>
          <w:b w:val="false"/>
          <w:i w:val="false"/>
          <w:color w:val="000000"/>
          <w:sz w:val="28"/>
        </w:rPr>
        <w:t>
      18. Сараптамалық комиссияның оң қорытындысын алған жеке және заңды тұлғаларға жергiлiктi атқарушы органның қаулысымен бiрегей тұқым өндiрушi, элиталық тұқым шаруашылығы, тұқым шаруашылығы, тұқым өткiзушi мәртебесi берiледi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туралы куәлiк берiледi.»;</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1507 қаулысына    </w:t>
      </w:r>
      <w:r>
        <w:br/>
      </w:r>
      <w:r>
        <w:rPr>
          <w:rFonts w:ascii="Times New Roman"/>
          <w:b w:val="false"/>
          <w:i w:val="false"/>
          <w:color w:val="000000"/>
          <w:sz w:val="28"/>
        </w:rPr>
        <w:t xml:space="preserve">
1-қосымша        </w:t>
      </w:r>
    </w:p>
    <w:bookmarkEnd w:id="1"/>
    <w:bookmarkStart w:name="z44" w:id="2"/>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xml:space="preserve">
екiншi және үшiншi көбейтiлген  </w:t>
      </w:r>
      <w:r>
        <w:br/>
      </w:r>
      <w:r>
        <w:rPr>
          <w:rFonts w:ascii="Times New Roman"/>
          <w:b w:val="false"/>
          <w:i w:val="false"/>
          <w:color w:val="000000"/>
          <w:sz w:val="28"/>
        </w:rPr>
        <w:t xml:space="preserve">
тұқым өндiрушiлердi және тұқым  </w:t>
      </w:r>
      <w:r>
        <w:br/>
      </w:r>
      <w:r>
        <w:rPr>
          <w:rFonts w:ascii="Times New Roman"/>
          <w:b w:val="false"/>
          <w:i w:val="false"/>
          <w:color w:val="000000"/>
          <w:sz w:val="28"/>
        </w:rPr>
        <w:t xml:space="preserve">
өткiзушiлердi аттестаттау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2"/>
    <w:bookmarkStart w:name="z45" w:id="3"/>
    <w:p>
      <w:pPr>
        <w:spacing w:after="0"/>
        <w:ind w:left="0"/>
        <w:jc w:val="both"/>
      </w:pPr>
      <w:r>
        <w:rPr>
          <w:rFonts w:ascii="Times New Roman"/>
          <w:b w:val="false"/>
          <w:i w:val="false"/>
          <w:color w:val="000000"/>
          <w:sz w:val="28"/>
        </w:rPr>
        <w:t>
Нысан</w:t>
      </w:r>
    </w:p>
    <w:bookmarkEnd w:id="3"/>
    <w:bookmarkStart w:name="z46" w:id="4"/>
    <w:p>
      <w:pPr>
        <w:spacing w:after="0"/>
        <w:ind w:left="0"/>
        <w:jc w:val="left"/>
      </w:pPr>
      <w:r>
        <w:rPr>
          <w:rFonts w:ascii="Times New Roman"/>
          <w:b/>
          <w:i w:val="false"/>
          <w:color w:val="000000"/>
        </w:rPr>
        <w:t xml:space="preserve"> 
Жеке немесе заңды тұлғаның бiрегей тұқым өндiрушiлерге,</w:t>
      </w:r>
      <w:r>
        <w:br/>
      </w:r>
      <w:r>
        <w:rPr>
          <w:rFonts w:ascii="Times New Roman"/>
          <w:b/>
          <w:i w:val="false"/>
          <w:color w:val="000000"/>
        </w:rPr>
        <w:t>
элиталық тұқым шаруашылықтарына, тұқым шаруашылықтарына, тұқым</w:t>
      </w:r>
      <w:r>
        <w:br/>
      </w:r>
      <w:r>
        <w:rPr>
          <w:rFonts w:ascii="Times New Roman"/>
          <w:b/>
          <w:i w:val="false"/>
          <w:color w:val="000000"/>
        </w:rPr>
        <w:t>
өткiзушiлерге қойылатын талаптарға сәйкестiгiн тексеру актiсi</w:t>
      </w:r>
      <w:r>
        <w:br/>
      </w:r>
      <w:r>
        <w:rPr>
          <w:rFonts w:ascii="Times New Roman"/>
          <w:b/>
          <w:i w:val="false"/>
          <w:color w:val="000000"/>
        </w:rPr>
        <w:t>
20__ жылғы «___» ___________ № ____</w:t>
      </w:r>
    </w:p>
    <w:bookmarkEnd w:id="4"/>
    <w:p>
      <w:pPr>
        <w:spacing w:after="0"/>
        <w:ind w:left="0"/>
        <w:jc w:val="both"/>
      </w:pPr>
      <w:r>
        <w:rPr>
          <w:rFonts w:ascii="Times New Roman"/>
          <w:b w:val="false"/>
          <w:i w:val="false"/>
          <w:color w:val="000000"/>
          <w:sz w:val="28"/>
        </w:rPr>
        <w:t>____________________________________________ облысының (республикалық</w:t>
      </w:r>
      <w:r>
        <w:br/>
      </w:r>
      <w:r>
        <w:rPr>
          <w:rFonts w:ascii="Times New Roman"/>
          <w:b w:val="false"/>
          <w:i w:val="false"/>
          <w:color w:val="000000"/>
          <w:sz w:val="28"/>
        </w:rPr>
        <w:t>
маңызы бар қаланың, астананың) жергiлiктi атқарушы органының 20__</w:t>
      </w:r>
      <w:r>
        <w:br/>
      </w:r>
      <w:r>
        <w:rPr>
          <w:rFonts w:ascii="Times New Roman"/>
          <w:b w:val="false"/>
          <w:i w:val="false"/>
          <w:color w:val="000000"/>
          <w:sz w:val="28"/>
        </w:rPr>
        <w:t>
жылғы «__» __________ № ___ қаулысымен құрылған сараптамалық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тегi, аты, әкесiнiң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көрсетіледі) (ауыл шаруашылығы өсiмдiгiнiң атауы, сорттардың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(бірегей тұқым өндірушілер үшін сорттардың саны көрсетілмейді)</w:t>
      </w:r>
      <w:r>
        <w:br/>
      </w:r>
      <w:r>
        <w:rPr>
          <w:rFonts w:ascii="Times New Roman"/>
          <w:b w:val="false"/>
          <w:i w:val="false"/>
          <w:color w:val="000000"/>
          <w:sz w:val="28"/>
        </w:rPr>
        <w:t>
                          көрсетіледі)</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мәртебесiне сәйкестiгiн тексеру нәтижелерi туралы осы актiнi жасады.</w:t>
      </w:r>
      <w:r>
        <w:br/>
      </w:r>
      <w:r>
        <w:rPr>
          <w:rFonts w:ascii="Times New Roman"/>
          <w:b w:val="false"/>
          <w:i w:val="false"/>
          <w:color w:val="000000"/>
          <w:sz w:val="28"/>
        </w:rPr>
        <w:t>
Зерттеу нәтижесiнде белгiлi болғаны: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(талаптардың әрбiр тармағы бойынша сәйкестiк дәрежесi көрсетiледi)</w:t>
      </w:r>
      <w:r>
        <w:br/>
      </w:r>
      <w:r>
        <w:rPr>
          <w:rFonts w:ascii="Times New Roman"/>
          <w:b w:val="false"/>
          <w:i w:val="false"/>
          <w:color w:val="000000"/>
          <w:sz w:val="28"/>
        </w:rPr>
        <w:t>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 _______________</w:t>
      </w:r>
      <w:r>
        <w:br/>
      </w:r>
      <w:r>
        <w:rPr>
          <w:rFonts w:ascii="Times New Roman"/>
          <w:b w:val="false"/>
          <w:i w:val="false"/>
          <w:color w:val="000000"/>
          <w:sz w:val="28"/>
        </w:rPr>
        <w:t>
                          (тегі, аты-жөні, лауазымы)       (қолы)</w:t>
      </w:r>
      <w:r>
        <w:br/>
      </w:r>
      <w:r>
        <w:rPr>
          <w:rFonts w:ascii="Times New Roman"/>
          <w:b w:val="false"/>
          <w:i w:val="false"/>
          <w:color w:val="000000"/>
          <w:sz w:val="28"/>
        </w:rPr>
        <w:t>
      Комиссия мүшелерi _____________________________ _______________</w:t>
      </w:r>
      <w:r>
        <w:br/>
      </w:r>
      <w:r>
        <w:rPr>
          <w:rFonts w:ascii="Times New Roman"/>
          <w:b w:val="false"/>
          <w:i w:val="false"/>
          <w:color w:val="000000"/>
          <w:sz w:val="28"/>
        </w:rPr>
        <w:t>
                          (тегі, аты-жөні, лауазымы)       (қолы)</w:t>
      </w:r>
      <w:r>
        <w:br/>
      </w:r>
      <w:r>
        <w:rPr>
          <w:rFonts w:ascii="Times New Roman"/>
          <w:b w:val="false"/>
          <w:i w:val="false"/>
          <w:color w:val="000000"/>
          <w:sz w:val="28"/>
        </w:rPr>
        <w:t>
                        _____________________________ _______________</w:t>
      </w:r>
      <w:r>
        <w:br/>
      </w:r>
      <w:r>
        <w:rPr>
          <w:rFonts w:ascii="Times New Roman"/>
          <w:b w:val="false"/>
          <w:i w:val="false"/>
          <w:color w:val="000000"/>
          <w:sz w:val="28"/>
        </w:rPr>
        <w:t>
                          (тегі, аты-жөні, лауазымы)       (қолы)</w:t>
      </w:r>
      <w:r>
        <w:br/>
      </w:r>
      <w:r>
        <w:rPr>
          <w:rFonts w:ascii="Times New Roman"/>
          <w:b w:val="false"/>
          <w:i w:val="false"/>
          <w:color w:val="000000"/>
          <w:sz w:val="28"/>
        </w:rPr>
        <w:t>
                        _____________________________ _______________</w:t>
      </w:r>
      <w:r>
        <w:br/>
      </w:r>
      <w:r>
        <w:rPr>
          <w:rFonts w:ascii="Times New Roman"/>
          <w:b w:val="false"/>
          <w:i w:val="false"/>
          <w:color w:val="000000"/>
          <w:sz w:val="28"/>
        </w:rPr>
        <w:t>
                          (тегі, аты-жөні, лауазымы)       (қолы)</w:t>
      </w:r>
      <w:r>
        <w:br/>
      </w:r>
      <w:r>
        <w:rPr>
          <w:rFonts w:ascii="Times New Roman"/>
          <w:b w:val="false"/>
          <w:i w:val="false"/>
          <w:color w:val="000000"/>
          <w:sz w:val="28"/>
        </w:rPr>
        <w:t>
                        _____________________________ _______________</w:t>
      </w:r>
      <w:r>
        <w:br/>
      </w:r>
      <w:r>
        <w:rPr>
          <w:rFonts w:ascii="Times New Roman"/>
          <w:b w:val="false"/>
          <w:i w:val="false"/>
          <w:color w:val="000000"/>
          <w:sz w:val="28"/>
        </w:rPr>
        <w:t>
                          (тегі, аты-жөні, лауазымы)       (қолы)</w:t>
      </w:r>
    </w:p>
    <w:bookmarkStart w:name="z4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1507 қаулысына    </w:t>
      </w:r>
      <w:r>
        <w:br/>
      </w:r>
      <w:r>
        <w:rPr>
          <w:rFonts w:ascii="Times New Roman"/>
          <w:b w:val="false"/>
          <w:i w:val="false"/>
          <w:color w:val="000000"/>
          <w:sz w:val="28"/>
        </w:rPr>
        <w:t xml:space="preserve">
2-қосымша        </w:t>
      </w:r>
    </w:p>
    <w:bookmarkEnd w:id="5"/>
    <w:bookmarkStart w:name="z48" w:id="6"/>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xml:space="preserve">
екiншi және үшiншi көбейтiлген  </w:t>
      </w:r>
      <w:r>
        <w:br/>
      </w:r>
      <w:r>
        <w:rPr>
          <w:rFonts w:ascii="Times New Roman"/>
          <w:b w:val="false"/>
          <w:i w:val="false"/>
          <w:color w:val="000000"/>
          <w:sz w:val="28"/>
        </w:rPr>
        <w:t xml:space="preserve">
тұқым өндiрушiлердi және тұқым  </w:t>
      </w:r>
      <w:r>
        <w:br/>
      </w:r>
      <w:r>
        <w:rPr>
          <w:rFonts w:ascii="Times New Roman"/>
          <w:b w:val="false"/>
          <w:i w:val="false"/>
          <w:color w:val="000000"/>
          <w:sz w:val="28"/>
        </w:rPr>
        <w:t xml:space="preserve">
өткiзушiлердi аттестаттау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6"/>
    <w:bookmarkStart w:name="z49" w:id="7"/>
    <w:p>
      <w:pPr>
        <w:spacing w:after="0"/>
        <w:ind w:left="0"/>
        <w:jc w:val="both"/>
      </w:pPr>
      <w:r>
        <w:rPr>
          <w:rFonts w:ascii="Times New Roman"/>
          <w:b w:val="false"/>
          <w:i w:val="false"/>
          <w:color w:val="000000"/>
          <w:sz w:val="28"/>
        </w:rPr>
        <w:t>
Нысан</w:t>
      </w:r>
    </w:p>
    <w:bookmarkEnd w:id="7"/>
    <w:bookmarkStart w:name="z50" w:id="8"/>
    <w:p>
      <w:pPr>
        <w:spacing w:after="0"/>
        <w:ind w:left="0"/>
        <w:jc w:val="left"/>
      </w:pPr>
      <w:r>
        <w:rPr>
          <w:rFonts w:ascii="Times New Roman"/>
          <w:b/>
          <w:i w:val="false"/>
          <w:color w:val="000000"/>
        </w:rPr>
        <w:t xml:space="preserve"> 
№ ____ аттестаттау туралы куәлік</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тегi, аты, әкесiнiң</w:t>
      </w:r>
      <w:r>
        <w:br/>
      </w:r>
      <w:r>
        <w:rPr>
          <w:rFonts w:ascii="Times New Roman"/>
          <w:b w:val="false"/>
          <w:i w:val="false"/>
          <w:color w:val="000000"/>
          <w:sz w:val="28"/>
        </w:rPr>
        <w:t>
_______________________ берілді, оған _______________________________</w:t>
      </w:r>
      <w:r>
        <w:br/>
      </w:r>
      <w:r>
        <w:rPr>
          <w:rFonts w:ascii="Times New Roman"/>
          <w:b w:val="false"/>
          <w:i w:val="false"/>
          <w:color w:val="000000"/>
          <w:sz w:val="28"/>
        </w:rPr>
        <w:t>
    аты көрсетіледі)</w:t>
      </w:r>
      <w:r>
        <w:br/>
      </w:r>
      <w:r>
        <w:rPr>
          <w:rFonts w:ascii="Times New Roman"/>
          <w:b w:val="false"/>
          <w:i w:val="false"/>
          <w:color w:val="000000"/>
          <w:sz w:val="28"/>
        </w:rPr>
        <w:t>
облысының (республикалық маңызы бар қаланың, астананың) жергiлiктi</w:t>
      </w:r>
      <w:r>
        <w:br/>
      </w:r>
      <w:r>
        <w:rPr>
          <w:rFonts w:ascii="Times New Roman"/>
          <w:b w:val="false"/>
          <w:i w:val="false"/>
          <w:color w:val="000000"/>
          <w:sz w:val="28"/>
        </w:rPr>
        <w:t>
атқарушы органының 20__ жылғы «__» ____________ № _______ қаулысымен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өсiмдiгiнiң атауы, сорттардың саны (бірегей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өндірушілер үшін сорттардың саны көрсетілмейді) көрсетіледі)</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 мәртебесi берiлді.</w:t>
      </w:r>
      <w:r>
        <w:br/>
      </w:r>
      <w:r>
        <w:rPr>
          <w:rFonts w:ascii="Times New Roman"/>
          <w:b w:val="false"/>
          <w:i w:val="false"/>
          <w:color w:val="000000"/>
          <w:sz w:val="28"/>
        </w:rPr>
        <w:t>
     (берiлетiн мәртебе түрлерiнiң бiреуi көрсетiледi)</w:t>
      </w:r>
    </w:p>
    <w:p>
      <w:pPr>
        <w:spacing w:after="0"/>
        <w:ind w:left="0"/>
        <w:jc w:val="both"/>
      </w:pPr>
      <w:r>
        <w:rPr>
          <w:rFonts w:ascii="Times New Roman"/>
          <w:b w:val="false"/>
          <w:i w:val="false"/>
          <w:color w:val="000000"/>
          <w:sz w:val="28"/>
        </w:rPr>
        <w:t>Басшы ____________________________________________ __________________</w:t>
      </w:r>
      <w:r>
        <w:br/>
      </w:r>
      <w:r>
        <w:rPr>
          <w:rFonts w:ascii="Times New Roman"/>
          <w:b w:val="false"/>
          <w:i w:val="false"/>
          <w:color w:val="000000"/>
          <w:sz w:val="28"/>
        </w:rPr>
        <w:t>
              (тегi, аты, әкесiнiң аты)                  (қолы)</w:t>
      </w:r>
    </w:p>
    <w:p>
      <w:pPr>
        <w:spacing w:after="0"/>
        <w:ind w:left="0"/>
        <w:jc w:val="both"/>
      </w:pPr>
      <w:r>
        <w:rPr>
          <w:rFonts w:ascii="Times New Roman"/>
          <w:b w:val="false"/>
          <w:i w:val="false"/>
          <w:color w:val="000000"/>
          <w:sz w:val="28"/>
        </w:rPr>
        <w:t>Лауазымы ____________________________________________________________</w:t>
      </w:r>
    </w:p>
    <w:p>
      <w:pPr>
        <w:spacing w:after="0"/>
        <w:ind w:left="0"/>
        <w:jc w:val="both"/>
      </w:pPr>
      <w:r>
        <w:rPr>
          <w:rFonts w:ascii="Times New Roman"/>
          <w:b w:val="false"/>
          <w:i w:val="false"/>
          <w:color w:val="000000"/>
          <w:sz w:val="28"/>
        </w:rPr>
        <w:t>Берiлген күнi: 20__ жылғы «___» 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 жылғы «___» ___________________ дейiн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