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e74a" w14:textId="873e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Орман және аңшылық шаруашылығы комитетінің "Алтын Дала" мемлекеттік табиғи резерваты"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2012 жылғы 26 қарашадағы № 1496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облысының Амангелді және Жангелдин аудандарының аумағында жалпы алаңы 489766 гектар, оның ішінде республикалық маңызы бар Сарықопа мемлекеттік табиғи қаумалы аумағын енгізіп Қазақстан Республикасы Ауыл шаруашылығы министрлігі Орман және аңшылық шаруашылығы комитетінің «Алтын Дала» мемлекеттік табиғи резерваты» мемлекеттік мекемесі (бұдан әрі - мекеме) құрылсын.</w:t>
      </w:r>
      <w:r>
        <w:br/>
      </w:r>
      <w:r>
        <w:rPr>
          <w:rFonts w:ascii="Times New Roman"/>
          <w:b w:val="false"/>
          <w:i w:val="false"/>
          <w:color w:val="000000"/>
          <w:sz w:val="28"/>
        </w:rPr>
        <w:t>
</w:t>
      </w:r>
      <w:r>
        <w:rPr>
          <w:rFonts w:ascii="Times New Roman"/>
          <w:b w:val="false"/>
          <w:i w:val="false"/>
          <w:color w:val="000000"/>
          <w:sz w:val="28"/>
        </w:rPr>
        <w:t>
      2. Осы қаулыға қосымша сәйкес жалпы алаңы 489766 гектар, оның ішінде Қостанай облысының Амангелді ауданының аумағында - 133987 гектар және Қостанай облысының Жангелдин ауданының аумағында - 355779 гектар жер учаскелері тұрақты жер пайдалануға Қазақстан Республикасының заңнамасында белгіленген тәртіппен мекемеге берілсін.</w:t>
      </w:r>
      <w:r>
        <w:br/>
      </w:r>
      <w:r>
        <w:rPr>
          <w:rFonts w:ascii="Times New Roman"/>
          <w:b w:val="false"/>
          <w:i w:val="false"/>
          <w:color w:val="000000"/>
          <w:sz w:val="28"/>
        </w:rPr>
        <w:t>
</w:t>
      </w:r>
      <w:r>
        <w:rPr>
          <w:rFonts w:ascii="Times New Roman"/>
          <w:b w:val="false"/>
          <w:i w:val="false"/>
          <w:color w:val="000000"/>
          <w:sz w:val="28"/>
        </w:rPr>
        <w:t>
      Көрсетілген жер учаскелері босалқы жерлер санатынан ерекше қорғалатын табиғи аумақтар жерлері санатына ауыстырылсын.</w:t>
      </w:r>
      <w:r>
        <w:br/>
      </w:r>
      <w:r>
        <w:rPr>
          <w:rFonts w:ascii="Times New Roman"/>
          <w:b w:val="false"/>
          <w:i w:val="false"/>
          <w:color w:val="000000"/>
          <w:sz w:val="28"/>
        </w:rPr>
        <w:t>
</w:t>
      </w:r>
      <w:r>
        <w:rPr>
          <w:rFonts w:ascii="Times New Roman"/>
          <w:b w:val="false"/>
          <w:i w:val="false"/>
          <w:color w:val="000000"/>
          <w:sz w:val="28"/>
        </w:rPr>
        <w:t>
      3. Қостанай облысының әкімдігі Қазақстан Республикасының заңнамасында белгіленген тәртіппен мекеме жерлері төңірегінде күзет аймағын белгілеп, осы аймақ шегінде экологиялық жүйелердің жай-күйіне және оларды қалпына келтіруге келеңсіз әсер ететін кез келген қызметке тыйым салсын және (немесе) шектесін.</w:t>
      </w:r>
      <w:r>
        <w:br/>
      </w:r>
      <w:r>
        <w:rPr>
          <w:rFonts w:ascii="Times New Roman"/>
          <w:b w:val="false"/>
          <w:i w:val="false"/>
          <w:color w:val="000000"/>
          <w:sz w:val="28"/>
        </w:rPr>
        <w:t>
</w:t>
      </w:r>
      <w:r>
        <w:rPr>
          <w:rFonts w:ascii="Times New Roman"/>
          <w:b w:val="false"/>
          <w:i w:val="false"/>
          <w:color w:val="000000"/>
          <w:sz w:val="28"/>
        </w:rPr>
        <w:t>
      4. Мекемені қаржыландыру республикалық бюджетте ерекше қорғалатын табиғи аумақтарды ұстауға көзделетін сома есебінен және шегінде республикалық бюджеттен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5.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26 қарашадағы </w:t>
      </w:r>
      <w:r>
        <w:br/>
      </w:r>
      <w:r>
        <w:rPr>
          <w:rFonts w:ascii="Times New Roman"/>
          <w:b w:val="false"/>
          <w:i w:val="false"/>
          <w:color w:val="000000"/>
          <w:sz w:val="28"/>
        </w:rPr>
        <w:t xml:space="preserve">
№ 1496 қаулысына    </w:t>
      </w:r>
      <w:r>
        <w:br/>
      </w:r>
      <w:r>
        <w:rPr>
          <w:rFonts w:ascii="Times New Roman"/>
          <w:b w:val="false"/>
          <w:i w:val="false"/>
          <w:color w:val="000000"/>
          <w:sz w:val="28"/>
        </w:rPr>
        <w:t xml:space="preserve">
қосымша       </w:t>
      </w:r>
    </w:p>
    <w:bookmarkEnd w:id="1"/>
    <w:bookmarkStart w:name="z10" w:id="2"/>
    <w:p>
      <w:pPr>
        <w:spacing w:after="0"/>
        <w:ind w:left="0"/>
        <w:jc w:val="left"/>
      </w:pPr>
      <w:r>
        <w:rPr>
          <w:rFonts w:ascii="Times New Roman"/>
          <w:b/>
          <w:i w:val="false"/>
          <w:color w:val="000000"/>
        </w:rPr>
        <w:t xml:space="preserve"> 
Қазақстан Республикасы Ауыл шаруашылығы министрлігі Орман және</w:t>
      </w:r>
      <w:r>
        <w:br/>
      </w:r>
      <w:r>
        <w:rPr>
          <w:rFonts w:ascii="Times New Roman"/>
          <w:b/>
          <w:i w:val="false"/>
          <w:color w:val="000000"/>
        </w:rPr>
        <w:t>
аңшылық шаруашылығы комитетінің «Алтын Дала» мемлекеттік табиғи</w:t>
      </w:r>
      <w:r>
        <w:br/>
      </w:r>
      <w:r>
        <w:rPr>
          <w:rFonts w:ascii="Times New Roman"/>
          <w:b/>
          <w:i w:val="false"/>
          <w:color w:val="000000"/>
        </w:rPr>
        <w:t>
резерваты» мемлекеттік мекемесіне тұрақты жер пайдалануға</w:t>
      </w:r>
      <w:r>
        <w:br/>
      </w:r>
      <w:r>
        <w:rPr>
          <w:rFonts w:ascii="Times New Roman"/>
          <w:b/>
          <w:i w:val="false"/>
          <w:color w:val="000000"/>
        </w:rPr>
        <w:t>
берілетін жер учаскелерінің экспликациясы</w:t>
      </w:r>
    </w:p>
    <w:bookmarkEnd w:id="2"/>
    <w:p>
      <w:pPr>
        <w:spacing w:after="0"/>
        <w:ind w:left="0"/>
        <w:jc w:val="both"/>
      </w:pPr>
      <w:r>
        <w:rPr>
          <w:rFonts w:ascii="Times New Roman"/>
          <w:b w:val="false"/>
          <w:i w:val="false"/>
          <w:color w:val="000000"/>
          <w:sz w:val="28"/>
        </w:rPr>
        <w:t>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4115"/>
        <w:gridCol w:w="1684"/>
        <w:gridCol w:w="1240"/>
        <w:gridCol w:w="1172"/>
        <w:gridCol w:w="1134"/>
        <w:gridCol w:w="1092"/>
        <w:gridCol w:w="987"/>
        <w:gridCol w:w="1220"/>
      </w:tblGrid>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санаттарының атауы</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алқаптар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алқаптары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суасты жерлері</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астындағы жерлер</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3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ауданының босалқы жерлері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355779,0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297879,0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293586,0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44554,0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ауданының босалқы жерлері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121427,0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489766,0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419306,0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408868,0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44914,0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24460,0</w:t>
            </w:r>
          </w:p>
        </w:tc>
      </w:tr>
    </w:tbl>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26 қарашадағы </w:t>
      </w:r>
      <w:r>
        <w:br/>
      </w:r>
      <w:r>
        <w:rPr>
          <w:rFonts w:ascii="Times New Roman"/>
          <w:b w:val="false"/>
          <w:i w:val="false"/>
          <w:color w:val="000000"/>
          <w:sz w:val="28"/>
        </w:rPr>
        <w:t xml:space="preserve">
№ 1496 қаулысымен   </w:t>
      </w:r>
      <w:r>
        <w:br/>
      </w:r>
      <w:r>
        <w:rPr>
          <w:rFonts w:ascii="Times New Roman"/>
          <w:b w:val="false"/>
          <w:i w:val="false"/>
          <w:color w:val="000000"/>
          <w:sz w:val="28"/>
        </w:rPr>
        <w:t xml:space="preserve">
бекітілген      </w:t>
      </w:r>
    </w:p>
    <w:bookmarkEnd w:id="3"/>
    <w:bookmarkStart w:name="z12" w:id="4"/>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4"/>
    <w:bookmarkStart w:name="z13" w:id="5"/>
    <w:p>
      <w:pPr>
        <w:spacing w:after="0"/>
        <w:ind w:left="0"/>
        <w:jc w:val="both"/>
      </w:pPr>
      <w:r>
        <w:rPr>
          <w:rFonts w:ascii="Times New Roman"/>
          <w:b w:val="false"/>
          <w:i w:val="false"/>
          <w:color w:val="000000"/>
          <w:sz w:val="28"/>
        </w:rPr>
        <w:t>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Орман және аңшылық шаруашылығы комитетінің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21-5-жолмен толықтырылсын:</w:t>
      </w:r>
      <w:r>
        <w:br/>
      </w:r>
      <w:r>
        <w:rPr>
          <w:rFonts w:ascii="Times New Roman"/>
          <w:b w:val="false"/>
          <w:i w:val="false"/>
          <w:color w:val="000000"/>
          <w:sz w:val="28"/>
        </w:rPr>
        <w:t>
</w:t>
      </w:r>
      <w:r>
        <w:rPr>
          <w:rFonts w:ascii="Times New Roman"/>
          <w:b w:val="false"/>
          <w:i w:val="false"/>
          <w:color w:val="000000"/>
          <w:sz w:val="28"/>
        </w:rPr>
        <w:t>
      «21-5. «Алтын Дала» мемлекеттік табиғи резерваты»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лимиттерінде:</w:t>
      </w:r>
      <w:r>
        <w:br/>
      </w:r>
      <w:r>
        <w:rPr>
          <w:rFonts w:ascii="Times New Roman"/>
          <w:b w:val="false"/>
          <w:i w:val="false"/>
          <w:color w:val="000000"/>
          <w:sz w:val="28"/>
        </w:rPr>
        <w:t>
</w:t>
      </w:r>
      <w:r>
        <w:rPr>
          <w:rFonts w:ascii="Times New Roman"/>
          <w:b w:val="false"/>
          <w:i w:val="false"/>
          <w:color w:val="000000"/>
          <w:sz w:val="28"/>
        </w:rPr>
        <w:t>
      6-бөлімде:</w:t>
      </w:r>
      <w:r>
        <w:br/>
      </w:r>
      <w:r>
        <w:rPr>
          <w:rFonts w:ascii="Times New Roman"/>
          <w:b w:val="false"/>
          <w:i w:val="false"/>
          <w:color w:val="000000"/>
          <w:sz w:val="28"/>
        </w:rPr>
        <w:t>
</w:t>
      </w: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9833"/>
        <w:gridCol w:w="141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w:t>
            </w:r>
          </w:p>
        </w:tc>
      </w:tr>
    </w:tbl>
    <w:p>
      <w:pPr>
        <w:spacing w:after="0"/>
        <w:ind w:left="0"/>
        <w:jc w:val="both"/>
      </w:pPr>
      <w:r>
        <w:rPr>
          <w:rFonts w:ascii="Times New Roman"/>
          <w:b w:val="false"/>
          <w:i w:val="false"/>
          <w:color w:val="000000"/>
          <w:sz w:val="28"/>
        </w:rPr>
        <w:t>»;</w:t>
      </w:r>
    </w:p>
    <w:bookmarkStart w:name="z26" w:id="6"/>
    <w:p>
      <w:pPr>
        <w:spacing w:after="0"/>
        <w:ind w:left="0"/>
        <w:jc w:val="both"/>
      </w:pPr>
      <w:r>
        <w:rPr>
          <w:rFonts w:ascii="Times New Roman"/>
          <w:b w:val="false"/>
          <w:i w:val="false"/>
          <w:color w:val="000000"/>
          <w:sz w:val="28"/>
        </w:rPr>
        <w:t>
      деген жол мынадай редакцияда жазылсын: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9833"/>
        <w:gridCol w:w="141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w:t>
            </w:r>
          </w:p>
        </w:tc>
      </w:tr>
    </w:tbl>
    <w:p>
      <w:pPr>
        <w:spacing w:after="0"/>
        <w:ind w:left="0"/>
        <w:jc w:val="both"/>
      </w:pPr>
      <w:r>
        <w:rPr>
          <w:rFonts w:ascii="Times New Roman"/>
          <w:b w:val="false"/>
          <w:i w:val="false"/>
          <w:color w:val="000000"/>
          <w:sz w:val="28"/>
        </w:rPr>
        <w:t>»;</w:t>
      </w:r>
    </w:p>
    <w:bookmarkStart w:name="z27"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9833"/>
        <w:gridCol w:w="141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министрлігіне ведомстволық бағыныстағы мемлекеттік мекемелер, оның ішінде: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p>
        </w:tc>
      </w:tr>
    </w:tbl>
    <w:p>
      <w:pPr>
        <w:spacing w:after="0"/>
        <w:ind w:left="0"/>
        <w:jc w:val="both"/>
      </w:pPr>
      <w:r>
        <w:rPr>
          <w:rFonts w:ascii="Times New Roman"/>
          <w:b w:val="false"/>
          <w:i w:val="false"/>
          <w:color w:val="000000"/>
          <w:sz w:val="28"/>
        </w:rPr>
        <w:t>»;</w:t>
      </w:r>
    </w:p>
    <w:bookmarkStart w:name="z28"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9833"/>
        <w:gridCol w:w="141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министрлігіне ведомстволық бағыныстағы мемлекеттік мекемелер, оның ішінде: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bl>
    <w:p>
      <w:pPr>
        <w:spacing w:after="0"/>
        <w:ind w:left="0"/>
        <w:jc w:val="both"/>
      </w:pPr>
      <w:r>
        <w:rPr>
          <w:rFonts w:ascii="Times New Roman"/>
          <w:b w:val="false"/>
          <w:i w:val="false"/>
          <w:color w:val="000000"/>
          <w:sz w:val="28"/>
        </w:rPr>
        <w:t>»;</w:t>
      </w:r>
    </w:p>
    <w:bookmarkStart w:name="z29"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9833"/>
        <w:gridCol w:w="141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мемлекеттік табиғи резерваты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bl>
    <w:p>
      <w:pPr>
        <w:spacing w:after="0"/>
        <w:ind w:left="0"/>
        <w:jc w:val="both"/>
      </w:pPr>
      <w:r>
        <w:rPr>
          <w:rFonts w:ascii="Times New Roman"/>
          <w:b w:val="false"/>
          <w:i w:val="false"/>
          <w:color w:val="000000"/>
          <w:sz w:val="28"/>
        </w:rPr>
        <w:t>»;</w:t>
      </w:r>
    </w:p>
    <w:bookmarkStart w:name="z30" w:id="10"/>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9833"/>
        <w:gridCol w:w="141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Дала» мемлекеттік табиғи резерваты»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bl>
    <w:p>
      <w:pPr>
        <w:spacing w:after="0"/>
        <w:ind w:left="0"/>
        <w:jc w:val="both"/>
      </w:pP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