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2ab5e" w14:textId="192ab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2012 жылғы 19 қарашадағы № 1461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Үкіметінің кейбір </w:t>
      </w:r>
      <w:r>
        <w:rPr>
          <w:rFonts w:ascii="Times New Roman"/>
          <w:b w:val="false"/>
          <w:i w:val="false"/>
          <w:color w:val="000000"/>
          <w:sz w:val="28"/>
        </w:rPr>
        <w:t>шешімдеріне</w:t>
      </w:r>
      <w:r>
        <w:rPr>
          <w:rFonts w:ascii="Times New Roman"/>
          <w:b w:val="false"/>
          <w:i w:val="false"/>
          <w:color w:val="000000"/>
          <w:sz w:val="28"/>
        </w:rPr>
        <w:t xml:space="preserve"> енгізілетін өзгерістер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19 қарашадағы </w:t>
      </w:r>
      <w:r>
        <w:br/>
      </w:r>
      <w:r>
        <w:rPr>
          <w:rFonts w:ascii="Times New Roman"/>
          <w:b w:val="false"/>
          <w:i w:val="false"/>
          <w:color w:val="000000"/>
          <w:sz w:val="28"/>
        </w:rPr>
        <w:t xml:space="preserve">
№ 1461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w:t>
      </w:r>
    </w:p>
    <w:bookmarkEnd w:id="2"/>
    <w:bookmarkStart w:name="z6" w:id="3"/>
    <w:p>
      <w:pPr>
        <w:spacing w:after="0"/>
        <w:ind w:left="0"/>
        <w:jc w:val="both"/>
      </w:pPr>
      <w:r>
        <w:rPr>
          <w:rFonts w:ascii="Times New Roman"/>
          <w:b w:val="false"/>
          <w:i w:val="false"/>
          <w:color w:val="000000"/>
          <w:sz w:val="28"/>
        </w:rPr>
        <w:t>
      1. «Еуразиялық экономикалық қоғамдастыққа мүше мемлекеттердің инфекциялық ауруларға қарсы күрес саласындағы ынтымақтастығы туралы келісімге қол қою туралы» Қазақстан Республикасы Үкіметінің 2012 жылғы 20 қыркүйектегі № 1224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орынбасары Қайрат Нематұлы Келімбетовке қағидаттық сипаты жоқ өзгерістер мен толықтырулар енгізуге рұқсат бере отырып, Қазақстан Республикасының Үкіметі атынан Еуразиялық экономикалық қоғамдастыққа мүше мемлекеттердің инфекциялық ауруларға қарсы күрес саласындағы ынтымақтастығы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2. «Еуразиялық экономикалық қоғамдастыққа мүше мемлекеттердің бірінде медициналық немесе фармацевтикалық қызметпен айналысуға құқығы бар мамандарға Еуразиялық экономикалық қоғамдастықтың басқа да мүше мемлекеттерінде ұқсас қызметіне рұқсат беру тәртібі туралы келісімге қол қою туралы» Қазақстан Республикасы Үкіметінің 2012 жылғы 24 қыркүйектегі № 1235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орынбасары Қайрат Нематұлы Келімбетовке қағидаттық сипаты жоқ өзгерістер мен толықтырулар енгізуге рұқсат бере отырып, Қазақстан Республикасының Үкіметі атынан Еуразиялық экономикалық қоғамдастыққа мүше мемлекеттердің бірінде медициналық немесе фармацевтикалық қызметпен айналысуға құқығы бар мамандарға Еуразиялық экономикалық қоғамдастықтың басқа да мүше мемлекеттерінде ұқсас қызметіне рұқсат беру тәртібі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«Еуразиялық экономикалық қоғамдастыққа мүше мемлекеттердің азаматтарына жоғары технологиялық медициналық көмек көрсету саласындағы ынтымақтастық туралы келісімге қол қою туралы» Қазақстан Республикасы Үкіметінің 2012 жылғы 24 қыркүйектегі № 1236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орынбасары Қайрат Нематұлы Келімбетовке қағидаттық сипаты жоқ өзгерістер мен толықтырулар енгізуге рұқсат бере отырып, Қазақстан Республикасының Үкіметі атынан Еуразиялық экономикалық қоғамдастыққа мүше мемлекеттердің азаматтарына жоғары технологиялық медициналық көмек көрсету саласындағы ынтымақтастық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4. «Еуразиялық экономикалық қоғамдастыққа мүше мемлекеттердің дәрілік заттардың (дәрілік препараттардың), медициналық мақсаттағы бұйымдар мен медициналық техниканың (медициналық бұйымдардың) айналысы саласындағы ынтымақтастығы туралы келісімге қол қою туралы» Қазақстан Республикасы Үкіметінің 2012 жылғы 24 қыркүйектегі № 1234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орынбасары Қайрат Нематұлы Келімбетовке қағидаттық сипаты жоқ өзгерістер мен толықтырулар енгізуге рұқсат бере отырып, Қазақстан Республикасының Үкіметі атынан Еуразиялық экономикалық қоғамдастыққа мүше мемлекеттердің дәрілік заттардың (дәрілік препараттардың), медициналық мақсаттағы бұйымдар мен медициналық техниканың (медициналық бұйымдардың) айналысы саласындағы ынтымақтастығы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5. «Еуразиялық экономикалық қоғамдастыққа мүше мемлекеттердің медицина және фармацевтика кадрларын даярлау және біліктілігін арттыру, ғылым және медицина мамандарымен алмасу саласындағы ынтымақтастық туралы келісімге қол қою туралы» Қазақстан Республикасы Үкіметінің 2012 жылғы 24 қыркүйектегі № 1233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орынбасары Қайрат Нематұлы Келімбетовке қағидаттық сипаты жоқ өзгерістер мен толықтырулар енгізуге рұқсат бере отырып, Қазақстан Республикасының Үкіметі атынан Еуразиялық экономикалық қоғамдастыққа мүше мемлекеттердің медицина және фармацевтика кадрларын даярлау және біліктілігін арттыру, ғылым және медицина мамандарымен алмасу саласындағы ынтымақтастық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6. «Еуразиялық экономикалық қоғамдастыққа мүше бір мемлекеттің аумағында еңбек қызметін жүзеге асыру кезінде Еуразиялық экономикалық қоғамдастыққа мүше екінші мемлекеттің азаматтары ұшыраған өндірістегі жазатайым оқиғаларды тергеп-тексеру тәртібі туралы келiсiмге қол қою туралы» Қазақстан Республикасы Үкіметінің 2012 жылғы 30 шілдедегі № 991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орынбасары Қайрат Нематұлы Келімбетовке қағидаттық сипаты жоқ өзгерістер мен толықтырулар енгізуге рұқсат бере отырып, Қазақстан Республикасының Үкіметі атынан Еуразиялық экономикалық қоғамдастыққа мүше бір мемлекеттің аумағында еңбек қызметін жүзеге асыру кезінде Еуразиялық экономикалық қоғамдастыққа мүше екінші мемлекеттің азаматтары ұшыраған өндірістегі жазатайым оқиғаларды тергеп-тексеру тәртібі туралы келiсiмге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7. «Еуразиялық экономикалық қоғамдастығындағы мәдениет саласындағы ынтымақтастықтың бағыттары туралы келісімге қол қою туралы» Қазақстан Республикасы Үкіметінің 2012 жылғы 24 қыркүйектегі № 1237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орынбасары Қайрат Нематұлы Келімбетовке қағидаттық сипаты жоқ өзгерістер мен толықтырулар енгізуге рұқсат бере отырып, Қазақстан Республикасының Үкіметі атынан Еуразиялық экономикалық қоғамдастығындағы мәдениет саласындағы ынтымақтастықтың бағыттары туралы келісімге қол қоюға өкілеттік берілсін.».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