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531b" w14:textId="6da5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22 мамырдағы Қазақстан Республикасының Yкiметi мен Беларусь Республикасының Yкiметi арасындағы Салық заңдарын сақтау мәселелерi бойынша ынтымақтастық және өзара көмек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Yкiметiнің 2012 жылғы 8 қарашадағы № 1414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2000 жылғы 22 мамырдағы Қазақстан Республикасының Yкiметi мен Беларусь Республикасының Yкiметi арасындағы Салық заңдарын сақтау мәселелерi бойынша ынтымақтастық және өзара көмек туралы келісімге өзгерістер мен толықтырулар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қағидаттық сипаты жоқ өзгерістер мен толықтырулар енгізуге рұқсат бере отырып, Қазақстан Республикасының Үкiметi атынан 2000 жылғы 22 мамырдағы Қазақстан Республикасының Yкiметi мен Беларусь Республикасының Yкiметi арасындағы Салық заңдарын сақтау мәселелерi бойынша ынтымақтастық және өзара көмек туралы келісімге өзгерістер мен толықтырулар енгізу туралы хаттамаға қол қоюға өкiлеттiк берiлсiн.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қарашадағы</w:t>
      </w:r>
      <w:r>
        <w:br/>
      </w:r>
      <w:r>
        <w:rPr>
          <w:rFonts w:ascii="Times New Roman"/>
          <w:b w:val="false"/>
          <w:i w:val="false"/>
          <w:color w:val="000000"/>
          <w:sz w:val="28"/>
        </w:rPr>
        <w:t xml:space="preserve">
№ 1414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2000 жылғы 22 мамырдағы Қазақстан Республикасының Yкiметi</w:t>
      </w:r>
      <w:r>
        <w:br/>
      </w:r>
      <w:r>
        <w:rPr>
          <w:rFonts w:ascii="Times New Roman"/>
          <w:b/>
          <w:i w:val="false"/>
          <w:color w:val="000000"/>
        </w:rPr>
        <w:t>
мен Беларусь Республикасының Yкiметi арасындағы Салық</w:t>
      </w:r>
      <w:r>
        <w:br/>
      </w:r>
      <w:r>
        <w:rPr>
          <w:rFonts w:ascii="Times New Roman"/>
          <w:b/>
          <w:i w:val="false"/>
          <w:color w:val="000000"/>
        </w:rPr>
        <w:t>
заңдарын сақтау мәселелерi бойынша ынтымақтастық және</w:t>
      </w:r>
      <w:r>
        <w:br/>
      </w:r>
      <w:r>
        <w:rPr>
          <w:rFonts w:ascii="Times New Roman"/>
          <w:b/>
          <w:i w:val="false"/>
          <w:color w:val="000000"/>
        </w:rPr>
        <w:t>
өзара көмек туралы келісімге өзгерістер мен толықтырулар</w:t>
      </w:r>
      <w:r>
        <w:br/>
      </w:r>
      <w:r>
        <w:rPr>
          <w:rFonts w:ascii="Times New Roman"/>
          <w:b/>
          <w:i w:val="false"/>
          <w:color w:val="000000"/>
        </w:rPr>
        <w:t>
енгізу туралы</w:t>
      </w:r>
      <w:r>
        <w:br/>
      </w:r>
      <w:r>
        <w:rPr>
          <w:rFonts w:ascii="Times New Roman"/>
          <w:b/>
          <w:i w:val="false"/>
          <w:color w:val="000000"/>
        </w:rPr>
        <w:t>
ХАТТАМА</w:t>
      </w:r>
    </w:p>
    <w:bookmarkEnd w:id="3"/>
    <w:bookmarkStart w:name="z8" w:id="4"/>
    <w:p>
      <w:pPr>
        <w:spacing w:after="0"/>
        <w:ind w:left="0"/>
        <w:jc w:val="both"/>
      </w:pPr>
      <w:r>
        <w:rPr>
          <w:rFonts w:ascii="Times New Roman"/>
          <w:b w:val="false"/>
          <w:i w:val="false"/>
          <w:color w:val="000000"/>
          <w:sz w:val="28"/>
        </w:rPr>
        <w:t>
      Қазақстан Республикасының Yкiметi мен Беларусь Республикасының Yкiметi (бұдан әрі – Тараптар) 2000 жылғы 22 мамырдағы Қазақстан Республикасының Yкiметi мен Беларусь Республикасының Yкiметi арасындағы Салық заңдарын сақтау мәселелерi бойынша ынтымақтастық және өзара көмек туралы келісімнің (бұдан әрi – Келісім) </w:t>
      </w:r>
      <w:r>
        <w:rPr>
          <w:rFonts w:ascii="Times New Roman"/>
          <w:b w:val="false"/>
          <w:i w:val="false"/>
          <w:color w:val="000000"/>
          <w:sz w:val="28"/>
        </w:rPr>
        <w:t>10-бабына</w:t>
      </w:r>
      <w:r>
        <w:rPr>
          <w:rFonts w:ascii="Times New Roman"/>
          <w:b w:val="false"/>
          <w:i w:val="false"/>
          <w:color w:val="000000"/>
          <w:sz w:val="28"/>
        </w:rPr>
        <w:t xml:space="preserve"> сәйкес төмендегілер туралы келісті:</w:t>
      </w:r>
    </w:p>
    <w:bookmarkEnd w:id="4"/>
    <w:bookmarkStart w:name="z9" w:id="5"/>
    <w:p>
      <w:pPr>
        <w:spacing w:after="0"/>
        <w:ind w:left="0"/>
        <w:jc w:val="left"/>
      </w:pPr>
      <w:r>
        <w:rPr>
          <w:rFonts w:ascii="Times New Roman"/>
          <w:b/>
          <w:i w:val="false"/>
          <w:color w:val="000000"/>
        </w:rPr>
        <w:t xml:space="preserve"> 
1-бап</w:t>
      </w:r>
    </w:p>
    <w:bookmarkEnd w:id="5"/>
    <w:bookmarkStart w:name="z10" w:id="6"/>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1-бабы</w:t>
      </w:r>
      <w:r>
        <w:rPr>
          <w:rFonts w:ascii="Times New Roman"/>
          <w:b w:val="false"/>
          <w:i w:val="false"/>
          <w:color w:val="000000"/>
          <w:sz w:val="28"/>
        </w:rPr>
        <w:t xml:space="preserve"> мынадай редакцияда жазылсын:</w:t>
      </w:r>
    </w:p>
    <w:bookmarkEnd w:id="6"/>
    <w:bookmarkStart w:name="z11" w:id="7"/>
    <w:p>
      <w:pPr>
        <w:spacing w:after="0"/>
        <w:ind w:left="0"/>
        <w:jc w:val="left"/>
      </w:pPr>
      <w:r>
        <w:rPr>
          <w:rFonts w:ascii="Times New Roman"/>
          <w:b/>
          <w:i w:val="false"/>
          <w:color w:val="000000"/>
        </w:rPr>
        <w:t xml:space="preserve"> 
«1-бап</w:t>
      </w:r>
      <w:r>
        <w:br/>
      </w:r>
      <w:r>
        <w:rPr>
          <w:rFonts w:ascii="Times New Roman"/>
          <w:b/>
          <w:i w:val="false"/>
          <w:color w:val="000000"/>
        </w:rPr>
        <w:t>
Терминдердiң анықтамасы</w:t>
      </w:r>
    </w:p>
    <w:bookmarkEnd w:id="7"/>
    <w:bookmarkStart w:name="z12" w:id="8"/>
    <w:p>
      <w:pPr>
        <w:spacing w:after="0"/>
        <w:ind w:left="0"/>
        <w:jc w:val="both"/>
      </w:pPr>
      <w:r>
        <w:rPr>
          <w:rFonts w:ascii="Times New Roman"/>
          <w:b w:val="false"/>
          <w:i w:val="false"/>
          <w:color w:val="000000"/>
          <w:sz w:val="28"/>
        </w:rPr>
        <w:t>
      Осы Келiсiмнiң мақсаты үшiн қолданылатын терминдер мыналарды бiлдiредi:</w:t>
      </w:r>
      <w:r>
        <w:br/>
      </w:r>
      <w:r>
        <w:rPr>
          <w:rFonts w:ascii="Times New Roman"/>
          <w:b w:val="false"/>
          <w:i w:val="false"/>
          <w:color w:val="000000"/>
          <w:sz w:val="28"/>
        </w:rPr>
        <w:t>
</w:t>
      </w:r>
      <w:r>
        <w:rPr>
          <w:rFonts w:ascii="Times New Roman"/>
          <w:b w:val="false"/>
          <w:i w:val="false"/>
          <w:color w:val="000000"/>
          <w:sz w:val="28"/>
        </w:rPr>
        <w:t>
      «салық заңнамасы» – салықтардың, алымдардың (баждардың) және бюджетке төленетін басқа да міндетті төлемдердің түрлерiн, оларды Қазақстан Республикасының немесе Беларусь Республикасының аумағында өндiрiп алу тәртiбiн белгiлейтiн және салықтық мiндеттемелердiң туындауына, өзгеруiне және тоқтатылуына байланысты қатынастарды реттейтiн заңдық нормалардың жиынтығы;</w:t>
      </w:r>
      <w:r>
        <w:br/>
      </w:r>
      <w:r>
        <w:rPr>
          <w:rFonts w:ascii="Times New Roman"/>
          <w:b w:val="false"/>
          <w:i w:val="false"/>
          <w:color w:val="000000"/>
          <w:sz w:val="28"/>
        </w:rPr>
        <w:t>
</w:t>
      </w:r>
      <w:r>
        <w:rPr>
          <w:rFonts w:ascii="Times New Roman"/>
          <w:b w:val="false"/>
          <w:i w:val="false"/>
          <w:color w:val="000000"/>
          <w:sz w:val="28"/>
        </w:rPr>
        <w:t>
      «салық заңнамасын бұзу» – салық төлеушiнiң бюджет алдындағы мiндеттемелерiн орындамауынан не тиiсiнше орындамауынан көрiнетiн, ол үшiн заңдық жауапкершiлiк белгiленген құқыққа қарсы әрекет немесе әрекетсiздiк;</w:t>
      </w:r>
      <w:r>
        <w:br/>
      </w:r>
      <w:r>
        <w:rPr>
          <w:rFonts w:ascii="Times New Roman"/>
          <w:b w:val="false"/>
          <w:i w:val="false"/>
          <w:color w:val="000000"/>
          <w:sz w:val="28"/>
        </w:rPr>
        <w:t>
</w:t>
      </w:r>
      <w:r>
        <w:rPr>
          <w:rFonts w:ascii="Times New Roman"/>
          <w:b w:val="false"/>
          <w:i w:val="false"/>
          <w:color w:val="000000"/>
          <w:sz w:val="28"/>
        </w:rPr>
        <w:t>
      «құзыреттi салық органдары»: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Қаржы министрлігінің Салық комитеті, облыстар және Астана мен Алматы қалалары бойынша салық органдары;</w:t>
      </w:r>
      <w:r>
        <w:br/>
      </w:r>
      <w:r>
        <w:rPr>
          <w:rFonts w:ascii="Times New Roman"/>
          <w:b w:val="false"/>
          <w:i w:val="false"/>
          <w:color w:val="000000"/>
          <w:sz w:val="28"/>
        </w:rPr>
        <w:t>
</w:t>
      </w:r>
      <w:r>
        <w:rPr>
          <w:rFonts w:ascii="Times New Roman"/>
          <w:b w:val="false"/>
          <w:i w:val="false"/>
          <w:color w:val="000000"/>
          <w:sz w:val="28"/>
        </w:rPr>
        <w:t>
      Беларусь Тарапынан – Беларусь Республикасының Салықтар және алымдар министрлігі, Беларусь Республикасы Салықтар және алымдар министрлігінің облыстар және Минск қаласы бойынша инспекциялары;</w:t>
      </w:r>
      <w:r>
        <w:br/>
      </w:r>
      <w:r>
        <w:rPr>
          <w:rFonts w:ascii="Times New Roman"/>
          <w:b w:val="false"/>
          <w:i w:val="false"/>
          <w:color w:val="000000"/>
          <w:sz w:val="28"/>
        </w:rPr>
        <w:t>
</w:t>
      </w:r>
      <w:r>
        <w:rPr>
          <w:rFonts w:ascii="Times New Roman"/>
          <w:b w:val="false"/>
          <w:i w:val="false"/>
          <w:color w:val="000000"/>
          <w:sz w:val="28"/>
        </w:rPr>
        <w:t>
      «орталық құзыреттi салық органдары»: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Қаржы министрлігінің Салық комитеті;</w:t>
      </w:r>
      <w:r>
        <w:br/>
      </w:r>
      <w:r>
        <w:rPr>
          <w:rFonts w:ascii="Times New Roman"/>
          <w:b w:val="false"/>
          <w:i w:val="false"/>
          <w:color w:val="000000"/>
          <w:sz w:val="28"/>
        </w:rPr>
        <w:t>
</w:t>
      </w:r>
      <w:r>
        <w:rPr>
          <w:rFonts w:ascii="Times New Roman"/>
          <w:b w:val="false"/>
          <w:i w:val="false"/>
          <w:color w:val="000000"/>
          <w:sz w:val="28"/>
        </w:rPr>
        <w:t>
      Беларусь Тарапынан – Беларусь Республикасының Салықтар және алымдар министрлігі;</w:t>
      </w:r>
      <w:r>
        <w:br/>
      </w:r>
      <w:r>
        <w:rPr>
          <w:rFonts w:ascii="Times New Roman"/>
          <w:b w:val="false"/>
          <w:i w:val="false"/>
          <w:color w:val="000000"/>
          <w:sz w:val="28"/>
        </w:rPr>
        <w:t>
</w:t>
      </w:r>
      <w:r>
        <w:rPr>
          <w:rFonts w:ascii="Times New Roman"/>
          <w:b w:val="false"/>
          <w:i w:val="false"/>
          <w:color w:val="000000"/>
          <w:sz w:val="28"/>
        </w:rPr>
        <w:t>
      «құзыреттi салық органының уәкілетті адамдары»:</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министрлігінің Салық комитетінен – Қазақстан Республикасы Қаржы министрлігі Салық комитетінің төрағасы; Қазақстан Республикасы Қаржы министрлігінің Салық комитеті төрағасының халықаралық ынтымақтастық мәселелеріне жетекшілік ететін орынбасары, облыстар және Астана мен Алматы қалалары бойынша салық органдарының бастықтары (бастықтарының орынбасарлары);</w:t>
      </w:r>
      <w:r>
        <w:br/>
      </w:r>
      <w:r>
        <w:rPr>
          <w:rFonts w:ascii="Times New Roman"/>
          <w:b w:val="false"/>
          <w:i w:val="false"/>
          <w:color w:val="000000"/>
          <w:sz w:val="28"/>
        </w:rPr>
        <w:t>
</w:t>
      </w:r>
      <w:r>
        <w:rPr>
          <w:rFonts w:ascii="Times New Roman"/>
          <w:b w:val="false"/>
          <w:i w:val="false"/>
          <w:color w:val="000000"/>
          <w:sz w:val="28"/>
        </w:rPr>
        <w:t>
      Беларусь Республикасының Салықтар және алымдар бойынша министрлігінен – Беларусь Республикасының Салықтар және алымдар министрі, Салықтар және алымдар министрінің орынбасарлары, Салықтар және алымдар министрлігінің облыстар және Минск қаласы бойынша инспекцияларының бастықтары (бастықтарының орынбасарлары);</w:t>
      </w:r>
      <w:r>
        <w:br/>
      </w:r>
      <w:r>
        <w:rPr>
          <w:rFonts w:ascii="Times New Roman"/>
          <w:b w:val="false"/>
          <w:i w:val="false"/>
          <w:color w:val="000000"/>
          <w:sz w:val="28"/>
        </w:rPr>
        <w:t>
</w:t>
      </w:r>
      <w:r>
        <w:rPr>
          <w:rFonts w:ascii="Times New Roman"/>
          <w:b w:val="false"/>
          <w:i w:val="false"/>
          <w:color w:val="000000"/>
          <w:sz w:val="28"/>
        </w:rPr>
        <w:t>
      «салық төлеуші» – Қазақстан Республикасының салық төлеушісі немесе Беларусь Республикасының салықтарды, алымдарды (баждарды) төлеушісі;</w:t>
      </w:r>
      <w:r>
        <w:br/>
      </w:r>
      <w:r>
        <w:rPr>
          <w:rFonts w:ascii="Times New Roman"/>
          <w:b w:val="false"/>
          <w:i w:val="false"/>
          <w:color w:val="000000"/>
          <w:sz w:val="28"/>
        </w:rPr>
        <w:t>
</w:t>
      </w:r>
      <w:r>
        <w:rPr>
          <w:rFonts w:ascii="Times New Roman"/>
          <w:b w:val="false"/>
          <w:i w:val="false"/>
          <w:color w:val="000000"/>
          <w:sz w:val="28"/>
        </w:rPr>
        <w:t>
      «сұрау салушы салық қызметi» – салық мәселелерi бойынша жәрдем көрсету туралы сұрату жiберетiн Қазақстан Республикасының немесе Беларусь Республикасының құзыреттi салық органы (бұдан әрi – жәрдемдесу туралы сұрату);</w:t>
      </w:r>
      <w:r>
        <w:br/>
      </w:r>
      <w:r>
        <w:rPr>
          <w:rFonts w:ascii="Times New Roman"/>
          <w:b w:val="false"/>
          <w:i w:val="false"/>
          <w:color w:val="000000"/>
          <w:sz w:val="28"/>
        </w:rPr>
        <w:t>
</w:t>
      </w:r>
      <w:r>
        <w:rPr>
          <w:rFonts w:ascii="Times New Roman"/>
          <w:b w:val="false"/>
          <w:i w:val="false"/>
          <w:color w:val="000000"/>
          <w:sz w:val="28"/>
        </w:rPr>
        <w:t>
      «сұрау салынатын салық қызметi» – жәрдемдесу туралы сұратуды алатын Қазақстан Республикасы және Беларусь Республикасының құзыреттi салық органы.».</w:t>
      </w:r>
    </w:p>
    <w:bookmarkEnd w:id="8"/>
    <w:bookmarkStart w:name="z27" w:id="9"/>
    <w:p>
      <w:pPr>
        <w:spacing w:after="0"/>
        <w:ind w:left="0"/>
        <w:jc w:val="left"/>
      </w:pPr>
      <w:r>
        <w:rPr>
          <w:rFonts w:ascii="Times New Roman"/>
          <w:b/>
          <w:i w:val="false"/>
          <w:color w:val="000000"/>
        </w:rPr>
        <w:t xml:space="preserve"> 
2-бап</w:t>
      </w:r>
    </w:p>
    <w:bookmarkEnd w:id="9"/>
    <w:bookmarkStart w:name="z28" w:id="10"/>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2-бабында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«жәрдемдесу туралы немесе бастамашылық тәртiппен салық төлеушілердің кірістері, мүлкі, басқа да салық салу объектілері туралы ақпаратты және салық заңдарын сақтауға қатысты өзге де ақпаратты сұрату бойынша ұсынуда;»;</w:t>
      </w:r>
      <w:r>
        <w:br/>
      </w:r>
      <w:r>
        <w:rPr>
          <w:rFonts w:ascii="Times New Roman"/>
          <w:b w:val="false"/>
          <w:i w:val="false"/>
          <w:color w:val="000000"/>
          <w:sz w:val="28"/>
        </w:rPr>
        <w:t>
</w:t>
      </w:r>
      <w:r>
        <w:rPr>
          <w:rFonts w:ascii="Times New Roman"/>
          <w:b w:val="false"/>
          <w:i w:val="false"/>
          <w:color w:val="000000"/>
          <w:sz w:val="28"/>
        </w:rPr>
        <w:t>
      бесінші абзацта «компьютерлiк жүйелердi» деген сөздер «ақпараттық жүйелердi»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«салық төлеушiлермен және салық органдарымен жұмысты ұйымдастыруда;».</w:t>
      </w:r>
    </w:p>
    <w:bookmarkEnd w:id="10"/>
    <w:bookmarkStart w:name="z34" w:id="11"/>
    <w:p>
      <w:pPr>
        <w:spacing w:after="0"/>
        <w:ind w:left="0"/>
        <w:jc w:val="left"/>
      </w:pPr>
      <w:r>
        <w:rPr>
          <w:rFonts w:ascii="Times New Roman"/>
          <w:b/>
          <w:i w:val="false"/>
          <w:color w:val="000000"/>
        </w:rPr>
        <w:t xml:space="preserve"> 
3-бап</w:t>
      </w:r>
    </w:p>
    <w:bookmarkEnd w:id="11"/>
    <w:bookmarkStart w:name="z35" w:id="12"/>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3-бабында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абзацтың екінші сөйлемінде «ауызша нысанда жасалуы мүмкін» деген сөздер «байланыстың электрондық арналары немесе факсимильді байланыс арқылы жіберілуі мүмкін»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«сұрату жасалатын салық төлеушiнiң атауын (тегі, өзінің аты, әкесінің аты (егер онысы болса), болатын (тұратын жерінің) мекенжайын және есептік (сәйкестендіру) нөмірін;»;</w:t>
      </w:r>
      <w:r>
        <w:br/>
      </w:r>
      <w:r>
        <w:rPr>
          <w:rFonts w:ascii="Times New Roman"/>
          <w:b w:val="false"/>
          <w:i w:val="false"/>
          <w:color w:val="000000"/>
          <w:sz w:val="28"/>
        </w:rPr>
        <w:t>
</w:t>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«Сұрау салу орыс тiлiнде жасалады және құзыреттi салық органының уәкілетті адамы қол қояды.».</w:t>
      </w:r>
    </w:p>
    <w:bookmarkEnd w:id="12"/>
    <w:bookmarkStart w:name="z41" w:id="13"/>
    <w:p>
      <w:pPr>
        <w:spacing w:after="0"/>
        <w:ind w:left="0"/>
        <w:jc w:val="left"/>
      </w:pPr>
      <w:r>
        <w:rPr>
          <w:rFonts w:ascii="Times New Roman"/>
          <w:b/>
          <w:i w:val="false"/>
          <w:color w:val="000000"/>
        </w:rPr>
        <w:t xml:space="preserve"> 
4-бап</w:t>
      </w:r>
    </w:p>
    <w:bookmarkEnd w:id="13"/>
    <w:bookmarkStart w:name="z42" w:id="14"/>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4-бабында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«Тараптар ақпарат алмасудың мынадай тәртібін белгілеуге (мемлекеттiк құпияға жататын немесе заңнамаға сәйкес салық органы бере алмайтын ақпаратты қоспағанда) келісті:</w:t>
      </w:r>
      <w:r>
        <w:br/>
      </w:r>
      <w:r>
        <w:rPr>
          <w:rFonts w:ascii="Times New Roman"/>
          <w:b w:val="false"/>
          <w:i w:val="false"/>
          <w:color w:val="000000"/>
          <w:sz w:val="28"/>
        </w:rPr>
        <w:t>
</w:t>
      </w:r>
      <w:r>
        <w:rPr>
          <w:rFonts w:ascii="Times New Roman"/>
          <w:b w:val="false"/>
          <w:i w:val="false"/>
          <w:color w:val="000000"/>
          <w:sz w:val="28"/>
        </w:rPr>
        <w:t>
      нақты жағдайларға қатысты сұрау салу бойынша;</w:t>
      </w:r>
      <w:r>
        <w:br/>
      </w:r>
      <w:r>
        <w:rPr>
          <w:rFonts w:ascii="Times New Roman"/>
          <w:b w:val="false"/>
          <w:i w:val="false"/>
          <w:color w:val="000000"/>
          <w:sz w:val="28"/>
        </w:rPr>
        <w:t>
</w:t>
      </w:r>
      <w:r>
        <w:rPr>
          <w:rFonts w:ascii="Times New Roman"/>
          <w:b w:val="false"/>
          <w:i w:val="false"/>
          <w:color w:val="000000"/>
          <w:sz w:val="28"/>
        </w:rPr>
        <w:t>
      осы Келісімнің 4-1-бабында аталған кірістердің жекелеген түрлеріне қатысты бастамашылықпен, сондай-ақ мемлекеттiң құзыреттi салық органының әдеттегі әкімшілік тәжірибесінің барысында алған және басқа мемлекеттiң құзыреттi салық органының мүддесін білдіруі мүмкін ақпаратқа қатысты.»;</w:t>
      </w:r>
      <w:r>
        <w:br/>
      </w:r>
      <w:r>
        <w:rPr>
          <w:rFonts w:ascii="Times New Roman"/>
          <w:b w:val="false"/>
          <w:i w:val="false"/>
          <w:color w:val="000000"/>
          <w:sz w:val="28"/>
        </w:rPr>
        <w:t>
</w:t>
      </w:r>
      <w:r>
        <w:rPr>
          <w:rFonts w:ascii="Times New Roman"/>
          <w:b w:val="false"/>
          <w:i w:val="false"/>
          <w:color w:val="000000"/>
          <w:sz w:val="28"/>
        </w:rPr>
        <w:t>
      бап мынадай мазмұндағы төртінші және бесінші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«Осы Келісімнің шарттарына сәйкес бір мемлекеттің құзыреттi салық органы басқа мемлекеттің құзыреттi салық органына, егер бұл әрекеттер егемендікке, қауіпсіздікке, мемлекеттiк құрылымға залал келтіруі мүмкін немесе өз мемлекетінің мемлекеттiк саясатына қайшы келетін болса, ақпаратты беруге немесе жәрдем көрсетуге міндетті емес. Бір мемлекеттiң құзыреттi салық органына ақпарат беру туралы сұрау салуды орындау басқа мемлекеттiң құзыреттi салық органы, егер оның орындалуын басқа мемлекетте өтіп жатқан тергеу процесі немесе сот талқылауына байланысты жүзеге асыру мүмкін болмаған жағдайда, кейінге қалдыруы мүмкін.</w:t>
      </w:r>
      <w:r>
        <w:br/>
      </w:r>
      <w:r>
        <w:rPr>
          <w:rFonts w:ascii="Times New Roman"/>
          <w:b w:val="false"/>
          <w:i w:val="false"/>
          <w:color w:val="000000"/>
          <w:sz w:val="28"/>
        </w:rPr>
        <w:t>
</w:t>
      </w:r>
      <w:r>
        <w:rPr>
          <w:rFonts w:ascii="Times New Roman"/>
          <w:b w:val="false"/>
          <w:i w:val="false"/>
          <w:color w:val="000000"/>
          <w:sz w:val="28"/>
        </w:rPr>
        <w:t>
      Егер жәрдем көрсету туралы сұрау салуды сұрау салынатын салық органы орындай алмайтын болса, ол сұрау салу түскен күннен бастап бiр ай iшiнде бұл туралы жәрдем көрсетуден бас тарту себебiн көрсете отырып, сұрау салушы салық органына жазбаша хабарлайды.».</w:t>
      </w:r>
    </w:p>
    <w:bookmarkEnd w:id="14"/>
    <w:bookmarkStart w:name="z50" w:id="15"/>
    <w:p>
      <w:pPr>
        <w:spacing w:after="0"/>
        <w:ind w:left="0"/>
        <w:jc w:val="left"/>
      </w:pPr>
      <w:r>
        <w:rPr>
          <w:rFonts w:ascii="Times New Roman"/>
          <w:b/>
          <w:i w:val="false"/>
          <w:color w:val="000000"/>
        </w:rPr>
        <w:t xml:space="preserve"> 
5-бап</w:t>
      </w:r>
    </w:p>
    <w:bookmarkEnd w:id="15"/>
    <w:p>
      <w:pPr>
        <w:spacing w:after="0"/>
        <w:ind w:left="0"/>
        <w:jc w:val="both"/>
      </w:pPr>
      <w:r>
        <w:rPr>
          <w:rFonts w:ascii="Times New Roman"/>
          <w:b w:val="false"/>
          <w:i w:val="false"/>
          <w:color w:val="000000"/>
          <w:sz w:val="28"/>
        </w:rPr>
        <w:t>      Келісім мынадай мазмұндағы 4-1-баппен толықтырылсын:</w:t>
      </w:r>
    </w:p>
    <w:bookmarkStart w:name="z51" w:id="16"/>
    <w:p>
      <w:pPr>
        <w:spacing w:after="0"/>
        <w:ind w:left="0"/>
        <w:jc w:val="left"/>
      </w:pPr>
      <w:r>
        <w:rPr>
          <w:rFonts w:ascii="Times New Roman"/>
          <w:b/>
          <w:i w:val="false"/>
          <w:color w:val="000000"/>
        </w:rPr>
        <w:t xml:space="preserve"> 
«4-1-бап</w:t>
      </w:r>
      <w:r>
        <w:br/>
      </w:r>
      <w:r>
        <w:rPr>
          <w:rFonts w:ascii="Times New Roman"/>
          <w:b/>
          <w:i w:val="false"/>
          <w:color w:val="000000"/>
        </w:rPr>
        <w:t>
Бастамашылықпен ақпарат алмасу</w:t>
      </w:r>
    </w:p>
    <w:bookmarkEnd w:id="16"/>
    <w:bookmarkStart w:name="z52" w:id="17"/>
    <w:p>
      <w:pPr>
        <w:spacing w:after="0"/>
        <w:ind w:left="0"/>
        <w:jc w:val="both"/>
      </w:pPr>
      <w:r>
        <w:rPr>
          <w:rFonts w:ascii="Times New Roman"/>
          <w:b w:val="false"/>
          <w:i w:val="false"/>
          <w:color w:val="000000"/>
          <w:sz w:val="28"/>
        </w:rPr>
        <w:t>
      Әрбір күнтізбелік жыл аяқталған соң арнайы сұрау салмай-ақ бір Тараптың орталық құзыреттi салық органы басқа Тараптың орталық құзыреттi салық органына салық төлеушілерге қатысты осы баптың екінші абзацында көрсетілген ақпаратты мүмкіндігінше қысқа мерзімде береді.</w:t>
      </w:r>
      <w:r>
        <w:br/>
      </w:r>
      <w:r>
        <w:rPr>
          <w:rFonts w:ascii="Times New Roman"/>
          <w:b w:val="false"/>
          <w:i w:val="false"/>
          <w:color w:val="000000"/>
          <w:sz w:val="28"/>
        </w:rPr>
        <w:t>
</w:t>
      </w:r>
      <w:r>
        <w:rPr>
          <w:rFonts w:ascii="Times New Roman"/>
          <w:b w:val="false"/>
          <w:i w:val="false"/>
          <w:color w:val="000000"/>
          <w:sz w:val="28"/>
        </w:rPr>
        <w:t>
      Бастамашылықпен ақпарат алмасу табыстардың мынадай түрлеріне қатысты өтеді:</w:t>
      </w:r>
      <w:r>
        <w:br/>
      </w:r>
      <w:r>
        <w:rPr>
          <w:rFonts w:ascii="Times New Roman"/>
          <w:b w:val="false"/>
          <w:i w:val="false"/>
          <w:color w:val="000000"/>
          <w:sz w:val="28"/>
        </w:rPr>
        <w:t>
</w:t>
      </w:r>
      <w:r>
        <w:rPr>
          <w:rFonts w:ascii="Times New Roman"/>
          <w:b w:val="false"/>
          <w:i w:val="false"/>
          <w:color w:val="000000"/>
          <w:sz w:val="28"/>
        </w:rPr>
        <w:t>
      а) ұйымдар, серіктестіктер, пайлық инвестициялық қорлар бойынша:</w:t>
      </w:r>
      <w:r>
        <w:br/>
      </w:r>
      <w:r>
        <w:rPr>
          <w:rFonts w:ascii="Times New Roman"/>
          <w:b w:val="false"/>
          <w:i w:val="false"/>
          <w:color w:val="000000"/>
          <w:sz w:val="28"/>
        </w:rPr>
        <w:t>
      дивидендтер;</w:t>
      </w:r>
      <w:r>
        <w:br/>
      </w:r>
      <w:r>
        <w:rPr>
          <w:rFonts w:ascii="Times New Roman"/>
          <w:b w:val="false"/>
          <w:i w:val="false"/>
          <w:color w:val="000000"/>
          <w:sz w:val="28"/>
        </w:rPr>
        <w:t>
      пайыздар;</w:t>
      </w:r>
      <w:r>
        <w:br/>
      </w:r>
      <w:r>
        <w:rPr>
          <w:rFonts w:ascii="Times New Roman"/>
          <w:b w:val="false"/>
          <w:i w:val="false"/>
          <w:color w:val="000000"/>
          <w:sz w:val="28"/>
        </w:rPr>
        <w:t>
      роялти;</w:t>
      </w:r>
      <w:r>
        <w:br/>
      </w:r>
      <w:r>
        <w:rPr>
          <w:rFonts w:ascii="Times New Roman"/>
          <w:b w:val="false"/>
          <w:i w:val="false"/>
          <w:color w:val="000000"/>
          <w:sz w:val="28"/>
        </w:rPr>
        <w:t>
      салық органы ақпарат жіберетін мемлекеттiң аумағында орналасқан жылжымайтын мүлікті иеліктен айырудан түскен табыстар;</w:t>
      </w:r>
      <w:r>
        <w:br/>
      </w:r>
      <w:r>
        <w:rPr>
          <w:rFonts w:ascii="Times New Roman"/>
          <w:b w:val="false"/>
          <w:i w:val="false"/>
          <w:color w:val="000000"/>
          <w:sz w:val="28"/>
        </w:rPr>
        <w:t>
      салық органы ақпарат жіберетін мемлекеттiң салық төлеушісі болып табылатын ұйымның үлестерін (пайларын, акцияларын) иеліктен айырудан түскен табыстар;</w:t>
      </w:r>
      <w:r>
        <w:br/>
      </w:r>
      <w:r>
        <w:rPr>
          <w:rFonts w:ascii="Times New Roman"/>
          <w:b w:val="false"/>
          <w:i w:val="false"/>
          <w:color w:val="000000"/>
          <w:sz w:val="28"/>
        </w:rPr>
        <w:t>
</w:t>
      </w:r>
      <w:r>
        <w:rPr>
          <w:rFonts w:ascii="Times New Roman"/>
          <w:b w:val="false"/>
          <w:i w:val="false"/>
          <w:color w:val="000000"/>
          <w:sz w:val="28"/>
        </w:rPr>
        <w:t>
      б) жеке тұлғалар бойынша:</w:t>
      </w:r>
      <w:r>
        <w:br/>
      </w:r>
      <w:r>
        <w:rPr>
          <w:rFonts w:ascii="Times New Roman"/>
          <w:b w:val="false"/>
          <w:i w:val="false"/>
          <w:color w:val="000000"/>
          <w:sz w:val="28"/>
        </w:rPr>
        <w:t>
      дивидендтер;</w:t>
      </w:r>
      <w:r>
        <w:br/>
      </w:r>
      <w:r>
        <w:rPr>
          <w:rFonts w:ascii="Times New Roman"/>
          <w:b w:val="false"/>
          <w:i w:val="false"/>
          <w:color w:val="000000"/>
          <w:sz w:val="28"/>
        </w:rPr>
        <w:t>
      пайыздар;</w:t>
      </w:r>
      <w:r>
        <w:br/>
      </w:r>
      <w:r>
        <w:rPr>
          <w:rFonts w:ascii="Times New Roman"/>
          <w:b w:val="false"/>
          <w:i w:val="false"/>
          <w:color w:val="000000"/>
          <w:sz w:val="28"/>
        </w:rPr>
        <w:t>
      роялти;</w:t>
      </w:r>
      <w:r>
        <w:br/>
      </w:r>
      <w:r>
        <w:rPr>
          <w:rFonts w:ascii="Times New Roman"/>
          <w:b w:val="false"/>
          <w:i w:val="false"/>
          <w:color w:val="000000"/>
          <w:sz w:val="28"/>
        </w:rPr>
        <w:t>
</w:t>
      </w:r>
      <w:r>
        <w:rPr>
          <w:rFonts w:ascii="Times New Roman"/>
          <w:b w:val="false"/>
          <w:i w:val="false"/>
          <w:color w:val="000000"/>
          <w:sz w:val="28"/>
        </w:rPr>
        <w:t>
      еңбек шарттары (келісімшарттары) бойынша табыстар;</w:t>
      </w:r>
      <w:r>
        <w:br/>
      </w:r>
      <w:r>
        <w:rPr>
          <w:rFonts w:ascii="Times New Roman"/>
          <w:b w:val="false"/>
          <w:i w:val="false"/>
          <w:color w:val="000000"/>
          <w:sz w:val="28"/>
        </w:rPr>
        <w:t>
</w:t>
      </w:r>
      <w:r>
        <w:rPr>
          <w:rFonts w:ascii="Times New Roman"/>
          <w:b w:val="false"/>
          <w:i w:val="false"/>
          <w:color w:val="000000"/>
          <w:sz w:val="28"/>
        </w:rPr>
        <w:t>
      салық органы ақпарат жіберетін мемлекеттiң аумағында орналасқан жылжымайтын мүлікті иеліктен айырудан түскен табыстар;</w:t>
      </w:r>
      <w:r>
        <w:br/>
      </w:r>
      <w:r>
        <w:rPr>
          <w:rFonts w:ascii="Times New Roman"/>
          <w:b w:val="false"/>
          <w:i w:val="false"/>
          <w:color w:val="000000"/>
          <w:sz w:val="28"/>
        </w:rPr>
        <w:t>
</w:t>
      </w:r>
      <w:r>
        <w:rPr>
          <w:rFonts w:ascii="Times New Roman"/>
          <w:b w:val="false"/>
          <w:i w:val="false"/>
          <w:color w:val="000000"/>
          <w:sz w:val="28"/>
        </w:rPr>
        <w:t>
      салық органы ақпарат жіберетін мемлекеттiң салық төлеушісі болып табылатын ұйымның үлестерін (пайларын, акцияларын) иеліктен айырудан түскен табыстар.».</w:t>
      </w:r>
    </w:p>
    <w:bookmarkEnd w:id="17"/>
    <w:bookmarkStart w:name="z59" w:id="18"/>
    <w:p>
      <w:pPr>
        <w:spacing w:after="0"/>
        <w:ind w:left="0"/>
        <w:jc w:val="left"/>
      </w:pPr>
      <w:r>
        <w:rPr>
          <w:rFonts w:ascii="Times New Roman"/>
          <w:b/>
          <w:i w:val="false"/>
          <w:color w:val="000000"/>
        </w:rPr>
        <w:t xml:space="preserve"> 
6-бап</w:t>
      </w:r>
    </w:p>
    <w:bookmarkEnd w:id="18"/>
    <w:bookmarkStart w:name="z60" w:id="19"/>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5-бабында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абзацта «заңды тұлғаларды» деген сөздер «салық төлеушілерді»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абзацта «заңды және жеке тұлғалардың» деген сөздер «салық төлеушілердің»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төртінші абзацта «заңды тұлғалардың» деген сөздер «салық төлеушілердің» деген сөздермен ауыстырылсын.</w:t>
      </w:r>
    </w:p>
    <w:bookmarkEnd w:id="19"/>
    <w:bookmarkStart w:name="z64" w:id="20"/>
    <w:p>
      <w:pPr>
        <w:spacing w:after="0"/>
        <w:ind w:left="0"/>
        <w:jc w:val="left"/>
      </w:pPr>
      <w:r>
        <w:rPr>
          <w:rFonts w:ascii="Times New Roman"/>
          <w:b/>
          <w:i w:val="false"/>
          <w:color w:val="000000"/>
        </w:rPr>
        <w:t xml:space="preserve"> 
7-бап</w:t>
      </w:r>
    </w:p>
    <w:bookmarkEnd w:id="20"/>
    <w:bookmarkStart w:name="z65" w:id="21"/>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6-бабының</w:t>
      </w:r>
      <w:r>
        <w:rPr>
          <w:rFonts w:ascii="Times New Roman"/>
          <w:b w:val="false"/>
          <w:i w:val="false"/>
          <w:color w:val="000000"/>
          <w:sz w:val="28"/>
        </w:rPr>
        <w:t xml:space="preserve"> бірінші абзацында «салықтық тергеуді орындау» деген сөздер «салықтардың, алымдардың (баждардың) толық және уақтылы төленуін бақылау» деген сөздермен ауыстырылсын.</w:t>
      </w:r>
    </w:p>
    <w:bookmarkEnd w:id="21"/>
    <w:bookmarkStart w:name="z66" w:id="22"/>
    <w:p>
      <w:pPr>
        <w:spacing w:after="0"/>
        <w:ind w:left="0"/>
        <w:jc w:val="left"/>
      </w:pPr>
      <w:r>
        <w:rPr>
          <w:rFonts w:ascii="Times New Roman"/>
          <w:b/>
          <w:i w:val="false"/>
          <w:color w:val="000000"/>
        </w:rPr>
        <w:t xml:space="preserve"> 
8-бап</w:t>
      </w:r>
    </w:p>
    <w:bookmarkEnd w:id="22"/>
    <w:bookmarkStart w:name="z67" w:id="23"/>
    <w:p>
      <w:pPr>
        <w:spacing w:after="0"/>
        <w:ind w:left="0"/>
        <w:jc w:val="both"/>
      </w:pPr>
      <w:r>
        <w:rPr>
          <w:rFonts w:ascii="Times New Roman"/>
          <w:b w:val="false"/>
          <w:i w:val="false"/>
          <w:color w:val="000000"/>
          <w:sz w:val="28"/>
        </w:rPr>
        <w:t>
      Осы Хаттама оның күшiне енуi үшiн қажеттi мемлекетiшiлiк рәсiмдердi Тараптардың орындағаны туралы соңғы хабарлама күнінен бастап күшiне енедi.</w:t>
      </w:r>
      <w:r>
        <w:br/>
      </w:r>
      <w:r>
        <w:rPr>
          <w:rFonts w:ascii="Times New Roman"/>
          <w:b w:val="false"/>
          <w:i w:val="false"/>
          <w:color w:val="000000"/>
          <w:sz w:val="28"/>
        </w:rPr>
        <w:t>
</w:t>
      </w:r>
      <w:r>
        <w:rPr>
          <w:rFonts w:ascii="Times New Roman"/>
          <w:b w:val="false"/>
          <w:i w:val="false"/>
          <w:color w:val="000000"/>
          <w:sz w:val="28"/>
        </w:rPr>
        <w:t>
      Осы Хаттама өз қолданысын Келісімнiң қолданысының тоқтатылуымен бір мезгілде тоқтатады.</w:t>
      </w:r>
      <w:r>
        <w:br/>
      </w:r>
      <w:r>
        <w:rPr>
          <w:rFonts w:ascii="Times New Roman"/>
          <w:b w:val="false"/>
          <w:i w:val="false"/>
          <w:color w:val="000000"/>
          <w:sz w:val="28"/>
        </w:rPr>
        <w:t>
</w:t>
      </w:r>
      <w:r>
        <w:rPr>
          <w:rFonts w:ascii="Times New Roman"/>
          <w:b w:val="false"/>
          <w:i w:val="false"/>
          <w:color w:val="000000"/>
          <w:sz w:val="28"/>
        </w:rPr>
        <w:t>
      2012 жылғы _______________________________ қаласында әрқайсысы қазақ, беларусь және орыс тiлдерiнде екi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мәтінді басшылыққа алады.</w:t>
      </w:r>
    </w:p>
    <w:bookmarkEnd w:id="23"/>
    <w:p>
      <w:pPr>
        <w:spacing w:after="0"/>
        <w:ind w:left="0"/>
        <w:jc w:val="both"/>
      </w:pPr>
      <w:r>
        <w:rPr>
          <w:rFonts w:ascii="Times New Roman"/>
          <w:b w:val="false"/>
          <w:i/>
          <w:color w:val="000000"/>
          <w:sz w:val="28"/>
        </w:rPr>
        <w:t>      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