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cf38" w14:textId="c5cc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қағидаларын бекіту туралы" Қазақстан Республикасы Үкіметінің 2012 жылғы 4 ақпандағы № 204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қазандағы № 1383 Қаулысы. Күші жойылды - Қазақстан Республикасы Үкіметінің 2013 жылғы 12 ақпандағы № 125 қаулысымен</w:t>
      </w:r>
    </w:p>
    <w:p>
      <w:pPr>
        <w:spacing w:after="0"/>
        <w:ind w:left="0"/>
        <w:jc w:val="both"/>
      </w:pPr>
      <w:r>
        <w:rPr>
          <w:rFonts w:ascii="Times New Roman"/>
          <w:b w:val="false"/>
          <w:i w:val="false"/>
          <w:color w:val="ff0000"/>
          <w:sz w:val="28"/>
        </w:rPr>
        <w:t xml:space="preserve">      Ескерту. Күші жойылды - ҚР Үкіметінің 12.02.2013 </w:t>
      </w:r>
      <w:r>
        <w:rPr>
          <w:rFonts w:ascii="Times New Roman"/>
          <w:b w:val="false"/>
          <w:i w:val="false"/>
          <w:color w:val="ff0000"/>
          <w:sz w:val="28"/>
        </w:rPr>
        <w:t>№ 125</w:t>
      </w:r>
      <w:r>
        <w:rPr>
          <w:rFonts w:ascii="Times New Roman"/>
          <w:b w:val="false"/>
          <w:i w:val="false"/>
          <w:color w:val="ff0000"/>
          <w:sz w:val="28"/>
        </w:rPr>
        <w:t xml:space="preserve"> қаулысымен (01.01.2013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қағидаларын бекіту туралы» Қазақстан Республикасы Үкіметінің 2012 жылғы 4 ақпандағы № 204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33, 421-құжат)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«Зейнетақы жинақтарын алған және кейін міндетті зейнетақы жарналарын жинақтаушы зейнетақы қорына қайта аударған жағдайда зейнетақы төлемдерін алу құқығына ие болу сәті зейнетақы жинақтарын бастапқы алған күнге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Өтінішке айырма төлемін алуға құқығы бар адамның мынадай құжаттары қоса беріледі: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құжаттардың (Қазақстан Республикасының азаматы жеке куәлігінің, паспортының, азаматтығы жоқ адам куәлігінің, шетел азаматының тұруға ықтиярхатының) көшірмелері және салыстыру үшін түпнұсқасы;</w:t>
      </w:r>
      <w:r>
        <w:br/>
      </w:r>
      <w:r>
        <w:rPr>
          <w:rFonts w:ascii="Times New Roman"/>
          <w:b w:val="false"/>
          <w:i w:val="false"/>
          <w:color w:val="000000"/>
          <w:sz w:val="28"/>
        </w:rPr>
        <w:t>
</w:t>
      </w:r>
      <w:r>
        <w:rPr>
          <w:rFonts w:ascii="Times New Roman"/>
          <w:b w:val="false"/>
          <w:i w:val="false"/>
          <w:color w:val="000000"/>
          <w:sz w:val="28"/>
        </w:rPr>
        <w:t>
      2) әлеуметтік жеке код (ӘЖК) берілгені туралы куәліктің көшірмесі;</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ақпарат;</w:t>
      </w:r>
      <w:r>
        <w:br/>
      </w:r>
      <w:r>
        <w:rPr>
          <w:rFonts w:ascii="Times New Roman"/>
          <w:b w:val="false"/>
          <w:i w:val="false"/>
          <w:color w:val="000000"/>
          <w:sz w:val="28"/>
        </w:rPr>
        <w:t>
</w:t>
      </w:r>
      <w:r>
        <w:rPr>
          <w:rFonts w:ascii="Times New Roman"/>
          <w:b w:val="false"/>
          <w:i w:val="false"/>
          <w:color w:val="000000"/>
          <w:sz w:val="28"/>
        </w:rPr>
        <w:t>
      4) тұрғылықты жері бойынша тіркелгенін растайтын құжаттың (мекенжай анықтамасы не село және/немесе ауыл әкімдерінің анықтамасы) көшірмесі;</w:t>
      </w:r>
      <w:r>
        <w:br/>
      </w:r>
      <w:r>
        <w:rPr>
          <w:rFonts w:ascii="Times New Roman"/>
          <w:b w:val="false"/>
          <w:i w:val="false"/>
          <w:color w:val="000000"/>
          <w:sz w:val="28"/>
        </w:rPr>
        <w:t>
</w:t>
      </w:r>
      <w:r>
        <w:rPr>
          <w:rFonts w:ascii="Times New Roman"/>
          <w:b w:val="false"/>
          <w:i w:val="false"/>
          <w:color w:val="000000"/>
          <w:sz w:val="28"/>
        </w:rPr>
        <w:t>
      5) салық төлеушінің тіркеу нөмірі (СТН) куәлігінің көшірмесі.</w:t>
      </w:r>
      <w:r>
        <w:br/>
      </w:r>
      <w:r>
        <w:rPr>
          <w:rFonts w:ascii="Times New Roman"/>
          <w:b w:val="false"/>
          <w:i w:val="false"/>
          <w:color w:val="000000"/>
          <w:sz w:val="28"/>
        </w:rPr>
        <w:t>
</w:t>
      </w:r>
      <w:r>
        <w:rPr>
          <w:rFonts w:ascii="Times New Roman"/>
          <w:b w:val="false"/>
          <w:i w:val="false"/>
          <w:color w:val="000000"/>
          <w:sz w:val="28"/>
        </w:rPr>
        <w:t>
      Егер айырма төлеміне Орталықтан зейнетақы мен өзге де төлемдерді алушы өтініш берген жағдайда, өтінішке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нысандар бойынша ақпарат қана қоса беріледі, олар Орталықтан берілетін зейнетақы немесе өзге де төлемдер бойынша істер макеттеріне жинақталады.</w:t>
      </w:r>
      <w:r>
        <w:br/>
      </w:r>
      <w:r>
        <w:rPr>
          <w:rFonts w:ascii="Times New Roman"/>
          <w:b w:val="false"/>
          <w:i w:val="false"/>
          <w:color w:val="000000"/>
          <w:sz w:val="28"/>
        </w:rPr>
        <w:t>
</w:t>
      </w:r>
      <w:r>
        <w:rPr>
          <w:rFonts w:ascii="Times New Roman"/>
          <w:b w:val="false"/>
          <w:i w:val="false"/>
          <w:color w:val="000000"/>
          <w:sz w:val="28"/>
        </w:rPr>
        <w:t>
      Айырма төлемін алуға құқығы бар және Қазақстан Республикасынан тыс жерге тұрақты тұруға кеткен міндетті зейнетақы жарналары есебінен зейнетақы жинақтарын алушы болып табылатын шетелдіктердің және азаматтығы жоқ адамдардың өтінішіне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пошта байланысы құралдары немесе сенім білдірілген өкіл арқылы берген кезде:</w:t>
      </w:r>
      <w:r>
        <w:br/>
      </w:r>
      <w:r>
        <w:rPr>
          <w:rFonts w:ascii="Times New Roman"/>
          <w:b w:val="false"/>
          <w:i w:val="false"/>
          <w:color w:val="000000"/>
          <w:sz w:val="28"/>
        </w:rPr>
        <w:t>
</w:t>
      </w:r>
      <w:r>
        <w:rPr>
          <w:rFonts w:ascii="Times New Roman"/>
          <w:b w:val="false"/>
          <w:i w:val="false"/>
          <w:color w:val="000000"/>
          <w:sz w:val="28"/>
        </w:rPr>
        <w:t>
      азаматтығы жоқ адамның паспортының не куәлігінің көшірмелері;</w:t>
      </w:r>
      <w:r>
        <w:br/>
      </w:r>
      <w:r>
        <w:rPr>
          <w:rFonts w:ascii="Times New Roman"/>
          <w:b w:val="false"/>
          <w:i w:val="false"/>
          <w:color w:val="000000"/>
          <w:sz w:val="28"/>
        </w:rPr>
        <w:t>
</w:t>
      </w:r>
      <w:r>
        <w:rPr>
          <w:rFonts w:ascii="Times New Roman"/>
          <w:b w:val="false"/>
          <w:i w:val="false"/>
          <w:color w:val="000000"/>
          <w:sz w:val="28"/>
        </w:rPr>
        <w:t xml:space="preserve">
      осы Қағидалардың </w:t>
      </w:r>
      <w:r>
        <w:rPr>
          <w:rFonts w:ascii="Times New Roman"/>
          <w:b w:val="false"/>
          <w:i w:val="false"/>
          <w:color w:val="000000"/>
          <w:sz w:val="28"/>
          <w:u w:val="single"/>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ақпарат;</w:t>
      </w:r>
      <w:r>
        <w:br/>
      </w:r>
      <w:r>
        <w:rPr>
          <w:rFonts w:ascii="Times New Roman"/>
          <w:b w:val="false"/>
          <w:i w:val="false"/>
          <w:color w:val="000000"/>
          <w:sz w:val="28"/>
        </w:rPr>
        <w:t>
</w:t>
      </w:r>
      <w:r>
        <w:rPr>
          <w:rFonts w:ascii="Times New Roman"/>
          <w:b w:val="false"/>
          <w:i w:val="false"/>
          <w:color w:val="000000"/>
          <w:sz w:val="28"/>
        </w:rPr>
        <w:t>
      2) алушы өзі өтініш берген кезде:</w:t>
      </w:r>
      <w:r>
        <w:br/>
      </w:r>
      <w:r>
        <w:rPr>
          <w:rFonts w:ascii="Times New Roman"/>
          <w:b w:val="false"/>
          <w:i w:val="false"/>
          <w:color w:val="000000"/>
          <w:sz w:val="28"/>
        </w:rPr>
        <w:t>
</w:t>
      </w:r>
      <w:r>
        <w:rPr>
          <w:rFonts w:ascii="Times New Roman"/>
          <w:b w:val="false"/>
          <w:i w:val="false"/>
          <w:color w:val="000000"/>
          <w:sz w:val="28"/>
        </w:rPr>
        <w:t>
      азаматтығы жоқ адамның паспортының не куәлігінің көшірмесі және салыстыру үшін олардың түпнұсқалары;</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ақпарат.</w:t>
      </w:r>
      <w:r>
        <w:br/>
      </w:r>
      <w:r>
        <w:rPr>
          <w:rFonts w:ascii="Times New Roman"/>
          <w:b w:val="false"/>
          <w:i w:val="false"/>
          <w:color w:val="000000"/>
          <w:sz w:val="28"/>
        </w:rPr>
        <w:t>
</w:t>
      </w:r>
      <w:r>
        <w:rPr>
          <w:rFonts w:ascii="Times New Roman"/>
          <w:b w:val="false"/>
          <w:i w:val="false"/>
          <w:color w:val="000000"/>
          <w:sz w:val="28"/>
        </w:rPr>
        <w:t>
      Айырма төлемін алуға құқығы бар адам қайтыс болған жағдайда, оның мұрагерлері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мұрагердің жеке басын куәландыратын құжаттың көшірмесі және салыстыру үшін құжаттың түпнұсқасы не оның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алушының қайтыс болуы туралы куәліктің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мұраға құқық туралы куәліктің түпнұсқасы немесе нотариалды куәландырылған көшірмесі не мұраға берілетін мүлікті бөлу туралы келісімнің түпнұсқасы немесе нотариалды куәландырылған көшірмесі, заңды күшіне енген сот шешімі.»;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Сенім білдірілген өкіл айырма төлемін тағайындау туралы өтініш берген кезде ол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құжаттардан басқа:</w:t>
      </w:r>
      <w:r>
        <w:br/>
      </w:r>
      <w:r>
        <w:rPr>
          <w:rFonts w:ascii="Times New Roman"/>
          <w:b w:val="false"/>
          <w:i w:val="false"/>
          <w:color w:val="000000"/>
          <w:sz w:val="28"/>
        </w:rPr>
        <w:t>
</w:t>
      </w:r>
      <w:r>
        <w:rPr>
          <w:rFonts w:ascii="Times New Roman"/>
          <w:b w:val="false"/>
          <w:i w:val="false"/>
          <w:color w:val="000000"/>
          <w:sz w:val="28"/>
        </w:rPr>
        <w:t>
      1) сенім білдірілген өкілдің жеке басын куәландыратын құжаттың көшірмесін және салыстыру үшін оның түпнұсқасын;</w:t>
      </w:r>
      <w:r>
        <w:br/>
      </w:r>
      <w:r>
        <w:rPr>
          <w:rFonts w:ascii="Times New Roman"/>
          <w:b w:val="false"/>
          <w:i w:val="false"/>
          <w:color w:val="000000"/>
          <w:sz w:val="28"/>
        </w:rPr>
        <w:t>
</w:t>
      </w:r>
      <w:r>
        <w:rPr>
          <w:rFonts w:ascii="Times New Roman"/>
          <w:b w:val="false"/>
          <w:i w:val="false"/>
          <w:color w:val="000000"/>
          <w:sz w:val="28"/>
        </w:rPr>
        <w:t>
      2) сенімхаттың түпнұсқасын немесе оның нотариалды куәландырылған көшірмесін (егер сенімхатта сенім білдірушінің бір мезгілде бірнеше ұйымда мүддесін білдіру жөніндегі өкілеттігі қамтылса) ұсынады.</w:t>
      </w:r>
      <w:r>
        <w:br/>
      </w:r>
      <w:r>
        <w:rPr>
          <w:rFonts w:ascii="Times New Roman"/>
          <w:b w:val="false"/>
          <w:i w:val="false"/>
          <w:color w:val="000000"/>
          <w:sz w:val="28"/>
        </w:rPr>
        <w:t>
</w:t>
      </w:r>
      <w:r>
        <w:rPr>
          <w:rFonts w:ascii="Times New Roman"/>
          <w:b w:val="false"/>
          <w:i w:val="false"/>
          <w:color w:val="000000"/>
          <w:sz w:val="28"/>
        </w:rPr>
        <w:t>
      Сенім білдірілген өкілдің айырма төлемін алушыға айырма төлемін тағайындау туралы өтініш беруі оның өзі келген кезде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Қорлар сұрау келіп түскен күннен бастап екі жұмыс күні ішінде міндетті зейнетақы жарналары есебінен зейнетақы төлемдерін алуға құқығы бар адамның зейнетақы төлемдерін алу құқығына ие болу сәтіндегі зейнетақы жинақтарының сомалары туралы мәліметті Орталыққа электронды форматта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қазандағы </w:t>
      </w:r>
      <w:r>
        <w:br/>
      </w:r>
      <w:r>
        <w:rPr>
          <w:rFonts w:ascii="Times New Roman"/>
          <w:b w:val="false"/>
          <w:i w:val="false"/>
          <w:color w:val="000000"/>
          <w:sz w:val="28"/>
        </w:rPr>
        <w:t xml:space="preserve">
№ 1383 қаулысына   </w:t>
      </w:r>
      <w:r>
        <w:br/>
      </w:r>
      <w:r>
        <w:rPr>
          <w:rFonts w:ascii="Times New Roman"/>
          <w:b w:val="false"/>
          <w:i w:val="false"/>
          <w:color w:val="000000"/>
          <w:sz w:val="28"/>
        </w:rPr>
        <w:t xml:space="preserve">
қосымша       </w:t>
      </w:r>
    </w:p>
    <w:bookmarkEnd w:id="1"/>
    <w:bookmarkStart w:name="z36" w:id="2"/>
    <w:p>
      <w:pPr>
        <w:spacing w:after="0"/>
        <w:ind w:left="0"/>
        <w:jc w:val="both"/>
      </w:pPr>
      <w:r>
        <w:rPr>
          <w:rFonts w:ascii="Times New Roman"/>
          <w:b w:val="false"/>
          <w:i w:val="false"/>
          <w:color w:val="000000"/>
          <w:sz w:val="28"/>
        </w:rPr>
        <w:t xml:space="preserve">
Зейнетақы төлемдерін алушыларға жинақтаушы   </w:t>
      </w:r>
      <w:r>
        <w:br/>
      </w:r>
      <w:r>
        <w:rPr>
          <w:rFonts w:ascii="Times New Roman"/>
          <w:b w:val="false"/>
          <w:i w:val="false"/>
          <w:color w:val="000000"/>
          <w:sz w:val="28"/>
        </w:rPr>
        <w:t xml:space="preserve">
зейнетақы қорларындағы міндетті зейнетақы    </w:t>
      </w:r>
      <w:r>
        <w:br/>
      </w:r>
      <w:r>
        <w:rPr>
          <w:rFonts w:ascii="Times New Roman"/>
          <w:b w:val="false"/>
          <w:i w:val="false"/>
          <w:color w:val="000000"/>
          <w:sz w:val="28"/>
        </w:rPr>
        <w:t>
жарналарының нақты енгізілген міндетті зейнетақы</w:t>
      </w:r>
      <w:r>
        <w:br/>
      </w:r>
      <w:r>
        <w:rPr>
          <w:rFonts w:ascii="Times New Roman"/>
          <w:b w:val="false"/>
          <w:i w:val="false"/>
          <w:color w:val="000000"/>
          <w:sz w:val="28"/>
        </w:rPr>
        <w:t xml:space="preserve">
жарналары мөлшерінде сақталуы жөніндегі     </w:t>
      </w:r>
      <w:r>
        <w:br/>
      </w:r>
      <w:r>
        <w:rPr>
          <w:rFonts w:ascii="Times New Roman"/>
          <w:b w:val="false"/>
          <w:i w:val="false"/>
          <w:color w:val="000000"/>
          <w:sz w:val="28"/>
        </w:rPr>
        <w:t xml:space="preserve">
мемлекеттің кепілдіктерін алушының зейнетақы </w:t>
      </w:r>
      <w:r>
        <w:br/>
      </w:r>
      <w:r>
        <w:rPr>
          <w:rFonts w:ascii="Times New Roman"/>
          <w:b w:val="false"/>
          <w:i w:val="false"/>
          <w:color w:val="000000"/>
          <w:sz w:val="28"/>
        </w:rPr>
        <w:t>
төлемдеріне құқықты иеленуі кезіндегі инфляцияның</w:t>
      </w:r>
      <w:r>
        <w:br/>
      </w:r>
      <w:r>
        <w:rPr>
          <w:rFonts w:ascii="Times New Roman"/>
          <w:b w:val="false"/>
          <w:i w:val="false"/>
          <w:color w:val="000000"/>
          <w:sz w:val="28"/>
        </w:rPr>
        <w:t xml:space="preserve">
деңгейін ескере отырып орындау қағидаларына  </w:t>
      </w:r>
      <w:r>
        <w:br/>
      </w:r>
      <w:r>
        <w:rPr>
          <w:rFonts w:ascii="Times New Roman"/>
          <w:b w:val="false"/>
          <w:i w:val="false"/>
          <w:color w:val="000000"/>
          <w:sz w:val="28"/>
        </w:rPr>
        <w:t xml:space="preserve">
2-қосымша                    </w:t>
      </w:r>
    </w:p>
    <w:bookmarkEnd w:id="2"/>
    <w:bookmarkStart w:name="z37" w:id="3"/>
    <w:p>
      <w:pPr>
        <w:spacing w:after="0"/>
        <w:ind w:left="0"/>
        <w:jc w:val="left"/>
      </w:pPr>
      <w:r>
        <w:rPr>
          <w:rFonts w:ascii="Times New Roman"/>
          <w:b/>
          <w:i w:val="false"/>
          <w:color w:val="000000"/>
        </w:rPr>
        <w:t xml:space="preserve"> 
Зейнетақы төлемдерін алу құқығына ие болған күнге жеке</w:t>
      </w:r>
      <w:r>
        <w:br/>
      </w:r>
      <w:r>
        <w:rPr>
          <w:rFonts w:ascii="Times New Roman"/>
          <w:b/>
          <w:i w:val="false"/>
          <w:color w:val="000000"/>
        </w:rPr>
        <w:t>
зейнетақы шотының болуы және міндетті зейнетақы жарналарының</w:t>
      </w:r>
      <w:r>
        <w:br/>
      </w:r>
      <w:r>
        <w:rPr>
          <w:rFonts w:ascii="Times New Roman"/>
          <w:b/>
          <w:i w:val="false"/>
          <w:color w:val="000000"/>
        </w:rPr>
        <w:t>
есебінен зейнетақы жинақтарының сомалары туралы мәліметтер</w:t>
      </w:r>
      <w:r>
        <w:br/>
      </w:r>
      <w:r>
        <w:rPr>
          <w:rFonts w:ascii="Times New Roman"/>
          <w:b/>
          <w:i w:val="false"/>
          <w:color w:val="000000"/>
        </w:rPr>
        <w:t>
_______________________________________________________</w:t>
      </w:r>
      <w:r>
        <w:br/>
      </w:r>
      <w:r>
        <w:rPr>
          <w:rFonts w:ascii="Times New Roman"/>
          <w:b/>
          <w:i w:val="false"/>
          <w:color w:val="000000"/>
        </w:rPr>
        <w:t>
Жинақтаушы зейнетақы қорының атауы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451"/>
        <w:gridCol w:w="1429"/>
        <w:gridCol w:w="1691"/>
        <w:gridCol w:w="2628"/>
        <w:gridCol w:w="1451"/>
        <w:gridCol w:w="1909"/>
        <w:gridCol w:w="1802"/>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w:t>
            </w:r>
            <w:r>
              <w:br/>
            </w:r>
            <w:r>
              <w:rPr>
                <w:rFonts w:ascii="Times New Roman"/>
                <w:b w:val="false"/>
                <w:i w:val="false"/>
                <w:color w:val="000000"/>
                <w:sz w:val="20"/>
              </w:rPr>
              <w:t>
</w:t>
            </w:r>
            <w:r>
              <w:rPr>
                <w:rFonts w:ascii="Times New Roman"/>
                <w:b w:val="false"/>
                <w:i w:val="false"/>
                <w:color w:val="000000"/>
                <w:sz w:val="20"/>
              </w:rPr>
              <w:t>Т.А.Ә</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 туған күні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w:t>
            </w:r>
            <w:r>
              <w:br/>
            </w:r>
            <w:r>
              <w:rPr>
                <w:rFonts w:ascii="Times New Roman"/>
                <w:b w:val="false"/>
                <w:i w:val="false"/>
                <w:color w:val="000000"/>
                <w:sz w:val="20"/>
              </w:rPr>
              <w:t>
</w:t>
            </w:r>
            <w:r>
              <w:rPr>
                <w:rFonts w:ascii="Times New Roman"/>
                <w:b w:val="false"/>
                <w:i w:val="false"/>
                <w:color w:val="000000"/>
                <w:sz w:val="20"/>
              </w:rPr>
              <w:t>ӘЖК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жинақтарын алу құқығына ие болған күнгі (күні, айы, жылы) зейнетақы жинақтарының жалпы сомасы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алу күні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алу сәтіндегі зейнетақы жинақтарының сомасы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алудың себебі</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Жинақтаушы зейнетақы қоры филиалының директоры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М.О. Жинақтаушы зейнетақы қорының маманы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