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ef5ed" w14:textId="4bef5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монополиялар субъектiлерiнiң реттелетiн қызметтерiне (тауарларына, жұмыстарына) арналған тарифтердi (бағаларды, алымдар ставкаларын) немесе олардың шектi деңгейлерiн бекiтуге берiлген өтiнiмдердi қарау кезiнде жария тыңдаулар өткiзу ережесiн бекiту туралы" Қазақстан Республикасы Үкіметінің 2003 жылғы 21 сәуірдегі № 376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30 қазандағы № 1368 Қаулысы. Күші жойылды - Қазақстан Республикасы Үкіметінің 2015 жылғы 1 қыркүйектегі № 727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01.09.2015 </w:t>
      </w:r>
      <w:r>
        <w:rPr>
          <w:rFonts w:ascii="Times New Roman"/>
          <w:b w:val="false"/>
          <w:i w:val="false"/>
          <w:color w:val="ff0000"/>
          <w:sz w:val="28"/>
        </w:rPr>
        <w:t>№ 727</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«Табиғи монополиялар субъектiлерiнiң реттелетiн қызметтерiне (тауарларына, жұмыстарына) арналған тарифтердi (бағаларды, алымдар ставкаларын) немесе олардың шектi деңгейлерiн бекiтуге берiлген өтiнiмдердi қарау кезiнде жария тыңдаулар өткiзу ережесiн бекiту туралы» Қазақстан Республикасы Үкіметінің 2003 жылғы 21 сәуірдегі № 376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2003 ж., № 17, 177-құжат)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Табиғи монополиялар субъектiлерiнiң реттелетiн қызметтерiне (тауарларына, жұмыстарына) арналған тарифтердi (бағаларды, алымдар ставкаларын) немесе олардың шектi деңгейлерiн бекiтуге берiлген өтiнiмдердi қарау кезiнде жария тыңдаулар өткiзу </w:t>
      </w:r>
      <w:r>
        <w:rPr>
          <w:rFonts w:ascii="Times New Roman"/>
          <w:b w:val="false"/>
          <w:i w:val="false"/>
          <w:color w:val="000000"/>
          <w:sz w:val="28"/>
        </w:rPr>
        <w:t>ережесiнде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«7. Уәкiлеттi орган:</w:t>
      </w:r>
      <w:r>
        <w:br/>
      </w:r>
      <w:r>
        <w:rPr>
          <w:rFonts w:ascii="Times New Roman"/>
          <w:b w:val="false"/>
          <w:i w:val="false"/>
          <w:color w:val="000000"/>
          <w:sz w:val="28"/>
        </w:rPr>
        <w:t>
</w:t>
      </w:r>
      <w:r>
        <w:rPr>
          <w:rFonts w:ascii="Times New Roman"/>
          <w:b w:val="false"/>
          <w:i w:val="false"/>
          <w:color w:val="000000"/>
          <w:sz w:val="28"/>
        </w:rPr>
        <w:t>
      1) табиғи монополия субъектiсiнiң реттелетін қызметтерiне   (тауарларына, жұмыстарына) арналған тарифтердi (бағаларды, алымдар   ставкаларын) немесе олардың шектi деңгейлерiн жалпы тәртiппен бекiту кезiнде кемiнде күнтiзбелiк он бес күн бұрын;</w:t>
      </w:r>
      <w:r>
        <w:br/>
      </w:r>
      <w:r>
        <w:rPr>
          <w:rFonts w:ascii="Times New Roman"/>
          <w:b w:val="false"/>
          <w:i w:val="false"/>
          <w:color w:val="000000"/>
          <w:sz w:val="28"/>
        </w:rPr>
        <w:t>
</w:t>
      </w:r>
      <w:r>
        <w:rPr>
          <w:rFonts w:ascii="Times New Roman"/>
          <w:b w:val="false"/>
          <w:i w:val="false"/>
          <w:color w:val="000000"/>
          <w:sz w:val="28"/>
        </w:rPr>
        <w:t>
      2) табиғи монополия субъектiсiнiң реттелетін қызметтерiне  (тауарларына, жұмыстарына) арналған тарифтердi (бағаларды, алымдар ставкаларын) «Табиғи монополиялар және реттелетін нарықтар туралы» Қазақстан Республикасы Заңының 18-бабының </w:t>
      </w:r>
      <w:r>
        <w:rPr>
          <w:rFonts w:ascii="Times New Roman"/>
          <w:b w:val="false"/>
          <w:i w:val="false"/>
          <w:color w:val="000000"/>
          <w:sz w:val="28"/>
        </w:rPr>
        <w:t>5-тармағына</w:t>
      </w:r>
      <w:r>
        <w:rPr>
          <w:rFonts w:ascii="Times New Roman"/>
          <w:b w:val="false"/>
          <w:i w:val="false"/>
          <w:color w:val="000000"/>
          <w:sz w:val="28"/>
        </w:rPr>
        <w:t xml:space="preserve"> сәйкес бекiту кезiнде кемiнде күнтiзбелiк жетi күн бұрын жария тыңдауларды өткiзу күнi мен орны туралы ақпаратты өзiнiң интернет-ресурсында орналастырады және мерзiмдi баспасөз басылымдарында жариялайды.»;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Жария тыңдаулар:</w:t>
      </w:r>
      <w:r>
        <w:br/>
      </w:r>
      <w:r>
        <w:rPr>
          <w:rFonts w:ascii="Times New Roman"/>
          <w:b w:val="false"/>
          <w:i w:val="false"/>
          <w:color w:val="000000"/>
          <w:sz w:val="28"/>
        </w:rPr>
        <w:t>
</w:t>
      </w:r>
      <w:r>
        <w:rPr>
          <w:rFonts w:ascii="Times New Roman"/>
          <w:b w:val="false"/>
          <w:i w:val="false"/>
          <w:color w:val="000000"/>
          <w:sz w:val="28"/>
        </w:rPr>
        <w:t>
      табиғи монополия субъектiсiнiң реттелетiн қызметтерiне (тауарларына, жұмыстарына) арналған тарифтердiң (бағалардың, алымдар ставкаларының) шектi деңгейлерiн бекiту кезiнде бекiту туралы шешiм қабылдағанға дейін күнтiзбелiк отыз күннен кешіктірмей;</w:t>
      </w:r>
      <w:r>
        <w:br/>
      </w:r>
      <w:r>
        <w:rPr>
          <w:rFonts w:ascii="Times New Roman"/>
          <w:b w:val="false"/>
          <w:i w:val="false"/>
          <w:color w:val="000000"/>
          <w:sz w:val="28"/>
        </w:rPr>
        <w:t>
</w:t>
      </w:r>
      <w:r>
        <w:rPr>
          <w:rFonts w:ascii="Times New Roman"/>
          <w:b w:val="false"/>
          <w:i w:val="false"/>
          <w:color w:val="000000"/>
          <w:sz w:val="28"/>
        </w:rPr>
        <w:t>
      табиғи монополия субъектiсiнiң реттелетін қызметтерiне (тауарларына, жұмыстарына) арналған тарифтердi (бағаларды, алымдар ставкаларын) бекiту кезiнде бекiту туралы шешiм қабылдағанға дейін күнтiзбелiк он бес күннен кешіктірмей;</w:t>
      </w:r>
      <w:r>
        <w:br/>
      </w:r>
      <w:r>
        <w:rPr>
          <w:rFonts w:ascii="Times New Roman"/>
          <w:b w:val="false"/>
          <w:i w:val="false"/>
          <w:color w:val="000000"/>
          <w:sz w:val="28"/>
        </w:rPr>
        <w:t>
</w:t>
      </w:r>
      <w:r>
        <w:rPr>
          <w:rFonts w:ascii="Times New Roman"/>
          <w:b w:val="false"/>
          <w:i w:val="false"/>
          <w:color w:val="000000"/>
          <w:sz w:val="28"/>
        </w:rPr>
        <w:t>
      табиғи монополия субъектiсiнiң реттелетін қызметтерiне (тауарларына, жұмыстарына) арналған тарифтердi (бағаларды, алымдар ставкаларын) «Табиғи монополиялар және реттелетін нарықтар туралы» Қазақстан Республикасы Заңының 18-бабының </w:t>
      </w:r>
      <w:r>
        <w:rPr>
          <w:rFonts w:ascii="Times New Roman"/>
          <w:b w:val="false"/>
          <w:i w:val="false"/>
          <w:color w:val="000000"/>
          <w:sz w:val="28"/>
        </w:rPr>
        <w:t>5-тармағына</w:t>
      </w:r>
      <w:r>
        <w:rPr>
          <w:rFonts w:ascii="Times New Roman"/>
          <w:b w:val="false"/>
          <w:i w:val="false"/>
          <w:color w:val="000000"/>
          <w:sz w:val="28"/>
        </w:rPr>
        <w:t xml:space="preserve"> сәйкес бекiту кезiнде бекiту туралы шешiм қабылдағанға дейін күнтiзбелiк жетi күннен кешіктірмей;</w:t>
      </w:r>
      <w:r>
        <w:br/>
      </w:r>
      <w:r>
        <w:rPr>
          <w:rFonts w:ascii="Times New Roman"/>
          <w:b w:val="false"/>
          <w:i w:val="false"/>
          <w:color w:val="000000"/>
          <w:sz w:val="28"/>
        </w:rPr>
        <w:t>
</w:t>
      </w:r>
      <w:r>
        <w:rPr>
          <w:rFonts w:ascii="Times New Roman"/>
          <w:b w:val="false"/>
          <w:i w:val="false"/>
          <w:color w:val="000000"/>
          <w:sz w:val="28"/>
        </w:rPr>
        <w:t>
      шағын қуатты табиғи монополия субъектiсiнiң реттелетін қызметтерiне (тауарларына, жұмыстарына) арналған тарифтердi (бағаларды, алымдар ставкаларын) бекiту кезiнде бекiту туралы шешiм қабылдағанға дейін күнтiзбелiк бiр күннен кешіктірмей өткізіледі.».</w:t>
      </w:r>
      <w:r>
        <w:br/>
      </w:r>
      <w:r>
        <w:rPr>
          <w:rFonts w:ascii="Times New Roman"/>
          <w:b w:val="false"/>
          <w:i w:val="false"/>
          <w:color w:val="000000"/>
          <w:sz w:val="28"/>
        </w:rPr>
        <w:t>
</w:t>
      </w:r>
      <w:r>
        <w:rPr>
          <w:rFonts w:ascii="Times New Roman"/>
          <w:b w:val="false"/>
          <w:i w:val="false"/>
          <w:color w:val="000000"/>
          <w:sz w:val="28"/>
        </w:rPr>
        <w:t>
      Осы қаулы алғашқы ресми жарияланған күнінен бастап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