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d448" w14:textId="438d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1268 қаулысы. Күші жойылды - Қазақстан Республикасы Үкіметінің 2014 жылғы 24 ақпандағы № 140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Мәдениет және ақпарат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«Фильмге прокаттау куәлігін беру» мемлекеттік қызмет стандарты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«Тарих және мәдениет ескерткіштерінде археологиялық және (немесе) ғылыми-реставрациялау жұмыстарын жүзеге асыру жөніндегі қызметке лицензия беру» мемлекеттік қызмет стандарты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1268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«Фильмге прокаттау куәлігін беру» мемлекеттік</w:t>
      </w:r>
      <w:r>
        <w:br/>
      </w:r>
      <w:r>
        <w:rPr>
          <w:rFonts w:ascii="Times New Roman"/>
          <w:b/>
          <w:i w:val="false"/>
          <w:color w:val="000000"/>
        </w:rPr>
        <w:t>
қызмет стандарты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Мәдениет комитеті (бұдан әрі – уәкілетті орган) көрсетеді, сондай-ақ ол мемлекеттік қызметті алушыда электрондық цифрлық қолтаңба (бұдан әрі – ЭЦҚ) болған жағдайда «электрондық үкімет»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«Мәдениет туралы» Қазақстан Республикасының 2006 жылғы 15 желтоқсандағы Заңының 7-бабы </w:t>
      </w:r>
      <w:r>
        <w:rPr>
          <w:rFonts w:ascii="Times New Roman"/>
          <w:b w:val="false"/>
          <w:i w:val="false"/>
          <w:color w:val="000000"/>
          <w:sz w:val="28"/>
        </w:rPr>
        <w:t>32) тармақшасының</w:t>
      </w:r>
      <w:r>
        <w:rPr>
          <w:rFonts w:ascii="Times New Roman"/>
          <w:b w:val="false"/>
          <w:i w:val="false"/>
          <w:color w:val="000000"/>
          <w:sz w:val="28"/>
        </w:rPr>
        <w:t xml:space="preserve"> және </w:t>
      </w:r>
      <w:r>
        <w:rPr>
          <w:rFonts w:ascii="Times New Roman"/>
          <w:b w:val="false"/>
          <w:i w:val="false"/>
          <w:color w:val="000000"/>
          <w:sz w:val="28"/>
        </w:rPr>
        <w:t>28-2-бабының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«Фильмге прокаттау куәлігін беру қағидасын бекiту туралы» Қазақстан Республикасы Үкіметінің 2010 жылғы 21 желтоқсандағы № 1391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(бұдан әрі – Министрлік) www.mki.gov.kz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органда орналасқан стенділерде;</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Сонымен қатар, мемлекеттік қызмет туралы ақпаратты «электрондық үкіметі»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Уәкілетті органның уәкілетті адамының ЭЦҚ қойылған электрондық құжат нысанында фильмге прокаттау куәлігін (бұдан әрі – прокаттау куәлігі) беру не электрондық құжат нысанында прокаттау куәлігін беруден бас тарту туралы дәлелді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прокаттау куәлігін бермеген немесе прокаттау куәлігін беруден дәлелдеп бас тартпаған жағдайда оларды беру мерзiмi өткен күннен бастап прокаттау куәлігі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прокаттау куәлігін беру мерзімі өткен күннен бастап бес жұмыс күнінен кешіктірмей тиісті прокаттау куәлігін береді.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фестивальдарда, семинарларда, ретроспективада және басқа да іс-шараларда көрсету үшін әкелінетін (жеткізілген) және де бұрынғы КСРО-ның кинематографиялық ұйымдары шығарған фильмдерді қоспағанда, Қазақстан Республикасында шығарылған, сондай-ақ прокаттау куәлігін алу мақсатында Қазақстан Республикасына прокаттау және көпшілікке көрсету (демонстрациялау) үшін әкелінген (жеткізілген) фильмдерге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уәкілетті органға өтінім не портал арқылы электрондық сұрауды тапсырылған күннен бастап жеті жұмыс күні ішінде;</w:t>
      </w:r>
      <w:r>
        <w:br/>
      </w:r>
      <w:r>
        <w:rPr>
          <w:rFonts w:ascii="Times New Roman"/>
          <w:b w:val="false"/>
          <w:i w:val="false"/>
          <w:color w:val="000000"/>
          <w:sz w:val="28"/>
        </w:rPr>
        <w:t>
</w:t>
      </w:r>
      <w:r>
        <w:rPr>
          <w:rFonts w:ascii="Times New Roman"/>
          <w:b w:val="false"/>
          <w:i w:val="false"/>
          <w:color w:val="000000"/>
          <w:sz w:val="28"/>
        </w:rPr>
        <w:t>
      2) қажетті құжаттарды не электрондық сұрауды тапсыру кезінде кезек күтудің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жол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уәкілетті орган жұмыс күндері сағат 9.00-ден 18.00-ға дейін көрсетеді,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 ғимаратында жүзеге асырылады. Ғимарат режимі: ғимаратқа кіру кіретін жеке есігі бар рұқсаттама бюросы беретін біржолғы рұқсат қағазы бойынша жүзеге асырылады. Біржолғы рұқсат қағазы тікелей мемлекеттік қызмет көрсететін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сигнализация және басқа да қауіпсіздік шаралары бар. Кіреберіс есігі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 мемлекеттік қызметті алушының жеке кабинетінде жүзеге асырылады.</w:t>
      </w:r>
    </w:p>
    <w:bookmarkEnd w:id="6"/>
    <w:bookmarkStart w:name="z37" w:id="7"/>
    <w:p>
      <w:pPr>
        <w:spacing w:after="0"/>
        <w:ind w:left="0"/>
        <w:jc w:val="left"/>
      </w:pPr>
      <w:r>
        <w:rPr>
          <w:rFonts w:ascii="Times New Roman"/>
          <w:b/>
          <w:i w:val="false"/>
          <w:color w:val="000000"/>
        </w:rPr>
        <w:t xml:space="preserve"> 
2. Мемлекеттік қызметті көрсету тәртібі</w:t>
      </w:r>
    </w:p>
    <w:bookmarkEnd w:id="7"/>
    <w:bookmarkStart w:name="z38" w:id="8"/>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 басшысының атына өтiнiш;</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фильмге немесе оны пайдалануға құқығын растайтын құжаттар (авторлық шарттардың және (немесе) лицензиялық келісімдердің көшірмелері); шет тіліндегі құжаттарға қазақ және (немесе) орыс тілдерінде нотариат куәландырған көшірмесі қоса беріледі;</w:t>
      </w:r>
      <w:r>
        <w:br/>
      </w:r>
      <w:r>
        <w:rPr>
          <w:rFonts w:ascii="Times New Roman"/>
          <w:b w:val="false"/>
          <w:i w:val="false"/>
          <w:color w:val="000000"/>
          <w:sz w:val="28"/>
        </w:rPr>
        <w:t>
</w:t>
      </w:r>
      <w:r>
        <w:rPr>
          <w:rFonts w:ascii="Times New Roman"/>
          <w:b w:val="false"/>
          <w:i w:val="false"/>
          <w:color w:val="000000"/>
          <w:sz w:val="28"/>
        </w:rPr>
        <w:t>
      фильмге көрермендердің жас шегін анықтау үшін қолда бар барлық көріністердің суреттемесімен бірге, фильм туралы ақпаратты қамтитын фильмнің аннотациясы;</w:t>
      </w:r>
      <w:r>
        <w:br/>
      </w:r>
      <w:r>
        <w:rPr>
          <w:rFonts w:ascii="Times New Roman"/>
          <w:b w:val="false"/>
          <w:i w:val="false"/>
          <w:color w:val="000000"/>
          <w:sz w:val="28"/>
        </w:rPr>
        <w:t>
</w:t>
      </w:r>
      <w:r>
        <w:rPr>
          <w:rFonts w:ascii="Times New Roman"/>
          <w:b w:val="false"/>
          <w:i w:val="false"/>
          <w:color w:val="000000"/>
          <w:sz w:val="28"/>
        </w:rPr>
        <w:t>
      отандық немесе бірлесіп түсірілген фильмдерде пайдаланылатын әдебиет және өнер туындылары туралы мәліметтер.</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сұрауы.</w:t>
      </w:r>
      <w:r>
        <w:br/>
      </w:r>
      <w:r>
        <w:rPr>
          <w:rFonts w:ascii="Times New Roman"/>
          <w:b w:val="false"/>
          <w:i w:val="false"/>
          <w:color w:val="000000"/>
          <w:sz w:val="28"/>
        </w:rPr>
        <w:t>
</w:t>
      </w:r>
      <w:r>
        <w:rPr>
          <w:rFonts w:ascii="Times New Roman"/>
          <w:b w:val="false"/>
          <w:i w:val="false"/>
          <w:color w:val="000000"/>
          <w:sz w:val="28"/>
        </w:rPr>
        <w:t>
      Сұрауда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фильмге немесе оны пайдалануға құқығын растайтын құжаттар (авторлық шарттардың және (немесе) лицензиялық келісімдердің көшірмелері); шет тіліндегі құжаттарға қазақ және (немесе) орыс тілдерінде нотариат куәландырған көшірмесі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фильмге көрермендердің жас шегін анықтау үшін қолда бар барлық көріністердің суреттемесімен бірге, фильм туралы ақпаратты қамтитын фильмнің аннотациясы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отандық немесе бірлесіп түсірілген фильмдерде пайдаланылатын әдебиет және өнер туындылары туралы мәліметтер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мәліметтерді, уәкілетті орган ЭЦҚ қойылған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Өтініштің үлгісі порталда, сондай-ақ Министрліктің www.mki.gov.kz интернет-ресурсында («Мемлекеттік қызмет» бөлімінің «Прокаттау куәлігі» кіші бөлімі)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уәкілетті орган кеңсесіне жолданады не мына мекенжай бойынша тапсырылады: 010000, Астана қаласы, Орынбор к., № 8 үй, «Министрліктер үйі» ғимараты, 15-кіреберіс, 527-кабинет.</w:t>
      </w:r>
      <w:r>
        <w:br/>
      </w:r>
      <w:r>
        <w:rPr>
          <w:rFonts w:ascii="Times New Roman"/>
          <w:b w:val="false"/>
          <w:i w:val="false"/>
          <w:color w:val="000000"/>
          <w:sz w:val="28"/>
        </w:rPr>
        <w:t>
</w:t>
      </w:r>
      <w:r>
        <w:rPr>
          <w:rFonts w:ascii="Times New Roman"/>
          <w:b w:val="false"/>
          <w:i w:val="false"/>
          <w:color w:val="000000"/>
          <w:sz w:val="28"/>
        </w:rPr>
        <w:t>
      Порталға жүгінген уақытта электрондық сұрауды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қабылданғанын растау болып табылады, онда күні мен уақыты, уәкілетті орган кеңсесінің құжатты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қызметті алушының жеке кабинетіне мемлекеттік қызметті алудың күні мен уақыты көрсетілген сұраудың қабылданғаны жөнінде хабарлама-есеп жіберіледі.</w:t>
      </w:r>
      <w:r>
        <w:br/>
      </w:r>
      <w:r>
        <w:rPr>
          <w:rFonts w:ascii="Times New Roman"/>
          <w:b w:val="false"/>
          <w:i w:val="false"/>
          <w:color w:val="000000"/>
          <w:sz w:val="28"/>
        </w:rPr>
        <w:t>
</w:t>
      </w:r>
      <w:r>
        <w:rPr>
          <w:rFonts w:ascii="Times New Roman"/>
          <w:b w:val="false"/>
          <w:i w:val="false"/>
          <w:color w:val="000000"/>
          <w:sz w:val="28"/>
        </w:rPr>
        <w:t>
      Уәкілетті орган ұсынылған құжаттардың толықтығын тексереді және құжаттар жетіспеген жағдайда, бұл жөнінде мемлекеттік қызметті алушы қажетті құжаттармен қоса уәкілетті органға өтінім не портал арқылы электрондық сұрауды тапсырған екі жұмыс күні ішінде хабардар етіледі.</w:t>
      </w:r>
      <w:r>
        <w:br/>
      </w:r>
      <w:r>
        <w:rPr>
          <w:rFonts w:ascii="Times New Roman"/>
          <w:b w:val="false"/>
          <w:i w:val="false"/>
          <w:color w:val="000000"/>
          <w:sz w:val="28"/>
        </w:rPr>
        <w:t>
</w:t>
      </w:r>
      <w:r>
        <w:rPr>
          <w:rFonts w:ascii="Times New Roman"/>
          <w:b w:val="false"/>
          <w:i w:val="false"/>
          <w:color w:val="000000"/>
          <w:sz w:val="28"/>
        </w:rPr>
        <w:t>
      15. Прокаттау куәлігі электрондық нысанда мемлекеттік қызметті алушының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дәйексіз немесе бұрмаланған ақпарат беруі;</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сай келмейтін құжаттарды табыс етуі;</w:t>
      </w:r>
      <w:r>
        <w:br/>
      </w:r>
      <w:r>
        <w:rPr>
          <w:rFonts w:ascii="Times New Roman"/>
          <w:b w:val="false"/>
          <w:i w:val="false"/>
          <w:color w:val="000000"/>
          <w:sz w:val="28"/>
        </w:rPr>
        <w:t>
</w:t>
      </w:r>
      <w:r>
        <w:rPr>
          <w:rFonts w:ascii="Times New Roman"/>
          <w:b w:val="false"/>
          <w:i w:val="false"/>
          <w:color w:val="000000"/>
          <w:sz w:val="28"/>
        </w:rPr>
        <w:t>
      3)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тудыруды насихаттауға немесе үгіттеуге бағытталуы;</w:t>
      </w:r>
      <w:r>
        <w:br/>
      </w:r>
      <w:r>
        <w:rPr>
          <w:rFonts w:ascii="Times New Roman"/>
          <w:b w:val="false"/>
          <w:i w:val="false"/>
          <w:color w:val="000000"/>
          <w:sz w:val="28"/>
        </w:rPr>
        <w:t>
</w:t>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нысанында мемлекеттік қызметті алушының порталдағы жеке кабинетіне қажетті құжаттармен қоса уәкілетті органға өтінім не портал арқылы электрондық сұрауды тапсырған күннен бастап екі жұмыс күн ішінде беріледі.</w:t>
      </w:r>
    </w:p>
    <w:bookmarkEnd w:id="8"/>
    <w:bookmarkStart w:name="z65" w:id="9"/>
    <w:p>
      <w:pPr>
        <w:spacing w:after="0"/>
        <w:ind w:left="0"/>
        <w:jc w:val="left"/>
      </w:pPr>
      <w:r>
        <w:rPr>
          <w:rFonts w:ascii="Times New Roman"/>
          <w:b/>
          <w:i w:val="false"/>
          <w:color w:val="000000"/>
        </w:rPr>
        <w:t xml:space="preserve"> 
3. Жұмыс қағидаттары</w:t>
      </w:r>
    </w:p>
    <w:bookmarkEnd w:id="9"/>
    <w:bookmarkStart w:name="z66" w:id="10"/>
    <w:p>
      <w:pPr>
        <w:spacing w:after="0"/>
        <w:ind w:left="0"/>
        <w:jc w:val="both"/>
      </w:pPr>
      <w:r>
        <w:rPr>
          <w:rFonts w:ascii="Times New Roman"/>
          <w:b w:val="false"/>
          <w:i w:val="false"/>
          <w:color w:val="000000"/>
          <w:sz w:val="28"/>
        </w:rPr>
        <w:t>
      17. Уәкілетті органның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барысында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жөнінде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уәкілетті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қорғалуын және құпиялылығын қамтамасыз ету.</w:t>
      </w:r>
    </w:p>
    <w:bookmarkEnd w:id="10"/>
    <w:bookmarkStart w:name="z74" w:id="11"/>
    <w:p>
      <w:pPr>
        <w:spacing w:after="0"/>
        <w:ind w:left="0"/>
        <w:jc w:val="left"/>
      </w:pPr>
      <w:r>
        <w:rPr>
          <w:rFonts w:ascii="Times New Roman"/>
          <w:b/>
          <w:i w:val="false"/>
          <w:color w:val="000000"/>
        </w:rPr>
        <w:t xml:space="preserve"> 
4. Жұмыс нәтижелері</w:t>
      </w:r>
    </w:p>
    <w:bookmarkEnd w:id="11"/>
    <w:bookmarkStart w:name="z75" w:id="1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министрінің бұйрығымен бекітіледі.</w:t>
      </w:r>
    </w:p>
    <w:bookmarkEnd w:id="12"/>
    <w:bookmarkStart w:name="z77" w:id="13"/>
    <w:p>
      <w:pPr>
        <w:spacing w:after="0"/>
        <w:ind w:left="0"/>
        <w:jc w:val="left"/>
      </w:pPr>
      <w:r>
        <w:rPr>
          <w:rFonts w:ascii="Times New Roman"/>
          <w:b/>
          <w:i w:val="false"/>
          <w:color w:val="000000"/>
        </w:rPr>
        <w:t xml:space="preserve"> 
5. Шағымдану тәртібі</w:t>
      </w:r>
    </w:p>
    <w:bookmarkEnd w:id="13"/>
    <w:bookmarkStart w:name="z78" w:id="14"/>
    <w:p>
      <w:pPr>
        <w:spacing w:after="0"/>
        <w:ind w:left="0"/>
        <w:jc w:val="both"/>
      </w:pPr>
      <w:r>
        <w:rPr>
          <w:rFonts w:ascii="Times New Roman"/>
          <w:b w:val="false"/>
          <w:i w:val="false"/>
          <w:color w:val="000000"/>
          <w:sz w:val="28"/>
        </w:rPr>
        <w:t>
      20. Уәкілетті органның уәкілетті адамының әрекетіне (әрекетсіздігіне) шағымдану тәртібін мына: Астана қаласы, Орынбор к., № 8, «Министрліктер үйі» ғимараты, 15-кіреберіс, 527-кабинет мекенжайы бойынша, сондай-ақ (7172) 74-05-68 телефоны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Сонымен қатар, шағымдану тәртібі жөніндегі ақпаратты «электрондық үкімет»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нысанда пошта арқылы не қолма-қол уәкілетті орган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нысанда пошта арқылы не қолма-қол уәкілетті органның кеңсесі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Уәкілетті орган қызметкерлерінің әрекетіне (әрекетсіздігіне) жасалған шағым прокаттау куәлігін беру туралы өтініштің көшірмесін қоса бере отырып, еркін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уәкілетті органның кеңсесі осы стандарттың 20-тармағында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электрондық шағым жолданғаннан кейін мемлекеттік қызметті алушының жеке кабинетінде шағым жөнінде ақпарат қол жетімді және ол ақпарат уәкілетті органда өтінішті өңдеу барысы (қабылдау, тіркеу, орындау белгілері, қарау немесе қараудан бас тарту жөнінде жауап) өзгерген сайын жаңартылып отырады.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әрекетiне (әрекетсiздiгiне) жасалған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алуға болады.</w:t>
      </w:r>
    </w:p>
    <w:bookmarkEnd w:id="14"/>
    <w:bookmarkStart w:name="z95" w:id="15"/>
    <w:p>
      <w:pPr>
        <w:spacing w:after="0"/>
        <w:ind w:left="0"/>
        <w:jc w:val="both"/>
      </w:pP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(фильмге прокаттау куәлігін беретін</w:t>
      </w:r>
      <w:r>
        <w:br/>
      </w:r>
      <w:r>
        <w:rPr>
          <w:rFonts w:ascii="Times New Roman"/>
          <w:b w:val="false"/>
          <w:i w:val="false"/>
          <w:color w:val="000000"/>
          <w:sz w:val="28"/>
        </w:rPr>
        <w:t xml:space="preserve">
органның толық атауы)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(фильмге прокаттау куәлігін беретін</w:t>
      </w:r>
      <w:r>
        <w:br/>
      </w:r>
      <w:r>
        <w:rPr>
          <w:rFonts w:ascii="Times New Roman"/>
          <w:b w:val="false"/>
          <w:i w:val="false"/>
          <w:color w:val="000000"/>
          <w:sz w:val="28"/>
        </w:rPr>
        <w:t xml:space="preserve">
орган басшысының Т.А.Ә.)    </w:t>
      </w:r>
    </w:p>
    <w:bookmarkStart w:name="z96"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Фильмге прокаттау куәлігін беруді сұраймын.</w:t>
      </w:r>
      <w:r>
        <w:br/>
      </w:r>
      <w:r>
        <w:rPr>
          <w:rFonts w:ascii="Times New Roman"/>
          <w:b w:val="false"/>
          <w:i w:val="false"/>
          <w:color w:val="000000"/>
          <w:sz w:val="28"/>
        </w:rPr>
        <w:t>
Фильмнің атауы: _____________________________________________________</w:t>
      </w:r>
      <w:r>
        <w:br/>
      </w:r>
      <w:r>
        <w:rPr>
          <w:rFonts w:ascii="Times New Roman"/>
          <w:b w:val="false"/>
          <w:i w:val="false"/>
          <w:color w:val="000000"/>
          <w:sz w:val="28"/>
        </w:rPr>
        <w:t>
Фильм қоюға негіз болған әдеби туындының атауы және авторы: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Фильмді шығарған ел: ________________________________________________</w:t>
      </w:r>
      <w:r>
        <w:br/>
      </w:r>
      <w:r>
        <w:rPr>
          <w:rFonts w:ascii="Times New Roman"/>
          <w:b w:val="false"/>
          <w:i w:val="false"/>
          <w:color w:val="000000"/>
          <w:sz w:val="28"/>
        </w:rPr>
        <w:t>
Фильмді шығарушы-студия: ____________________________________________</w:t>
      </w:r>
      <w:r>
        <w:br/>
      </w:r>
      <w:r>
        <w:rPr>
          <w:rFonts w:ascii="Times New Roman"/>
          <w:b w:val="false"/>
          <w:i w:val="false"/>
          <w:color w:val="000000"/>
          <w:sz w:val="28"/>
        </w:rPr>
        <w:t>
Фильмнің шыққан жылы: _______________________________________________</w:t>
      </w:r>
      <w:r>
        <w:br/>
      </w:r>
      <w:r>
        <w:rPr>
          <w:rFonts w:ascii="Times New Roman"/>
          <w:b w:val="false"/>
          <w:i w:val="false"/>
          <w:color w:val="000000"/>
          <w:sz w:val="28"/>
        </w:rPr>
        <w:t>
Фильмнің форматы: ___________________________________________________</w:t>
      </w:r>
      <w:r>
        <w:br/>
      </w:r>
      <w:r>
        <w:rPr>
          <w:rFonts w:ascii="Times New Roman"/>
          <w:b w:val="false"/>
          <w:i w:val="false"/>
          <w:color w:val="000000"/>
          <w:sz w:val="28"/>
        </w:rPr>
        <w:t>
Фильмнің хронометражы: ______________________________________________</w:t>
      </w:r>
      <w:r>
        <w:br/>
      </w:r>
      <w:r>
        <w:rPr>
          <w:rFonts w:ascii="Times New Roman"/>
          <w:b w:val="false"/>
          <w:i w:val="false"/>
          <w:color w:val="000000"/>
          <w:sz w:val="28"/>
        </w:rPr>
        <w:t>
Сценарий авторлары: _________________________________________________</w:t>
      </w:r>
      <w:r>
        <w:br/>
      </w:r>
      <w:r>
        <w:rPr>
          <w:rFonts w:ascii="Times New Roman"/>
          <w:b w:val="false"/>
          <w:i w:val="false"/>
          <w:color w:val="000000"/>
          <w:sz w:val="28"/>
        </w:rPr>
        <w:t>
Қоюшы-режиссер: _____________________________________________________</w:t>
      </w:r>
      <w:r>
        <w:br/>
      </w:r>
      <w:r>
        <w:rPr>
          <w:rFonts w:ascii="Times New Roman"/>
          <w:b w:val="false"/>
          <w:i w:val="false"/>
          <w:color w:val="000000"/>
          <w:sz w:val="28"/>
        </w:rPr>
        <w:t>
Қоюшы-оператор: _____________________________________________________</w:t>
      </w:r>
      <w:r>
        <w:br/>
      </w:r>
      <w:r>
        <w:rPr>
          <w:rFonts w:ascii="Times New Roman"/>
          <w:b w:val="false"/>
          <w:i w:val="false"/>
          <w:color w:val="000000"/>
          <w:sz w:val="28"/>
        </w:rPr>
        <w:t>
Қоюшы-суретші: ______________________________________________________</w:t>
      </w:r>
      <w:r>
        <w:br/>
      </w:r>
      <w:r>
        <w:rPr>
          <w:rFonts w:ascii="Times New Roman"/>
          <w:b w:val="false"/>
          <w:i w:val="false"/>
          <w:color w:val="000000"/>
          <w:sz w:val="28"/>
        </w:rPr>
        <w:t>
Музыкалық шығарманың авторы: ________________________________________</w:t>
      </w:r>
      <w:r>
        <w:br/>
      </w:r>
      <w:r>
        <w:rPr>
          <w:rFonts w:ascii="Times New Roman"/>
          <w:b w:val="false"/>
          <w:i w:val="false"/>
          <w:color w:val="000000"/>
          <w:sz w:val="28"/>
        </w:rPr>
        <w:t>
Фильм серияларының саны: ____________________________________________</w:t>
      </w:r>
      <w:r>
        <w:br/>
      </w:r>
      <w:r>
        <w:rPr>
          <w:rFonts w:ascii="Times New Roman"/>
          <w:b w:val="false"/>
          <w:i w:val="false"/>
          <w:color w:val="000000"/>
          <w:sz w:val="28"/>
        </w:rPr>
        <w:t>
Фильмнің жанры: _____________________________________________________</w:t>
      </w:r>
      <w:r>
        <w:br/>
      </w:r>
      <w:r>
        <w:rPr>
          <w:rFonts w:ascii="Times New Roman"/>
          <w:b w:val="false"/>
          <w:i w:val="false"/>
          <w:color w:val="000000"/>
          <w:sz w:val="28"/>
        </w:rPr>
        <w:t>
Фильмнің тілі, фильмді дубляждау тілдері (бар болса): _______________</w:t>
      </w:r>
      <w:r>
        <w:br/>
      </w:r>
      <w:r>
        <w:rPr>
          <w:rFonts w:ascii="Times New Roman"/>
          <w:b w:val="false"/>
          <w:i w:val="false"/>
          <w:color w:val="000000"/>
          <w:sz w:val="28"/>
        </w:rPr>
        <w:t>
Шығарушы ел берген көрермендердің жас шегі бойынша ақпарат: _________</w:t>
      </w:r>
      <w:r>
        <w:br/>
      </w:r>
      <w:r>
        <w:rPr>
          <w:rFonts w:ascii="Times New Roman"/>
          <w:b w:val="false"/>
          <w:i w:val="false"/>
          <w:color w:val="000000"/>
          <w:sz w:val="28"/>
        </w:rPr>
        <w:t>
Мемлекеттік қызметті алушының деректемелері (заңды мекенжайы, заңды тұлға үшін – мемлекеттік тіркеу (қайта тіркеу) туралы куәліктің нөмірі және күні; жеке тұлға үшін – дара кәсіпкер ретінде мемлекеттік тіркеу (қайта тіркеу) нөмірі және күні): ____________________________</w:t>
      </w:r>
      <w:r>
        <w:br/>
      </w:r>
      <w:r>
        <w:rPr>
          <w:rFonts w:ascii="Times New Roman"/>
          <w:b w:val="false"/>
          <w:i w:val="false"/>
          <w:color w:val="000000"/>
          <w:sz w:val="28"/>
        </w:rPr>
        <w:t>
Өтініш берілген күн: ________________________________________________</w:t>
      </w:r>
      <w:r>
        <w:br/>
      </w:r>
      <w:r>
        <w:rPr>
          <w:rFonts w:ascii="Times New Roman"/>
          <w:b w:val="false"/>
          <w:i w:val="false"/>
          <w:color w:val="000000"/>
          <w:sz w:val="28"/>
        </w:rPr>
        <w:t>
Мемлекеттік қызметті алушының тегі, аты-жөні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97" w:id="17"/>
    <w:p>
      <w:pPr>
        <w:spacing w:after="0"/>
        <w:ind w:left="0"/>
        <w:jc w:val="both"/>
      </w:pP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98"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2597"/>
        <w:gridCol w:w="2597"/>
        <w:gridCol w:w="2187"/>
      </w:tblGrid>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 ұсыну тәртібі туралы ақпаратқа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1268 қаулысына  </w:t>
      </w:r>
      <w:r>
        <w:br/>
      </w:r>
      <w:r>
        <w:rPr>
          <w:rFonts w:ascii="Times New Roman"/>
          <w:b w:val="false"/>
          <w:i w:val="false"/>
          <w:color w:val="000000"/>
          <w:sz w:val="28"/>
        </w:rPr>
        <w:t xml:space="preserve">
2-қосымша     </w:t>
      </w:r>
    </w:p>
    <w:bookmarkEnd w:id="19"/>
    <w:bookmarkStart w:name="z10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20"/>
    <w:bookmarkStart w:name="z101" w:id="21"/>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w:t>
      </w:r>
      <w:r>
        <w:br/>
      </w:r>
      <w:r>
        <w:rPr>
          <w:rFonts w:ascii="Times New Roman"/>
          <w:b/>
          <w:i w:val="false"/>
          <w:color w:val="000000"/>
        </w:rPr>
        <w:t>
жөніндегі қызметке лицензия беру, қайта ресімдеу,</w:t>
      </w:r>
      <w:r>
        <w:br/>
      </w:r>
      <w:r>
        <w:rPr>
          <w:rFonts w:ascii="Times New Roman"/>
          <w:b/>
          <w:i w:val="false"/>
          <w:color w:val="000000"/>
        </w:rPr>
        <w:t>
лицензияның телнұсқасын беру» мемлекеттік қызмет</w:t>
      </w:r>
      <w:r>
        <w:br/>
      </w:r>
      <w:r>
        <w:rPr>
          <w:rFonts w:ascii="Times New Roman"/>
          <w:b/>
          <w:i w:val="false"/>
          <w:color w:val="000000"/>
        </w:rPr>
        <w:t>
стандарты</w:t>
      </w:r>
    </w:p>
    <w:bookmarkEnd w:id="21"/>
    <w:bookmarkStart w:name="z102" w:id="22"/>
    <w:p>
      <w:pPr>
        <w:spacing w:after="0"/>
        <w:ind w:left="0"/>
        <w:jc w:val="left"/>
      </w:pPr>
      <w:r>
        <w:rPr>
          <w:rFonts w:ascii="Times New Roman"/>
          <w:b/>
          <w:i w:val="false"/>
          <w:color w:val="000000"/>
        </w:rPr>
        <w:t xml:space="preserve"> 
1. Жалпы ережелер</w:t>
      </w:r>
    </w:p>
    <w:bookmarkEnd w:id="22"/>
    <w:bookmarkStart w:name="z103" w:id="23"/>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Мәдениет комитеті (бұдан әрі – уәкілетті орган) көрсетеді, сондай-ақ ол мемлекеттік қызметті алушыда электрондық цифрлық қолтаңба (бұдан әрі – ЭЦҚ)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«Тарихи-мәдени мұра объектілерін қорғау және пайдалану туралы» Қазақстан Республикасының 1992 жылғы 2 шілдедегі Заңының 19-бабы </w:t>
      </w:r>
      <w:r>
        <w:rPr>
          <w:rFonts w:ascii="Times New Roman"/>
          <w:b w:val="false"/>
          <w:i w:val="false"/>
          <w:color w:val="000000"/>
          <w:sz w:val="28"/>
        </w:rPr>
        <w:t>4-тармағының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«Тарих пен мәдениет ескерткіштеріне археологиялық және (немесе) ғылыми-қалпына келтіру жұмыстарын жүзеге асыру жөніндегі қызметті лицензиялауға қойылатын біліктілік талаптарын бекіту туралы» Қазақстан Республикасы Үкіметінің 2007 жылғы 14 маусымдағы № 495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(бұдан әрі – Министрлік) www.mki.gov.kz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органда орналасқан стенділерде;</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Сонымен қатар, мемлекеттік қызмет туралы ақпаратты «электрондық үкіметі»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Уәкілетті органның уәкілетті адамының ЭЦҚ қойылған электрондық лицензия нысанында 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(бұдан әрі – лицензия) не электрондық құжат нысанында лицензия беруден бас тарту туралы дәлелді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мемлекеттік қызметті алушыға лицензияны бермеген не лицензияны беруден дәлелдi түрде бас тартуды ұсынбаған жағдайда,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мерзiмдер өткен күннен бастап бес жұмыс күнiнен кешiктiрмей мемлекеттік қызметті алушыға лицензияны беруге мiндеттi.</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(бар болса) өзгерген, дара кәсіпкер қайта тіркелген, оның атауы мен мекенжайы өзгерген жағдайда, заңды тұлға біріктіру, қосу, бөлу немесе қайта ұйымдастыру нысанында қайта құрылған, оның атауы мен мекенжайы өзгерген кезде қайта ресімделген лицензия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лицензияны қағаз тасығышта алуға өтініш білдірген жағдайда, лицензия электрондық нысанда ресімделіп, басып шығарылады және уәкілетті орган басшысының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Электрондық нысанда лицензияны беру мүмкіндігі болмаса, лицензия қағаз тасығышта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уәкілетті органға өтінім не портал арқылы электрондық сұрау тапсырылған күннен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шағын кәсіпкерлік субъектілері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уәкілетті органға өтінім не портал арқылы электрондық сұрау тапсырылған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қажетті құжаттармен қоса уәкілетті органға өтінім не портал арқылы электрондық сұрауды тапсыру кезінде кезек күтудің жол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жол берілетін ең ұзақ уақыты – 10 минуттан аспайды;</w:t>
      </w:r>
      <w:r>
        <w:br/>
      </w:r>
      <w:r>
        <w:rPr>
          <w:rFonts w:ascii="Times New Roman"/>
          <w:b w:val="false"/>
          <w:i w:val="false"/>
          <w:color w:val="000000"/>
          <w:sz w:val="28"/>
        </w:rPr>
        <w:t>
</w:t>
      </w:r>
      <w:r>
        <w:rPr>
          <w:rFonts w:ascii="Times New Roman"/>
          <w:b w:val="false"/>
          <w:i w:val="false"/>
          <w:color w:val="000000"/>
          <w:sz w:val="28"/>
        </w:rPr>
        <w:t>
      4) қайта ресімделген лицензияны беру – қажетті құжаттармен қоса уәкілетті органға өтінім не портал арқылы электрондық сұрау тапсырылған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ол үшін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жекелеген қызмет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9. Мемлекеттік қызметті уәкілетті орган жұмыс күндері сағат 9.00-ден 18.00-ға дейін көрсетеді,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 ғимаратында жүзеге асырылады. Ғимарат режимі: ғимаратқа кіру кіретін жеке есігі бар рұқсаттама бюросы беретін біржолғы рұқсат қағазы бойынша жүзеге асырылады. Біржолғы рұқсат қағазы тікелей мемлекеттік қызмет көрсететін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сигнализация және басқа да қауіпсіздік шаралары бар. Кіреберіс есігі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 мемлекеттік қызметті алушының жеке кабинетінде жүзеге асырылады.</w:t>
      </w:r>
    </w:p>
    <w:bookmarkEnd w:id="23"/>
    <w:bookmarkStart w:name="z130" w:id="24"/>
    <w:p>
      <w:pPr>
        <w:spacing w:after="0"/>
        <w:ind w:left="0"/>
        <w:jc w:val="left"/>
      </w:pPr>
      <w:r>
        <w:rPr>
          <w:rFonts w:ascii="Times New Roman"/>
          <w:b/>
          <w:i w:val="false"/>
          <w:color w:val="000000"/>
        </w:rPr>
        <w:t xml:space="preserve"> 
2. Мемлекеттік қызметті көрсету тәртібі</w:t>
      </w:r>
    </w:p>
    <w:bookmarkEnd w:id="24"/>
    <w:bookmarkStart w:name="z131" w:id="25"/>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заңды тұлға үшiн – мемлекеттік қызметті алушыны заңды тұлға ретiнде мемлекеттiк тiркеу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дара кәсiпкер үшiн – мемлекеттік қызметті алушыны дара кәсiпкер ретiнде мемлекеттiк тiркеу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қызметпен айналысу құқығы үшін «электрондық үкімет» төлем шлюзы арқылы төленгенін есепке алмағанда, бюджетке лицензиялық алымды төлегенiн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жұмыстарға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растайтын құжаттарды қоса бере отырып, жоғары білімі (археология, тарих) және археология саласында кемінде үш жыл тиісті жұмыс өтілі бар ғылыми жетекшілердің тізбесі;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жұмыстарды жүзеге асыру жөніндегі мамандандырылған жабдықтардың тізбесі;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 жөніндегі жобалар;</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жұмыстарына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растайтын құжаттарды қоса бере отырып, жоғары немесе арнайы орта білімі (сәулет, реставрациялау) және тарих және мәдениет ескерткіштерінде ғылыми-реставрациялау жұмыстары саласында кемінде үш жыл тиісті жұмыс өтілі бар ғылыми жетекшілердің тізімі;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жүргізу кезінде пайдаланылатын мамандандырылған жабдықтардың тізбесі;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 жобалары.</w:t>
      </w:r>
      <w:r>
        <w:br/>
      </w:r>
      <w:r>
        <w:rPr>
          <w:rFonts w:ascii="Times New Roman"/>
          <w:b w:val="false"/>
          <w:i w:val="false"/>
          <w:color w:val="000000"/>
          <w:sz w:val="28"/>
        </w:rPr>
        <w:t>
</w:t>
      </w:r>
      <w:r>
        <w:rPr>
          <w:rFonts w:ascii="Times New Roman"/>
          <w:b w:val="false"/>
          <w:i w:val="false"/>
          <w:color w:val="000000"/>
          <w:sz w:val="28"/>
        </w:rPr>
        <w:t>
      Мемлекеттік қызметті алушы (не сенімхат бойынша өкілі) қайта ресімделген лицензияны алу үшін уәкілетті органға осы стандарттың 5-тармағының </w:t>
      </w:r>
      <w:r>
        <w:rPr>
          <w:rFonts w:ascii="Times New Roman"/>
          <w:b w:val="false"/>
          <w:i w:val="false"/>
          <w:color w:val="000000"/>
          <w:sz w:val="28"/>
        </w:rPr>
        <w:t>үшінші бөлігінде</w:t>
      </w:r>
      <w:r>
        <w:rPr>
          <w:rFonts w:ascii="Times New Roman"/>
          <w:b w:val="false"/>
          <w:i w:val="false"/>
          <w:color w:val="000000"/>
          <w:sz w:val="28"/>
        </w:rPr>
        <w:t xml:space="preserve"> көрсетілген мәліметтерді растайтын құжаттарды және «электрондық үкімет» төлем шлюзы арқылы төлеген жағдайларды қоспағанда, қайта ресімдеу үшін бюджетке лицензиялық алымды төлегенiн растайтын құжаттың көшірмесін қоса бере отырып өтініш ұсынады.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қайта ресімдеу туралы өтінішті отыз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Сұрауда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заңды тұлға үшiн – мемлекеттік қызметті алушыны заңды тұлға ретiнде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дара кәсiпкер үшiн – мемлекеттік қызметті алушыны дара кәсiпкер ретiнде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қызметпен айналысу құқығы үшін бюджетке лицензиялық алымды төлегенiн растайтын құжат жөнінде ақпарат.</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жұмыстарға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растайтын құжаттарды қоса бере отырып, жоғары білімі (археология, тарих) және археология саласында кемінде үш жыл тиісті жұмыс өтілі бар ғылыми жетекшілердің тізімі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жұмыстарды жүзеге асыру жөніндегі мамандандырылған жабдықтардың тізбесі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 жөніндегі жобалар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жұмыстарына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растайтын құжаттарды қоса бере отырып, жоғары немесе арнайы орта білімі (сәулет, реставрациялау) және тарих және мәдениет ескерткіштерінде ғылыми-реставрациялау жұмыстары саласында кемінде үш жыл жұмыс өтілі бар ғылыми жетекшілердің тізімі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жүргізу кезінде пайдаланылатын мамандандырылған жабдықтардың тізбесі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 жобалары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қайта ресімделген лицензияны алу үшін осы стандарттың 5-тармағының </w:t>
      </w:r>
      <w:r>
        <w:rPr>
          <w:rFonts w:ascii="Times New Roman"/>
          <w:b w:val="false"/>
          <w:i w:val="false"/>
          <w:color w:val="000000"/>
          <w:sz w:val="28"/>
        </w:rPr>
        <w:t>үшінші бөлігінде</w:t>
      </w:r>
      <w:r>
        <w:rPr>
          <w:rFonts w:ascii="Times New Roman"/>
          <w:b w:val="false"/>
          <w:i w:val="false"/>
          <w:color w:val="000000"/>
          <w:sz w:val="28"/>
        </w:rPr>
        <w:t xml:space="preserve"> көрсетілген мәліметтерді растайтын құжаттарды және «электрондық үкімет» төлем шлюзы арқылы төленгенін есепке алмағанда, қайта ресімдеу үшін бюджетке лицензиялық алымды төлегенiн растайтын құжат жөнінде ақпаратты қоса бере отырып сұраным ұсынады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қайта ресімдеу туралы өтінішті отыз күнтізбелік күн ішінде береді.</w:t>
      </w:r>
      <w:r>
        <w:br/>
      </w:r>
      <w:r>
        <w:rPr>
          <w:rFonts w:ascii="Times New Roman"/>
          <w:b w:val="false"/>
          <w:i w:val="false"/>
          <w:color w:val="000000"/>
          <w:sz w:val="28"/>
        </w:rPr>
        <w:t>
</w:t>
      </w:r>
      <w:r>
        <w:rPr>
          <w:rFonts w:ascii="Times New Roman"/>
          <w:b w:val="false"/>
          <w:i w:val="false"/>
          <w:color w:val="000000"/>
          <w:sz w:val="28"/>
        </w:rPr>
        <w:t>
      11-тармақтың 1) тармақшасының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-абзацтарында көзделген құжаттарды ұсыну олардағы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Қайта ресімделген лицензияларды алған уақытта мемлекеттік қызметті алушы бұдан бұрын алған лицензияны (бар болса) уәкілетті органға қайтарады.</w:t>
      </w:r>
      <w:r>
        <w:br/>
      </w:r>
      <w:r>
        <w:rPr>
          <w:rFonts w:ascii="Times New Roman"/>
          <w:b w:val="false"/>
          <w:i w:val="false"/>
          <w:color w:val="000000"/>
          <w:sz w:val="28"/>
        </w:rPr>
        <w:t>
</w:t>
      </w:r>
      <w:r>
        <w:rPr>
          <w:rFonts w:ascii="Times New Roman"/>
          <w:b w:val="false"/>
          <w:i w:val="false"/>
          <w:color w:val="000000"/>
          <w:sz w:val="28"/>
        </w:rPr>
        <w:t>
      12. Өтініштің үлгісі «электрондық үкімет» www.e.gov.kz веб-порталында, сондай-ақ Министрліктің www.mki.gov.kz интернет-ресурсында («Мемлекеттік қызмет» бөлімінің «Мәдениет саласындағы лицензиялау» кіші бөлімі)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жолданады не уәкілетті орган кеңсесіне мына мекенжай бойынша тапсырылады: 010000, Астана қаласы, Орынбор к., № 8 үй, «Министрліктер үйі» ғимараты, 15-кіреберіс, 527-кабинет.</w:t>
      </w:r>
      <w:r>
        <w:br/>
      </w:r>
      <w:r>
        <w:rPr>
          <w:rFonts w:ascii="Times New Roman"/>
          <w:b w:val="false"/>
          <w:i w:val="false"/>
          <w:color w:val="000000"/>
          <w:sz w:val="28"/>
        </w:rPr>
        <w:t>
</w:t>
      </w:r>
      <w:r>
        <w:rPr>
          <w:rFonts w:ascii="Times New Roman"/>
          <w:b w:val="false"/>
          <w:i w:val="false"/>
          <w:color w:val="000000"/>
          <w:sz w:val="28"/>
        </w:rPr>
        <w:t>
      Порталға жүгінген уақытта электрондық сұрауды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қабылданғанын растау болып табылады, онда күні мен уақыты, уәкілетті орган кеңсесінің құжатты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Порталға жүгінген уақытта мемлекеттік қызметті алушының жеке кабинетіне мемлекеттік қызметті алудың күні мен уақыты көрсетілген сұраудың қабылданғаны жөнінде хабарлама-есеп жіберіледі.</w:t>
      </w:r>
      <w:r>
        <w:br/>
      </w:r>
      <w:r>
        <w:rPr>
          <w:rFonts w:ascii="Times New Roman"/>
          <w:b w:val="false"/>
          <w:i w:val="false"/>
          <w:color w:val="000000"/>
          <w:sz w:val="28"/>
        </w:rPr>
        <w:t>
</w:t>
      </w:r>
      <w:r>
        <w:rPr>
          <w:rFonts w:ascii="Times New Roman"/>
          <w:b w:val="false"/>
          <w:i w:val="false"/>
          <w:color w:val="000000"/>
          <w:sz w:val="28"/>
        </w:rPr>
        <w:t>
      Уәкілетті орган ұсынылған құжаттардың толықтығын тексереді және құжаттар жетіспеген жағдайда, бұл жөнінде мемлекеттік қызметті алушы қажетті құжаттармен қоса уәкілетті органға өтінім не портал арқылы электрондық сұрауды тапсырған екі жұмыс күні ішінде хабардар етіледі.</w:t>
      </w:r>
      <w:r>
        <w:br/>
      </w:r>
      <w:r>
        <w:rPr>
          <w:rFonts w:ascii="Times New Roman"/>
          <w:b w:val="false"/>
          <w:i w:val="false"/>
          <w:color w:val="000000"/>
          <w:sz w:val="28"/>
        </w:rPr>
        <w:t>
</w:t>
      </w:r>
      <w:r>
        <w:rPr>
          <w:rFonts w:ascii="Times New Roman"/>
          <w:b w:val="false"/>
          <w:i w:val="false"/>
          <w:color w:val="000000"/>
          <w:sz w:val="28"/>
        </w:rPr>
        <w:t>
      15. Лицензия электрондық нысанда мемлекеттік қызметті алушының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осы субъект санаттары үшін қызмет түрімен айналысуға Қазақстан Республикасының заңдарында тыйым салынуы;</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ескерткіштерінде археологиялық және (немесе) ғылыми-реставрациялау жұмыстарын жүзеге асыру жөнiндегi қызметпен айналысу құқығына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«Тарих пен мәдениет ескерткіштеріне археологиялық және (немесе) ғылыми-қалпына келтіру жұмыстарын жүзеге асыру жөніндегі қызметті лицензиялауға қойылатын біліктілік талаптарын бекіту туралы» Қазақстан Республикасы Үкіметінің 2007 жылғы 14 маусымдағы № 495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қатысты оған тарих және мәдениет ескерткіштерінде археологиялық және (немесе) ғылыми-реставрациялау жұмыстарын жүзеге асыру жөнiндегi қызметпен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нысанында мемлекеттік қызметті алушының порталдағы жеке кабинетіне қажетті құжаттармен қоса уәкілетті органға өтінім не портал арқылы электрондық сұрауды тапсырған күннен бастап екі жұмыс күн ішінде беріледі.</w:t>
      </w:r>
    </w:p>
    <w:bookmarkEnd w:id="25"/>
    <w:bookmarkStart w:name="z186" w:id="26"/>
    <w:p>
      <w:pPr>
        <w:spacing w:after="0"/>
        <w:ind w:left="0"/>
        <w:jc w:val="left"/>
      </w:pPr>
      <w:r>
        <w:rPr>
          <w:rFonts w:ascii="Times New Roman"/>
          <w:b/>
          <w:i w:val="false"/>
          <w:color w:val="000000"/>
        </w:rPr>
        <w:t xml:space="preserve"> 
3. Жұмыс қағидаттары</w:t>
      </w:r>
    </w:p>
    <w:bookmarkEnd w:id="26"/>
    <w:bookmarkStart w:name="z187" w:id="27"/>
    <w:p>
      <w:pPr>
        <w:spacing w:after="0"/>
        <w:ind w:left="0"/>
        <w:jc w:val="both"/>
      </w:pPr>
      <w:r>
        <w:rPr>
          <w:rFonts w:ascii="Times New Roman"/>
          <w:b w:val="false"/>
          <w:i w:val="false"/>
          <w:color w:val="000000"/>
          <w:sz w:val="28"/>
        </w:rPr>
        <w:t>
      17. Уәкілетті органның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барысында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жөнінде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уәкілетті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қорғалуын және құпиялылығын қамтамасыз ету.</w:t>
      </w:r>
    </w:p>
    <w:bookmarkEnd w:id="27"/>
    <w:bookmarkStart w:name="z195" w:id="28"/>
    <w:p>
      <w:pPr>
        <w:spacing w:after="0"/>
        <w:ind w:left="0"/>
        <w:jc w:val="left"/>
      </w:pPr>
      <w:r>
        <w:rPr>
          <w:rFonts w:ascii="Times New Roman"/>
          <w:b/>
          <w:i w:val="false"/>
          <w:color w:val="000000"/>
        </w:rPr>
        <w:t xml:space="preserve"> 
4. Жұмыс нәтижелері</w:t>
      </w:r>
    </w:p>
    <w:bookmarkEnd w:id="28"/>
    <w:bookmarkStart w:name="z196" w:id="29"/>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министрінің бұйрығымен бекітіледі.</w:t>
      </w:r>
    </w:p>
    <w:bookmarkEnd w:id="29"/>
    <w:bookmarkStart w:name="z198" w:id="30"/>
    <w:p>
      <w:pPr>
        <w:spacing w:after="0"/>
        <w:ind w:left="0"/>
        <w:jc w:val="left"/>
      </w:pPr>
      <w:r>
        <w:rPr>
          <w:rFonts w:ascii="Times New Roman"/>
          <w:b/>
          <w:i w:val="false"/>
          <w:color w:val="000000"/>
        </w:rPr>
        <w:t xml:space="preserve"> 
5. Шағымдану тәртібі</w:t>
      </w:r>
    </w:p>
    <w:bookmarkEnd w:id="30"/>
    <w:bookmarkStart w:name="z199" w:id="31"/>
    <w:p>
      <w:pPr>
        <w:spacing w:after="0"/>
        <w:ind w:left="0"/>
        <w:jc w:val="both"/>
      </w:pPr>
      <w:r>
        <w:rPr>
          <w:rFonts w:ascii="Times New Roman"/>
          <w:b w:val="false"/>
          <w:i w:val="false"/>
          <w:color w:val="000000"/>
          <w:sz w:val="28"/>
        </w:rPr>
        <w:t>
      20. Уәкілетті органның уәкілетті адамы әрекетіне (әрекетсіздігіне) шағымдану тәртібін мына: Астана қаласы, Орынбор к., № 8, «Министрліктер үйі» ғимараты, 15-кіреберіс, 527-кабинет мекенжайы бойынша, сондай-ақ (7172) 74-05-68 телефоны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Сонымен қатар, шағымдану тәртібі жөніндегі ақпаратты «электрондық үкімет» call-орталығының ақпараттық-анықтамалық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нысанда пошта арқылы не қолма-қол уәкілетті орган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нысанда пошта арқылы не қолма-қол уәкілетті органның кеңсесі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Уәкілетті орган қызметкерлерінің әрекетіне (әрекетсіздігіне) жасалған шағым лицензия беру туралы өтініштің көшірмесін қоса бере отырып, еркін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уәкілетті органның кеңсесі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электрондық шағым жолданғаннан кейін мемлекеттік қызметті алушының жеке кабинетінде шағым жөнінде ақпарат қол жетімді және ол ақпарат уәкілетті органда өтінішті өңдеу барысы (қабылдау, тіркеу, орындау белгілері, қарау немесе қараудан бас тарту жөнінде жауап) өзгерген сайын жаңартылып отырады.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әрекетiне (әрекетсiздiгiне) жасалған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алуға болады.</w:t>
      </w:r>
    </w:p>
    <w:bookmarkEnd w:id="31"/>
    <w:bookmarkStart w:name="z216" w:id="32"/>
    <w:p>
      <w:pPr>
        <w:spacing w:after="0"/>
        <w:ind w:left="0"/>
        <w:jc w:val="both"/>
      </w:pPr>
      <w:r>
        <w:rPr>
          <w:rFonts w:ascii="Times New Roman"/>
          <w:b w:val="false"/>
          <w:i w:val="false"/>
          <w:color w:val="000000"/>
          <w:sz w:val="28"/>
        </w:rPr>
        <w:t>
«Тарих және мәдениет ескерткіштерінде</w:t>
      </w:r>
      <w:r>
        <w:br/>
      </w:r>
      <w:r>
        <w:rPr>
          <w:rFonts w:ascii="Times New Roman"/>
          <w:b w:val="false"/>
          <w:i w:val="false"/>
          <w:color w:val="000000"/>
          <w:sz w:val="28"/>
        </w:rPr>
        <w:t xml:space="preserve">
археологиялық және (немесе)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жүзеге асыру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 беретін органының толық атауы)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қызметті алушының толық атауы)</w:t>
      </w:r>
    </w:p>
    <w:bookmarkStart w:name="z217"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_________________________________________________________ аумағында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(әрекеттің) түрін көрсету)</w:t>
      </w:r>
      <w:r>
        <w:br/>
      </w:r>
      <w:r>
        <w:rPr>
          <w:rFonts w:ascii="Times New Roman"/>
          <w:b w:val="false"/>
          <w:i w:val="false"/>
          <w:color w:val="000000"/>
          <w:sz w:val="28"/>
        </w:rPr>
        <w:t>
жүзеге асыру үшін лицензия беруді өтінемін.</w:t>
      </w:r>
    </w:p>
    <w:p>
      <w:pPr>
        <w:spacing w:after="0"/>
        <w:ind w:left="0"/>
        <w:jc w:val="both"/>
      </w:pPr>
      <w:r>
        <w:rPr>
          <w:rFonts w:ascii="Times New Roman"/>
          <w:b w:val="false"/>
          <w:i w:val="false"/>
          <w:color w:val="000000"/>
          <w:sz w:val="28"/>
        </w:rPr>
        <w:t>Ұйым туралы мәлімет:</w:t>
      </w:r>
    </w:p>
    <w:p>
      <w:pPr>
        <w:spacing w:after="0"/>
        <w:ind w:left="0"/>
        <w:jc w:val="both"/>
      </w:pPr>
      <w:r>
        <w:rPr>
          <w:rFonts w:ascii="Times New Roman"/>
          <w:b w:val="false"/>
          <w:i w:val="false"/>
          <w:color w:val="000000"/>
          <w:sz w:val="28"/>
        </w:rPr>
        <w:t>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Тіркеу (қайта тіркеу) туралы куәлік 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(индекс, облыс, қала, аудан, көше, үйдің нөмірі, телефон, факс)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Есеп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6. Филиалдар және өкілдіктер: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Басшысы ____________________________________________________________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 ______________ 20 __ ж.</w:t>
      </w:r>
      <w:r>
        <w:br/>
      </w:r>
      <w:r>
        <w:rPr>
          <w:rFonts w:ascii="Times New Roman"/>
          <w:b w:val="false"/>
          <w:i w:val="false"/>
          <w:color w:val="000000"/>
          <w:sz w:val="28"/>
        </w:rPr>
        <w:t>
Өтініш қарауға қабылданды «____» ____________ 20 __ ж.</w:t>
      </w:r>
    </w:p>
    <w:bookmarkStart w:name="z218" w:id="34"/>
    <w:p>
      <w:pPr>
        <w:spacing w:after="0"/>
        <w:ind w:left="0"/>
        <w:jc w:val="both"/>
      </w:pPr>
      <w:r>
        <w:rPr>
          <w:rFonts w:ascii="Times New Roman"/>
          <w:b w:val="false"/>
          <w:i w:val="false"/>
          <w:color w:val="000000"/>
          <w:sz w:val="28"/>
        </w:rPr>
        <w:t>
«Тарих және мәдениет ескерткіштерінде</w:t>
      </w:r>
      <w:r>
        <w:br/>
      </w:r>
      <w:r>
        <w:rPr>
          <w:rFonts w:ascii="Times New Roman"/>
          <w:b w:val="false"/>
          <w:i w:val="false"/>
          <w:color w:val="000000"/>
          <w:sz w:val="28"/>
        </w:rPr>
        <w:t xml:space="preserve">
археологиялық және (немесе)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жүзеге асыру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4"/>
    <w:bookmarkStart w:name="z219" w:id="35"/>
    <w:p>
      <w:pPr>
        <w:spacing w:after="0"/>
        <w:ind w:left="0"/>
        <w:jc w:val="left"/>
      </w:pPr>
      <w:r>
        <w:rPr>
          <w:rFonts w:ascii="Times New Roman"/>
          <w:b/>
          <w:i w:val="false"/>
          <w:color w:val="000000"/>
        </w:rPr>
        <w:t xml:space="preserve"> 
Кесте. Сапа және тиiмдiлiк көрсеткiштерiнiң мәнi</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553"/>
        <w:gridCol w:w="2453"/>
        <w:gridCol w:w="261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тәртiбi туралы ақпаратқа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