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23ad" w14:textId="6652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азаматтарына жоғары технологиялық медициналық көмек көрсету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24 қыркүйектегі № 1236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қоғамдастыққа мүше мемлекеттердің азаматтарына жоғары технологиялық медициналық көмек көрсету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азаматтарына жоғары технологиялық медициналық көмек көрсету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2012.11.19 </w:t>
      </w:r>
      <w:r>
        <w:rPr>
          <w:rFonts w:ascii="Times New Roman"/>
          <w:b w:val="false"/>
          <w:i w:val="false"/>
          <w:color w:val="000000"/>
          <w:sz w:val="28"/>
        </w:rPr>
        <w:t>№ 1461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қыркүйектегі</w:t>
      </w:r>
      <w:r>
        <w:br/>
      </w:r>
      <w:r>
        <w:rPr>
          <w:rFonts w:ascii="Times New Roman"/>
          <w:b w:val="false"/>
          <w:i w:val="false"/>
          <w:color w:val="000000"/>
          <w:sz w:val="28"/>
        </w:rPr>
        <w:t xml:space="preserve">
№ 1236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Еуразиялық экономикалық қоғамдастыққа мүше мемлекеттердің</w:t>
      </w:r>
      <w:r>
        <w:br/>
      </w:r>
      <w:r>
        <w:rPr>
          <w:rFonts w:ascii="Times New Roman"/>
          <w:b/>
          <w:i w:val="false"/>
          <w:color w:val="000000"/>
        </w:rPr>
        <w:t>
азаматтарына жоғары технологиялық медициналық көмек көрсету</w:t>
      </w:r>
      <w:r>
        <w:br/>
      </w:r>
      <w:r>
        <w:rPr>
          <w:rFonts w:ascii="Times New Roman"/>
          <w:b/>
          <w:i w:val="false"/>
          <w:color w:val="000000"/>
        </w:rPr>
        <w:t>
саласындағы ынтымақтастық туралы</w:t>
      </w:r>
      <w:r>
        <w:br/>
      </w:r>
      <w:r>
        <w:rPr>
          <w:rFonts w:ascii="Times New Roman"/>
          <w:b/>
          <w:i w:val="false"/>
          <w:color w:val="000000"/>
        </w:rPr>
        <w:t>
КЕЛІСІМІ</w:t>
      </w:r>
    </w:p>
    <w:bookmarkEnd w:id="2"/>
    <w:bookmarkStart w:name="z7" w:id="3"/>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ЕурАЗЭҚ мүше мемлекеттерге оларды енгізу бойынша іс-шаралардан тұратын жобалар мен бағдарламаларды қалыптастыру және іске асыру кезінде ЕурАЗЭҚ мүше мемлекеттердің азаматтарына жоғары технологиялық медициналық көмек көрсету саласындағы ынтымақтастықты қамтамасыз ету мақсатында,</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қоғамдастықты құру туралы 2000 жылғы 10 қазандағы Шартқа негізделе отырып және ЕурАЗЭҚ Мемлекетаралық Кеңесінің 2010 жылғы 9 желтоқсандағы № 533 </w:t>
      </w:r>
      <w:r>
        <w:rPr>
          <w:rFonts w:ascii="Times New Roman"/>
          <w:b w:val="false"/>
          <w:i w:val="false"/>
          <w:color w:val="000000"/>
          <w:sz w:val="28"/>
        </w:rPr>
        <w:t>шешімімен</w:t>
      </w:r>
      <w:r>
        <w:rPr>
          <w:rFonts w:ascii="Times New Roman"/>
          <w:b w:val="false"/>
          <w:i w:val="false"/>
          <w:color w:val="000000"/>
          <w:sz w:val="28"/>
        </w:rPr>
        <w:t xml:space="preserve"> бекітілген (мемлекеттер басшыларының деңгейінде), 2011-2013 және кейінгі жылдарға арналған ЕурАЗЭҚ дамуының басым бағыттарын іске асыру жөніндегі іс-шаралар ережелерін ескере отырып,</w:t>
      </w:r>
      <w:r>
        <w:br/>
      </w:r>
      <w:r>
        <w:rPr>
          <w:rFonts w:ascii="Times New Roman"/>
          <w:b w:val="false"/>
          <w:i w:val="false"/>
          <w:color w:val="000000"/>
          <w:sz w:val="28"/>
        </w:rPr>
        <w:t>
</w:t>
      </w:r>
      <w:r>
        <w:rPr>
          <w:rFonts w:ascii="Times New Roman"/>
          <w:b w:val="false"/>
          <w:i w:val="false"/>
          <w:color w:val="000000"/>
          <w:sz w:val="28"/>
        </w:rPr>
        <w:t>
      ресурстарды қажетсінетін жабдықты, зияткерлік әлеуетті бірлесіп және тиімді пайдаланудың маңыздылығын мойындай отырып, азаматтардың денсаулығын сақтаудың тиімділігін арттыру, ЕурАЗЭҚ-қа мүше мемлекеттердің азаматтарына жоғары технологиялық медициналық көмектің сапасын және қолжетімділігін арттыру, сондай-ақ ғылымды қажетсінетін заманауи технологиялар мен инновацияларды пайдаланудың негізінде ЕурАЗЭҚ-қа мүше мемлекеттердің денсаулық сақтау жүйелерін жетілдіру мақсатында,</w:t>
      </w:r>
      <w:r>
        <w:br/>
      </w:r>
      <w:r>
        <w:rPr>
          <w:rFonts w:ascii="Times New Roman"/>
          <w:b w:val="false"/>
          <w:i w:val="false"/>
          <w:color w:val="000000"/>
          <w:sz w:val="28"/>
        </w:rPr>
        <w:t>
</w:t>
      </w:r>
      <w:r>
        <w:rPr>
          <w:rFonts w:ascii="Times New Roman"/>
          <w:b w:val="false"/>
          <w:i w:val="false"/>
          <w:color w:val="000000"/>
          <w:sz w:val="28"/>
        </w:rPr>
        <w:t>
      жоғары технологиялық медициналық көмек көрсету саласындағы заңнаманы үйлестірудің қажеттілігіне негізделе отырып, денсаулық сақтау саласындағы халықаралық шарттарды және Тараптардың заңнамасын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3" w:id="4"/>
    <w:p>
      <w:pPr>
        <w:spacing w:after="0"/>
        <w:ind w:left="0"/>
        <w:jc w:val="left"/>
      </w:pPr>
      <w:r>
        <w:rPr>
          <w:rFonts w:ascii="Times New Roman"/>
          <w:b/>
          <w:i w:val="false"/>
          <w:color w:val="000000"/>
        </w:rPr>
        <w:t xml:space="preserve"> 
1 - бап</w:t>
      </w:r>
    </w:p>
    <w:bookmarkEnd w:id="4"/>
    <w:bookmarkStart w:name="z14" w:id="5"/>
    <w:p>
      <w:pPr>
        <w:spacing w:after="0"/>
        <w:ind w:left="0"/>
        <w:jc w:val="both"/>
      </w:pPr>
      <w:r>
        <w:rPr>
          <w:rFonts w:ascii="Times New Roman"/>
          <w:b w:val="false"/>
          <w:i w:val="false"/>
          <w:color w:val="000000"/>
          <w:sz w:val="28"/>
        </w:rPr>
        <w:t>
      Осы Келісімнің мақсаты ЕурАЗЭҚ-қа мүше мемлекеттердің азаматтарына жоғары технологиялық медициналық көмек көрсету саласындағы ынтымақтастықты дамыту болып табылады.</w:t>
      </w:r>
    </w:p>
    <w:bookmarkEnd w:id="5"/>
    <w:bookmarkStart w:name="z15" w:id="6"/>
    <w:p>
      <w:pPr>
        <w:spacing w:after="0"/>
        <w:ind w:left="0"/>
        <w:jc w:val="left"/>
      </w:pPr>
      <w:r>
        <w:rPr>
          <w:rFonts w:ascii="Times New Roman"/>
          <w:b/>
          <w:i w:val="false"/>
          <w:color w:val="000000"/>
        </w:rPr>
        <w:t xml:space="preserve"> 
2 - бап</w:t>
      </w:r>
    </w:p>
    <w:bookmarkEnd w:id="6"/>
    <w:bookmarkStart w:name="z16" w:id="7"/>
    <w:p>
      <w:pPr>
        <w:spacing w:after="0"/>
        <w:ind w:left="0"/>
        <w:jc w:val="both"/>
      </w:pPr>
      <w:r>
        <w:rPr>
          <w:rFonts w:ascii="Times New Roman"/>
          <w:b w:val="false"/>
          <w:i w:val="false"/>
          <w:color w:val="000000"/>
          <w:sz w:val="28"/>
        </w:rPr>
        <w:t>
      Осы Келісімнің мақсаттары үшін жоғары технологиялық медициналық көмек термині емдеудің күрделі және (немесе) бірегей жаңа әдістерін, сондай-ақ тиімділігі ғылыми дәлелденген көп ресурс жұмсалатын емдеу әдістерін, оның ішінде жасушалық технологияларды, роботталған техниканы, ақпараттық технологиялар мен медициналық ғылымды және ғылым мен техниканың бір-бірімен байланысты салаларының жетістіктерінің негізінде әзірленген гендік инженерия әдістерін қолданумен медициналық шаралар қолдануды білдіреді.</w:t>
      </w:r>
    </w:p>
    <w:bookmarkEnd w:id="7"/>
    <w:bookmarkStart w:name="z17" w:id="8"/>
    <w:p>
      <w:pPr>
        <w:spacing w:after="0"/>
        <w:ind w:left="0"/>
        <w:jc w:val="left"/>
      </w:pPr>
      <w:r>
        <w:rPr>
          <w:rFonts w:ascii="Times New Roman"/>
          <w:b/>
          <w:i w:val="false"/>
          <w:color w:val="000000"/>
        </w:rPr>
        <w:t xml:space="preserve"> 
3-бап</w:t>
      </w:r>
    </w:p>
    <w:bookmarkEnd w:id="8"/>
    <w:bookmarkStart w:name="z18" w:id="9"/>
    <w:p>
      <w:pPr>
        <w:spacing w:after="0"/>
        <w:ind w:left="0"/>
        <w:jc w:val="both"/>
      </w:pPr>
      <w:r>
        <w:rPr>
          <w:rFonts w:ascii="Times New Roman"/>
          <w:b w:val="false"/>
          <w:i w:val="false"/>
          <w:color w:val="000000"/>
          <w:sz w:val="28"/>
        </w:rPr>
        <w:t>
      ЕурАЗЭҚ-қа мүше мемлекеттердің жоғары технологиялық медициналық көмек көрсету саласындағы ынтымақтастығының негізгі бағыттары:</w:t>
      </w:r>
      <w:r>
        <w:br/>
      </w:r>
      <w:r>
        <w:rPr>
          <w:rFonts w:ascii="Times New Roman"/>
          <w:b w:val="false"/>
          <w:i w:val="false"/>
          <w:color w:val="000000"/>
          <w:sz w:val="28"/>
        </w:rPr>
        <w:t>
</w:t>
      </w:r>
      <w:r>
        <w:rPr>
          <w:rFonts w:ascii="Times New Roman"/>
          <w:b w:val="false"/>
          <w:i w:val="false"/>
          <w:color w:val="000000"/>
          <w:sz w:val="28"/>
        </w:rPr>
        <w:t>
      жоғары технологиялық медициналық көмектің қолжетімділігін және сапасын қамтамасыз ету;</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азаматтарына жоғары технологиялық медициналық көмек көрсету;</w:t>
      </w:r>
      <w:r>
        <w:br/>
      </w:r>
      <w:r>
        <w:rPr>
          <w:rFonts w:ascii="Times New Roman"/>
          <w:b w:val="false"/>
          <w:i w:val="false"/>
          <w:color w:val="000000"/>
          <w:sz w:val="28"/>
        </w:rPr>
        <w:t>
</w:t>
      </w:r>
      <w:r>
        <w:rPr>
          <w:rFonts w:ascii="Times New Roman"/>
          <w:b w:val="false"/>
          <w:i w:val="false"/>
          <w:color w:val="000000"/>
          <w:sz w:val="28"/>
        </w:rPr>
        <w:t>
      денсаулық сақтауға инновациялық медициналық технологияларды енгізу (шара қолдану) және тәжірибе алмасу;</w:t>
      </w:r>
      <w:r>
        <w:br/>
      </w:r>
      <w:r>
        <w:rPr>
          <w:rFonts w:ascii="Times New Roman"/>
          <w:b w:val="false"/>
          <w:i w:val="false"/>
          <w:color w:val="000000"/>
          <w:sz w:val="28"/>
        </w:rPr>
        <w:t>
</w:t>
      </w:r>
      <w:r>
        <w:rPr>
          <w:rFonts w:ascii="Times New Roman"/>
          <w:b w:val="false"/>
          <w:i w:val="false"/>
          <w:color w:val="000000"/>
          <w:sz w:val="28"/>
        </w:rPr>
        <w:t>
      медициналық кадрларды даярлаудың және қайта даярлаудың тиімді жүйесін қамтамасыз ету;</w:t>
      </w:r>
      <w:r>
        <w:br/>
      </w:r>
      <w:r>
        <w:rPr>
          <w:rFonts w:ascii="Times New Roman"/>
          <w:b w:val="false"/>
          <w:i w:val="false"/>
          <w:color w:val="000000"/>
          <w:sz w:val="28"/>
        </w:rPr>
        <w:t>
</w:t>
      </w:r>
      <w:r>
        <w:rPr>
          <w:rFonts w:ascii="Times New Roman"/>
          <w:b w:val="false"/>
          <w:i w:val="false"/>
          <w:color w:val="000000"/>
          <w:sz w:val="28"/>
        </w:rPr>
        <w:t>
      жоғары технологиялық медициналық көмекпен байланысты ғылыми және өнеркәсіптік салаларды дамыту;</w:t>
      </w:r>
      <w:r>
        <w:br/>
      </w:r>
      <w:r>
        <w:rPr>
          <w:rFonts w:ascii="Times New Roman"/>
          <w:b w:val="false"/>
          <w:i w:val="false"/>
          <w:color w:val="000000"/>
          <w:sz w:val="28"/>
        </w:rPr>
        <w:t>
</w:t>
      </w:r>
      <w:r>
        <w:rPr>
          <w:rFonts w:ascii="Times New Roman"/>
          <w:b w:val="false"/>
          <w:i w:val="false"/>
          <w:color w:val="000000"/>
          <w:sz w:val="28"/>
        </w:rPr>
        <w:t>
      жоғары технологиялық медициналық көмек көрсетудің түрлі арнайы бағдараламаларын іске асыру болып табылады.</w:t>
      </w:r>
    </w:p>
    <w:bookmarkEnd w:id="9"/>
    <w:bookmarkStart w:name="z25" w:id="10"/>
    <w:p>
      <w:pPr>
        <w:spacing w:after="0"/>
        <w:ind w:left="0"/>
        <w:jc w:val="left"/>
      </w:pPr>
      <w:r>
        <w:rPr>
          <w:rFonts w:ascii="Times New Roman"/>
          <w:b/>
          <w:i w:val="false"/>
          <w:color w:val="000000"/>
        </w:rPr>
        <w:t xml:space="preserve"> 
4-бап</w:t>
      </w:r>
    </w:p>
    <w:bookmarkEnd w:id="10"/>
    <w:bookmarkStart w:name="z26" w:id="11"/>
    <w:p>
      <w:pPr>
        <w:spacing w:after="0"/>
        <w:ind w:left="0"/>
        <w:jc w:val="both"/>
      </w:pPr>
      <w:r>
        <w:rPr>
          <w:rFonts w:ascii="Times New Roman"/>
          <w:b w:val="false"/>
          <w:i w:val="false"/>
          <w:color w:val="000000"/>
          <w:sz w:val="28"/>
        </w:rPr>
        <w:t>
      Ынтымақтастықтың негізгі бағыттарын іске асыру мақсатында Тараптар ЕурАЗЭҚ-қа мүше мемлекеттердің жоғары технологиялық медициналық көмек көрсету саласындағы нормативтік құқықтық актілерін үйлестіруді қамтамасыз етеді.</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жоғары технологиялық медициналық көмек көрсету саласындағы нормативтік құқықтық актілерін үйлестіру кезінде Тараптар мына шарттарды сақтайды:</w:t>
      </w:r>
      <w:r>
        <w:br/>
      </w:r>
      <w:r>
        <w:rPr>
          <w:rFonts w:ascii="Times New Roman"/>
          <w:b w:val="false"/>
          <w:i w:val="false"/>
          <w:color w:val="000000"/>
          <w:sz w:val="28"/>
        </w:rPr>
        <w:t>
</w:t>
      </w:r>
      <w:r>
        <w:rPr>
          <w:rFonts w:ascii="Times New Roman"/>
          <w:b w:val="false"/>
          <w:i w:val="false"/>
          <w:color w:val="000000"/>
          <w:sz w:val="28"/>
        </w:rPr>
        <w:t>
      адамдардың денсаулығы туралы деректерді тіркеу жеке тұлғаның қадір-қасиеті төмендетілмей және дербес медициналық деректерді жинаудың мақсаты туралы адам ақпарат алған жағдайда жүргізілуі тиіс;</w:t>
      </w:r>
      <w:r>
        <w:br/>
      </w:r>
      <w:r>
        <w:rPr>
          <w:rFonts w:ascii="Times New Roman"/>
          <w:b w:val="false"/>
          <w:i w:val="false"/>
          <w:color w:val="000000"/>
          <w:sz w:val="28"/>
        </w:rPr>
        <w:t>
</w:t>
      </w:r>
      <w:r>
        <w:rPr>
          <w:rFonts w:ascii="Times New Roman"/>
          <w:b w:val="false"/>
          <w:i w:val="false"/>
          <w:color w:val="000000"/>
          <w:sz w:val="28"/>
        </w:rPr>
        <w:t>
      адам денсаулығының жай-күйі туралы деректердің заңсыз таратылуына жол бермеу;</w:t>
      </w:r>
      <w:r>
        <w:br/>
      </w:r>
      <w:r>
        <w:rPr>
          <w:rFonts w:ascii="Times New Roman"/>
          <w:b w:val="false"/>
          <w:i w:val="false"/>
          <w:color w:val="000000"/>
          <w:sz w:val="28"/>
        </w:rPr>
        <w:t>
</w:t>
      </w:r>
      <w:r>
        <w:rPr>
          <w:rFonts w:ascii="Times New Roman"/>
          <w:b w:val="false"/>
          <w:i w:val="false"/>
          <w:color w:val="000000"/>
          <w:sz w:val="28"/>
        </w:rPr>
        <w:t>
      Тараптар мемлекеттерінің заңнамасына сәйкес жеке тұлғалардың олар туралы ақпаратқа қол жетімділігін қамтамасыз ету.</w:t>
      </w:r>
    </w:p>
    <w:bookmarkEnd w:id="11"/>
    <w:bookmarkStart w:name="z31" w:id="12"/>
    <w:p>
      <w:pPr>
        <w:spacing w:after="0"/>
        <w:ind w:left="0"/>
        <w:jc w:val="left"/>
      </w:pPr>
      <w:r>
        <w:rPr>
          <w:rFonts w:ascii="Times New Roman"/>
          <w:b/>
          <w:i w:val="false"/>
          <w:color w:val="000000"/>
        </w:rPr>
        <w:t xml:space="preserve"> 
5 - бап</w:t>
      </w:r>
    </w:p>
    <w:bookmarkEnd w:id="12"/>
    <w:bookmarkStart w:name="z32" w:id="13"/>
    <w:p>
      <w:pPr>
        <w:spacing w:after="0"/>
        <w:ind w:left="0"/>
        <w:jc w:val="both"/>
      </w:pPr>
      <w:r>
        <w:rPr>
          <w:rFonts w:ascii="Times New Roman"/>
          <w:b w:val="false"/>
          <w:i w:val="false"/>
          <w:color w:val="000000"/>
          <w:sz w:val="28"/>
        </w:rPr>
        <w:t>
      Тараптар өз мемлекеттерінің заңнамасына сәйкес мына негізгі қағидаттарға үйлестірілген нормативтік құқықтық актілерді әзірлеп қабылдайды:</w:t>
      </w:r>
      <w:r>
        <w:br/>
      </w:r>
      <w:r>
        <w:rPr>
          <w:rFonts w:ascii="Times New Roman"/>
          <w:b w:val="false"/>
          <w:i w:val="false"/>
          <w:color w:val="000000"/>
          <w:sz w:val="28"/>
        </w:rPr>
        <w:t>
</w:t>
      </w:r>
      <w:r>
        <w:rPr>
          <w:rFonts w:ascii="Times New Roman"/>
          <w:b w:val="false"/>
          <w:i w:val="false"/>
          <w:color w:val="000000"/>
          <w:sz w:val="28"/>
        </w:rPr>
        <w:t>
      ұлттық және мемлекетаралық деңгейде жоғары технологиялық медициналық көмек көрсетуде үйлестірілген стандарттарды пайдалану (клиникалық хаттамалар, түрлер);</w:t>
      </w:r>
      <w:r>
        <w:br/>
      </w:r>
      <w:r>
        <w:rPr>
          <w:rFonts w:ascii="Times New Roman"/>
          <w:b w:val="false"/>
          <w:i w:val="false"/>
          <w:color w:val="000000"/>
          <w:sz w:val="28"/>
        </w:rPr>
        <w:t>
</w:t>
      </w:r>
      <w:r>
        <w:rPr>
          <w:rFonts w:ascii="Times New Roman"/>
          <w:b w:val="false"/>
          <w:i w:val="false"/>
          <w:color w:val="000000"/>
          <w:sz w:val="28"/>
        </w:rPr>
        <w:t>
      жоғары технологиялық медициналық көмек көрсетуде мемлекетаралық ақпараттық алмасуды қамтамасыз ету.</w:t>
      </w:r>
      <w:r>
        <w:br/>
      </w:r>
      <w:r>
        <w:rPr>
          <w:rFonts w:ascii="Times New Roman"/>
          <w:b w:val="false"/>
          <w:i w:val="false"/>
          <w:color w:val="000000"/>
          <w:sz w:val="28"/>
        </w:rPr>
        <w:t>
</w:t>
      </w:r>
      <w:r>
        <w:rPr>
          <w:rFonts w:ascii="Times New Roman"/>
          <w:b w:val="false"/>
          <w:i w:val="false"/>
          <w:color w:val="000000"/>
          <w:sz w:val="28"/>
        </w:rPr>
        <w:t>
      Уәкілетті органдар немесе ұйымдар жоғары технологиялық медициналық көмек көрсетудің ғылыми-әдістемелік, ұйымдастырушылық және басқа мәселелері бойынша тәжірибе алмасуды жүзеге асырады.</w:t>
      </w:r>
    </w:p>
    <w:bookmarkEnd w:id="13"/>
    <w:bookmarkStart w:name="z36" w:id="14"/>
    <w:p>
      <w:pPr>
        <w:spacing w:after="0"/>
        <w:ind w:left="0"/>
        <w:jc w:val="left"/>
      </w:pPr>
      <w:r>
        <w:rPr>
          <w:rFonts w:ascii="Times New Roman"/>
          <w:b/>
          <w:i w:val="false"/>
          <w:color w:val="000000"/>
        </w:rPr>
        <w:t xml:space="preserve"> 
6 - бап</w:t>
      </w:r>
    </w:p>
    <w:bookmarkEnd w:id="14"/>
    <w:bookmarkStart w:name="z37" w:id="15"/>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халыққа жоғары технологиялық медициналық көмек көрсетуге арналған үйлестірілген нормативтік құқықтық актілерді қолдануға және оларды әзірлеуге қатысқан Тараптар мемлекеттерінің атқарушы билік органдарының өзара іс-қимыл жасауына;</w:t>
      </w:r>
      <w:r>
        <w:br/>
      </w:r>
      <w:r>
        <w:rPr>
          <w:rFonts w:ascii="Times New Roman"/>
          <w:b w:val="false"/>
          <w:i w:val="false"/>
          <w:color w:val="000000"/>
          <w:sz w:val="28"/>
        </w:rPr>
        <w:t>
</w:t>
      </w:r>
      <w:r>
        <w:rPr>
          <w:rFonts w:ascii="Times New Roman"/>
          <w:b w:val="false"/>
          <w:i w:val="false"/>
          <w:color w:val="000000"/>
          <w:sz w:val="28"/>
        </w:rPr>
        <w:t>
      жоғары технологиялық медициналық көмек көрсету кезінде адамның құқықтары мен бостандығын қорғау бойынша шараларды қабылдауға;</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азаматтарына жоғары технологиялық медициналық көмек көрсету саласындағы құжаттамасын біріздендіруге, оны өңдеуге, сақтауға, ақпаратты пайдалануға және қорғауға жәрдемдеседі.</w:t>
      </w:r>
    </w:p>
    <w:bookmarkEnd w:id="15"/>
    <w:bookmarkStart w:name="z41" w:id="16"/>
    <w:p>
      <w:pPr>
        <w:spacing w:after="0"/>
        <w:ind w:left="0"/>
        <w:jc w:val="left"/>
      </w:pPr>
      <w:r>
        <w:rPr>
          <w:rFonts w:ascii="Times New Roman"/>
          <w:b/>
          <w:i w:val="false"/>
          <w:color w:val="000000"/>
        </w:rPr>
        <w:t xml:space="preserve"> 
7 - бап</w:t>
      </w:r>
    </w:p>
    <w:bookmarkEnd w:id="16"/>
    <w:bookmarkStart w:name="z42" w:id="17"/>
    <w:p>
      <w:pPr>
        <w:spacing w:after="0"/>
        <w:ind w:left="0"/>
        <w:jc w:val="both"/>
      </w:pPr>
      <w:r>
        <w:rPr>
          <w:rFonts w:ascii="Times New Roman"/>
          <w:b w:val="false"/>
          <w:i w:val="false"/>
          <w:color w:val="000000"/>
          <w:sz w:val="28"/>
        </w:rPr>
        <w:t>
      Тараптар ЕурАЗЭҚ-қа мүше мемлекеттердің азаматтарына жоғары технологиялық медициналық көмектің сапасын және қол жетімділігін арттыруға:</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азаматтарына жоғары технологиялық медициналық көмек көрсетудің тәжірибесімен алмасу;</w:t>
      </w:r>
      <w:r>
        <w:br/>
      </w:r>
      <w:r>
        <w:rPr>
          <w:rFonts w:ascii="Times New Roman"/>
          <w:b w:val="false"/>
          <w:i w:val="false"/>
          <w:color w:val="000000"/>
          <w:sz w:val="28"/>
        </w:rPr>
        <w:t>
</w:t>
      </w:r>
      <w:r>
        <w:rPr>
          <w:rFonts w:ascii="Times New Roman"/>
          <w:b w:val="false"/>
          <w:i w:val="false"/>
          <w:color w:val="000000"/>
          <w:sz w:val="28"/>
        </w:rPr>
        <w:t>
      ақпараттық қауіпсіздік талаптарын ескере отырып, трансшекаралық ақпараттық өзара әрекет етуді ұйымдастыру үшін ЕурАЗЭҚ-қа мүше мемлекеттердің азаматтарына жоғары технологиялық медициналық көмектің сапасын және қолжетімділігін арттыру жөніндегі ұсыныстарды әзірлеу арқылы жәрдемдеседі.</w:t>
      </w:r>
    </w:p>
    <w:bookmarkEnd w:id="17"/>
    <w:bookmarkStart w:name="z45" w:id="18"/>
    <w:p>
      <w:pPr>
        <w:spacing w:after="0"/>
        <w:ind w:left="0"/>
        <w:jc w:val="left"/>
      </w:pPr>
      <w:r>
        <w:rPr>
          <w:rFonts w:ascii="Times New Roman"/>
          <w:b/>
          <w:i w:val="false"/>
          <w:color w:val="000000"/>
        </w:rPr>
        <w:t xml:space="preserve"> 
8-бап</w:t>
      </w:r>
    </w:p>
    <w:bookmarkEnd w:id="18"/>
    <w:bookmarkStart w:name="z46" w:id="19"/>
    <w:p>
      <w:pPr>
        <w:spacing w:after="0"/>
        <w:ind w:left="0"/>
        <w:jc w:val="both"/>
      </w:pPr>
      <w:r>
        <w:rPr>
          <w:rFonts w:ascii="Times New Roman"/>
          <w:b w:val="false"/>
          <w:i w:val="false"/>
          <w:color w:val="000000"/>
          <w:sz w:val="28"/>
        </w:rPr>
        <w:t>
      Жоғары технологиялық медициналық көмек көрсетумен байланысты дербес деректерді беру Тараптар мемлекеттерінің дербес деректерді қорғау жөніндегі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Медициналық құжаттарды Тараптар орыс тілінде ұсынады.</w:t>
      </w:r>
    </w:p>
    <w:bookmarkEnd w:id="19"/>
    <w:bookmarkStart w:name="z48" w:id="20"/>
    <w:p>
      <w:pPr>
        <w:spacing w:after="0"/>
        <w:ind w:left="0"/>
        <w:jc w:val="left"/>
      </w:pPr>
      <w:r>
        <w:rPr>
          <w:rFonts w:ascii="Times New Roman"/>
          <w:b/>
          <w:i w:val="false"/>
          <w:color w:val="000000"/>
        </w:rPr>
        <w:t xml:space="preserve"> 
9-бап</w:t>
      </w:r>
    </w:p>
    <w:bookmarkEnd w:id="20"/>
    <w:bookmarkStart w:name="z49" w:id="21"/>
    <w:p>
      <w:pPr>
        <w:spacing w:after="0"/>
        <w:ind w:left="0"/>
        <w:jc w:val="both"/>
      </w:pPr>
      <w:r>
        <w:rPr>
          <w:rFonts w:ascii="Times New Roman"/>
          <w:b w:val="false"/>
          <w:i w:val="false"/>
          <w:color w:val="000000"/>
          <w:sz w:val="28"/>
        </w:rPr>
        <w:t>
      Осы Келісімнің күшіне енген күнінен бастап 30 күннің ішінде Тараптар осы Келісімді іске асыруға жауапты уәкілетті органдарды және/немесе ұйымдарды анықтайды, олардың тізбесі әрбір Тараппен айқындалып, депозитарийге жолданады.</w:t>
      </w:r>
      <w:r>
        <w:br/>
      </w:r>
      <w:r>
        <w:rPr>
          <w:rFonts w:ascii="Times New Roman"/>
          <w:b w:val="false"/>
          <w:i w:val="false"/>
          <w:color w:val="000000"/>
          <w:sz w:val="28"/>
        </w:rPr>
        <w:t>
</w:t>
      </w:r>
      <w:r>
        <w:rPr>
          <w:rFonts w:ascii="Times New Roman"/>
          <w:b w:val="false"/>
          <w:i w:val="false"/>
          <w:color w:val="000000"/>
          <w:sz w:val="28"/>
        </w:rPr>
        <w:t>
      Тараптардың әрбіреуі аталған тізбе өзгерген жағдайда 30 күннің ішінде депозитарийге жазбаша хабарлайды.</w:t>
      </w:r>
    </w:p>
    <w:bookmarkEnd w:id="21"/>
    <w:bookmarkStart w:name="z51" w:id="22"/>
    <w:p>
      <w:pPr>
        <w:spacing w:after="0"/>
        <w:ind w:left="0"/>
        <w:jc w:val="left"/>
      </w:pPr>
      <w:r>
        <w:rPr>
          <w:rFonts w:ascii="Times New Roman"/>
          <w:b/>
          <w:i w:val="false"/>
          <w:color w:val="000000"/>
        </w:rPr>
        <w:t xml:space="preserve"> 
10 - бап</w:t>
      </w:r>
    </w:p>
    <w:bookmarkEnd w:id="22"/>
    <w:bookmarkStart w:name="z52" w:id="23"/>
    <w:p>
      <w:pPr>
        <w:spacing w:after="0"/>
        <w:ind w:left="0"/>
        <w:jc w:val="both"/>
      </w:pPr>
      <w:r>
        <w:rPr>
          <w:rFonts w:ascii="Times New Roman"/>
          <w:b w:val="false"/>
          <w:i w:val="false"/>
          <w:color w:val="000000"/>
          <w:sz w:val="28"/>
        </w:rPr>
        <w:t>
      Тараптар осы Келісімнің шеңберінде жүзеге асырылатын жоғары технологиялық медициналық көмек көрсету мәселелері бойынша бірлескен іс-шараларды шарт негізінде жүргізуге ықпал етеді.</w:t>
      </w:r>
    </w:p>
    <w:bookmarkEnd w:id="23"/>
    <w:bookmarkStart w:name="z53" w:id="24"/>
    <w:p>
      <w:pPr>
        <w:spacing w:after="0"/>
        <w:ind w:left="0"/>
        <w:jc w:val="left"/>
      </w:pPr>
      <w:r>
        <w:rPr>
          <w:rFonts w:ascii="Times New Roman"/>
          <w:b/>
          <w:i w:val="false"/>
          <w:color w:val="000000"/>
        </w:rPr>
        <w:t xml:space="preserve"> 
11 - бап</w:t>
      </w:r>
    </w:p>
    <w:bookmarkEnd w:id="24"/>
    <w:bookmarkStart w:name="z54" w:id="25"/>
    <w:p>
      <w:pPr>
        <w:spacing w:after="0"/>
        <w:ind w:left="0"/>
        <w:jc w:val="both"/>
      </w:pPr>
      <w:r>
        <w:rPr>
          <w:rFonts w:ascii="Times New Roman"/>
          <w:b w:val="false"/>
          <w:i w:val="false"/>
          <w:color w:val="000000"/>
          <w:sz w:val="28"/>
        </w:rPr>
        <w:t>
      Осы Келісім Тараптардың әрбіреуінің олар қатысушы болып табылатын халықаралық шарттарынан туындайтын құқықтары мен міндеттеріне тиіспейді.</w:t>
      </w:r>
    </w:p>
    <w:bookmarkEnd w:id="25"/>
    <w:bookmarkStart w:name="z55" w:id="26"/>
    <w:p>
      <w:pPr>
        <w:spacing w:after="0"/>
        <w:ind w:left="0"/>
        <w:jc w:val="left"/>
      </w:pPr>
      <w:r>
        <w:rPr>
          <w:rFonts w:ascii="Times New Roman"/>
          <w:b/>
          <w:i w:val="false"/>
          <w:color w:val="000000"/>
        </w:rPr>
        <w:t xml:space="preserve"> 
12 - бап</w:t>
      </w:r>
    </w:p>
    <w:bookmarkEnd w:id="26"/>
    <w:bookmarkStart w:name="z56" w:id="27"/>
    <w:p>
      <w:pPr>
        <w:spacing w:after="0"/>
        <w:ind w:left="0"/>
        <w:jc w:val="both"/>
      </w:pPr>
      <w:r>
        <w:rPr>
          <w:rFonts w:ascii="Times New Roman"/>
          <w:b w:val="false"/>
          <w:i w:val="false"/>
          <w:color w:val="000000"/>
          <w:sz w:val="28"/>
        </w:rPr>
        <w:t>
      Тараптардың өзара келісімі бойынша осы Келісімге өзгерістер енгізілуі мүмкін, олар жеке хаттамамен ресімделеді.</w:t>
      </w:r>
    </w:p>
    <w:bookmarkEnd w:id="27"/>
    <w:bookmarkStart w:name="z57" w:id="28"/>
    <w:p>
      <w:pPr>
        <w:spacing w:after="0"/>
        <w:ind w:left="0"/>
        <w:jc w:val="left"/>
      </w:pPr>
      <w:r>
        <w:rPr>
          <w:rFonts w:ascii="Times New Roman"/>
          <w:b/>
          <w:i w:val="false"/>
          <w:color w:val="000000"/>
        </w:rPr>
        <w:t xml:space="preserve"> 
13 - бап</w:t>
      </w:r>
    </w:p>
    <w:bookmarkEnd w:id="28"/>
    <w:bookmarkStart w:name="z58" w:id="29"/>
    <w:p>
      <w:pPr>
        <w:spacing w:after="0"/>
        <w:ind w:left="0"/>
        <w:jc w:val="both"/>
      </w:pPr>
      <w:r>
        <w:rPr>
          <w:rFonts w:ascii="Times New Roman"/>
          <w:b w:val="false"/>
          <w:i w:val="false"/>
          <w:color w:val="000000"/>
          <w:sz w:val="28"/>
        </w:rPr>
        <w:t>
      Осы Келісімнің ережелерін түсіндірумен және (немесе) қолданумен байланысты даулар келіссөздер консультациялар жүргізу арқылы шешіледі.</w:t>
      </w:r>
      <w:r>
        <w:br/>
      </w:r>
      <w:r>
        <w:rPr>
          <w:rFonts w:ascii="Times New Roman"/>
          <w:b w:val="false"/>
          <w:i w:val="false"/>
          <w:color w:val="000000"/>
          <w:sz w:val="28"/>
        </w:rPr>
        <w:t>
</w:t>
      </w:r>
      <w:r>
        <w:rPr>
          <w:rFonts w:ascii="Times New Roman"/>
          <w:b w:val="false"/>
          <w:i w:val="false"/>
          <w:color w:val="000000"/>
          <w:sz w:val="28"/>
        </w:rPr>
        <w:t>
      Егер дау келіссөздер және жүргізу арқылы даудың бір тарапынан екінші дау тарапына оларды өткізу туралы жазбаша ресми өтініш жасаған күннен бастап алты айдың ішінде реттелмесе, кез-келген тарап осы дауды Еуразиялық экономикалық қоғамдастық сотының қарауына тапсыра алады.</w:t>
      </w:r>
    </w:p>
    <w:bookmarkEnd w:id="29"/>
    <w:bookmarkStart w:name="z60" w:id="30"/>
    <w:p>
      <w:pPr>
        <w:spacing w:after="0"/>
        <w:ind w:left="0"/>
        <w:jc w:val="left"/>
      </w:pPr>
      <w:r>
        <w:rPr>
          <w:rFonts w:ascii="Times New Roman"/>
          <w:b/>
          <w:i w:val="false"/>
          <w:color w:val="000000"/>
        </w:rPr>
        <w:t xml:space="preserve"> 
14 - бап</w:t>
      </w:r>
    </w:p>
    <w:bookmarkEnd w:id="30"/>
    <w:bookmarkStart w:name="z61" w:id="31"/>
    <w:p>
      <w:pPr>
        <w:spacing w:after="0"/>
        <w:ind w:left="0"/>
        <w:jc w:val="both"/>
      </w:pPr>
      <w:r>
        <w:rPr>
          <w:rFonts w:ascii="Times New Roman"/>
          <w:b w:val="false"/>
          <w:i w:val="false"/>
          <w:color w:val="000000"/>
          <w:sz w:val="28"/>
        </w:rPr>
        <w:t>
      Осы келісім оның күшіне енуіне қажетті мемлекетішілік ресімдерді Тараптардың орындағаны туралы соңғы жазбаша хабарламаны депозитарийдің алған күнінен бастап 30-шы күнде күшіне енеді</w:t>
      </w:r>
    </w:p>
    <w:bookmarkEnd w:id="31"/>
    <w:bookmarkStart w:name="z62" w:id="32"/>
    <w:p>
      <w:pPr>
        <w:spacing w:after="0"/>
        <w:ind w:left="0"/>
        <w:jc w:val="left"/>
      </w:pPr>
      <w:r>
        <w:rPr>
          <w:rFonts w:ascii="Times New Roman"/>
          <w:b/>
          <w:i w:val="false"/>
          <w:color w:val="000000"/>
        </w:rPr>
        <w:t xml:space="preserve"> 
15-бап</w:t>
      </w:r>
    </w:p>
    <w:bookmarkEnd w:id="32"/>
    <w:bookmarkStart w:name="z63" w:id="33"/>
    <w:p>
      <w:pPr>
        <w:spacing w:after="0"/>
        <w:ind w:left="0"/>
        <w:jc w:val="both"/>
      </w:pPr>
      <w:r>
        <w:rPr>
          <w:rFonts w:ascii="Times New Roman"/>
          <w:b w:val="false"/>
          <w:i w:val="false"/>
          <w:color w:val="000000"/>
          <w:sz w:val="28"/>
        </w:rPr>
        <w:t>
      Күшіне енген күнінен бастап осы Келісім ЕурАЗЭҚ-қа мүшелікке қабылданған өзге мемлекеттердің қосылуы үшін ашық. Қосылу туралы құжат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Қосылатын мемлекет үшін осы Келісім депозитарийдің қосылу туралы құжатты алған күнінен бастап күшіне енеді.</w:t>
      </w:r>
    </w:p>
    <w:bookmarkEnd w:id="33"/>
    <w:bookmarkStart w:name="z65" w:id="34"/>
    <w:p>
      <w:pPr>
        <w:spacing w:after="0"/>
        <w:ind w:left="0"/>
        <w:jc w:val="left"/>
      </w:pPr>
      <w:r>
        <w:rPr>
          <w:rFonts w:ascii="Times New Roman"/>
          <w:b/>
          <w:i w:val="false"/>
          <w:color w:val="000000"/>
        </w:rPr>
        <w:t xml:space="preserve"> 
16 - бап</w:t>
      </w:r>
    </w:p>
    <w:bookmarkEnd w:id="34"/>
    <w:bookmarkStart w:name="z66" w:id="35"/>
    <w:p>
      <w:pPr>
        <w:spacing w:after="0"/>
        <w:ind w:left="0"/>
        <w:jc w:val="both"/>
      </w:pPr>
      <w:r>
        <w:rPr>
          <w:rFonts w:ascii="Times New Roman"/>
          <w:b w:val="false"/>
          <w:i w:val="false"/>
          <w:color w:val="000000"/>
          <w:sz w:val="28"/>
        </w:rPr>
        <w:t>
      Әрбір Тарап депозитарийге бұл туралы жазбаша хабарлап осы Келісімнен шыға алады.</w:t>
      </w:r>
      <w:r>
        <w:br/>
      </w:r>
      <w:r>
        <w:rPr>
          <w:rFonts w:ascii="Times New Roman"/>
          <w:b w:val="false"/>
          <w:i w:val="false"/>
          <w:color w:val="000000"/>
          <w:sz w:val="28"/>
        </w:rPr>
        <w:t>
</w:t>
      </w:r>
      <w:r>
        <w:rPr>
          <w:rFonts w:ascii="Times New Roman"/>
          <w:b w:val="false"/>
          <w:i w:val="false"/>
          <w:color w:val="000000"/>
          <w:sz w:val="28"/>
        </w:rPr>
        <w:t>
      Депозитарий тиісті хабарлама алған күннен бастап алты ай өткен соң, осы Келісім мұндай Тарапқа қатысты іс-әрекетін тоқтатады.</w:t>
      </w:r>
    </w:p>
    <w:bookmarkEnd w:id="35"/>
    <w:bookmarkStart w:name="z68" w:id="36"/>
    <w:p>
      <w:pPr>
        <w:spacing w:after="0"/>
        <w:ind w:left="0"/>
        <w:jc w:val="both"/>
      </w:pPr>
      <w:r>
        <w:rPr>
          <w:rFonts w:ascii="Times New Roman"/>
          <w:b w:val="false"/>
          <w:i w:val="false"/>
          <w:color w:val="000000"/>
          <w:sz w:val="28"/>
        </w:rPr>
        <w:t>
     Бір тұпнұсқалық данада орыс тілінде 201___ жылғы "___" _____ _______ қаласында жасалды. Осы Келісімнің тұпнұсқалық данасы осы Келісімнің депозитарийі болып табылатын ЕурАЗЭҚ Интеграциялық комитетінде сақталады және ол Келісімнің куәландырылған көшірмесін Тараптарға жолдайды</w:t>
      </w:r>
    </w:p>
    <w:bookmarkEnd w:id="36"/>
    <w:p>
      <w:pPr>
        <w:spacing w:after="0"/>
        <w:ind w:left="0"/>
        <w:jc w:val="both"/>
      </w:pPr>
      <w:r>
        <w:rPr>
          <w:rFonts w:ascii="Times New Roman"/>
          <w:b w:val="false"/>
          <w:i/>
          <w:color w:val="000000"/>
          <w:sz w:val="28"/>
        </w:rPr>
        <w:t>      Беларусь Республикасы Үкіметінің атынан</w:t>
      </w:r>
    </w:p>
    <w:p>
      <w:pPr>
        <w:spacing w:after="0"/>
        <w:ind w:left="0"/>
        <w:jc w:val="both"/>
      </w:pPr>
      <w:r>
        <w:rPr>
          <w:rFonts w:ascii="Times New Roman"/>
          <w:b w:val="false"/>
          <w:i/>
          <w:color w:val="000000"/>
          <w:sz w:val="28"/>
        </w:rPr>
        <w:t>      Қазақстан Республикасы Үкіметінің атынан</w:t>
      </w:r>
    </w:p>
    <w:p>
      <w:pPr>
        <w:spacing w:after="0"/>
        <w:ind w:left="0"/>
        <w:jc w:val="both"/>
      </w:pPr>
      <w:r>
        <w:rPr>
          <w:rFonts w:ascii="Times New Roman"/>
          <w:b w:val="false"/>
          <w:i/>
          <w:color w:val="000000"/>
          <w:sz w:val="28"/>
        </w:rPr>
        <w:t>      Қырғыз Республикасы Үкіметінің атынан</w:t>
      </w:r>
    </w:p>
    <w:p>
      <w:pPr>
        <w:spacing w:after="0"/>
        <w:ind w:left="0"/>
        <w:jc w:val="both"/>
      </w:pPr>
      <w:r>
        <w:rPr>
          <w:rFonts w:ascii="Times New Roman"/>
          <w:b w:val="false"/>
          <w:i/>
          <w:color w:val="000000"/>
          <w:sz w:val="28"/>
        </w:rPr>
        <w:t>      Ресей Федерациясы Үкіметінің атынан</w:t>
      </w:r>
    </w:p>
    <w:p>
      <w:pPr>
        <w:spacing w:after="0"/>
        <w:ind w:left="0"/>
        <w:jc w:val="both"/>
      </w:pPr>
      <w:r>
        <w:rPr>
          <w:rFonts w:ascii="Times New Roman"/>
          <w:b w:val="false"/>
          <w:i/>
          <w:color w:val="000000"/>
          <w:sz w:val="28"/>
        </w:rPr>
        <w:t>      Тәжікстан Республикасы Үкіметінің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