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0e4f" w14:textId="9c3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органының үлгі ережесін бекіту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17 қыркүйектегі № 1204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мемелекеттік органының үлгі ережесін бекіту туралы» Қазақстан Республикасы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мемлекеттік органының үлгі ережесін</w:t>
      </w:r>
      <w:r>
        <w:br/>
      </w:r>
      <w:r>
        <w:rPr>
          <w:rFonts w:ascii="Times New Roman"/>
          <w:b/>
          <w:i w:val="false"/>
          <w:color w:val="000000"/>
        </w:rPr>
        <w:t>
бекіту туралы</w:t>
      </w:r>
    </w:p>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берліп отырған Қазақстан Республикасы мемлекеттік органының үлгі ережесі бекітілсін.</w:t>
      </w:r>
      <w:r>
        <w:br/>
      </w:r>
      <w:r>
        <w:rPr>
          <w:rFonts w:ascii="Times New Roman"/>
          <w:b w:val="false"/>
          <w:i w:val="false"/>
          <w:color w:val="000000"/>
          <w:sz w:val="28"/>
        </w:rPr>
        <w:t>
      2. Қазақстан Республикасының мемлекеттік органдары 2012 жылдың соңына дейін өз ережелерін қоса беріліп отырған Қазақстан Республикасы мемлекеттік органының үлгі ережесіне сәйкес келтірсін.</w:t>
      </w:r>
      <w:r>
        <w:br/>
      </w:r>
      <w:r>
        <w:rPr>
          <w:rFonts w:ascii="Times New Roman"/>
          <w:b w:val="false"/>
          <w:i w:val="false"/>
          <w:color w:val="000000"/>
          <w:sz w:val="28"/>
        </w:rPr>
        <w:t>
      3. Осы Жарлық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органның үлгі ережесі 1. Жалпы ережелер</w:t>
      </w:r>
    </w:p>
    <w:p>
      <w:pPr>
        <w:spacing w:after="0"/>
        <w:ind w:left="0"/>
        <w:jc w:val="both"/>
      </w:pPr>
      <w:r>
        <w:rPr>
          <w:rFonts w:ascii="Times New Roman"/>
          <w:b w:val="false"/>
          <w:i w:val="false"/>
          <w:color w:val="000000"/>
          <w:sz w:val="28"/>
        </w:rPr>
        <w:t>      1. (Мемлекеттік органның атауы)* (бұдан әрі – мемлекеттік орган)_______ саласында (ларында) басшылықты жүзеге асыратын Қазақстан Республикасының ______________________ органы болып табылады.</w:t>
      </w:r>
      <w:r>
        <w:br/>
      </w:r>
      <w:r>
        <w:rPr>
          <w:rFonts w:ascii="Times New Roman"/>
          <w:b w:val="false"/>
          <w:i w:val="false"/>
          <w:color w:val="000000"/>
          <w:sz w:val="28"/>
        </w:rPr>
        <w:t>
      2. Мемлекеттік органның мынадай ведомстволары бар:</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Мемлекеттік орган азаматтық-құқықтық қатынастарға өз атынан түседі.</w:t>
      </w:r>
      <w:r>
        <w:br/>
      </w:r>
      <w:r>
        <w:rPr>
          <w:rFonts w:ascii="Times New Roman"/>
          <w:b w:val="false"/>
          <w:i w:val="false"/>
          <w:color w:val="000000"/>
          <w:sz w:val="28"/>
        </w:rPr>
        <w:t>
      6. Егер мемлекеттік органға заңнамаға сәйкес өкілеттік берілсе, оның мемлекеттің атынан азаматтық-құқықтық қатынастардың тарапы болуға құқығы бар.</w:t>
      </w:r>
      <w:r>
        <w:br/>
      </w: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Мемлекеттік органның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w:t>
      </w:r>
      <w:r>
        <w:br/>
      </w:r>
      <w:r>
        <w:rPr>
          <w:rFonts w:ascii="Times New Roman"/>
          <w:b w:val="false"/>
          <w:i w:val="false"/>
          <w:color w:val="000000"/>
          <w:sz w:val="28"/>
        </w:rPr>
        <w:t>
      10. Мемлекеттік органның толық атауы – «Мемлекеттік орган» мемлекеттік мекемесі.</w:t>
      </w:r>
      <w:r>
        <w:br/>
      </w:r>
      <w:r>
        <w:rPr>
          <w:rFonts w:ascii="Times New Roman"/>
          <w:b w:val="false"/>
          <w:i w:val="false"/>
          <w:color w:val="000000"/>
          <w:sz w:val="28"/>
        </w:rPr>
        <w:t>
      11. Осы Ереже мемлекеттік органның құрылтай құжаты болып табылады.</w:t>
      </w:r>
      <w:r>
        <w:br/>
      </w:r>
      <w:r>
        <w:rPr>
          <w:rFonts w:ascii="Times New Roman"/>
          <w:b w:val="false"/>
          <w:i w:val="false"/>
          <w:color w:val="000000"/>
          <w:sz w:val="28"/>
        </w:rPr>
        <w:t>
      12. Мемлекеттік органның қызметін қаржыландыру республикалық және жергілікті бюджеттен, Қазақстан Республикасы Ұлттық Банкі бюджетінен (сметасынан) жүзеге асырылады.</w:t>
      </w:r>
      <w:r>
        <w:br/>
      </w:r>
      <w:r>
        <w:rPr>
          <w:rFonts w:ascii="Times New Roman"/>
          <w:b w:val="false"/>
          <w:i w:val="false"/>
          <w:color w:val="000000"/>
          <w:sz w:val="28"/>
        </w:rPr>
        <w:t>
      13. Мемлекеттік органның кәсіпкерлік субъектілерімен мемлекеттік органның функциялары болып табылатын міндеттерді орындау мәніне шарттық қатынастарға түсуіне тыйым салынады.</w:t>
      </w:r>
      <w:r>
        <w:br/>
      </w:r>
      <w:r>
        <w:rPr>
          <w:rFonts w:ascii="Times New Roman"/>
          <w:b w:val="false"/>
          <w:i w:val="false"/>
          <w:color w:val="000000"/>
          <w:sz w:val="28"/>
        </w:rPr>
        <w:t>
      Егер мемлекеттік органға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Мемлекеттік органның негізгі міндеттері, функциялары,</w:t>
      </w:r>
      <w:r>
        <w:br/>
      </w:r>
      <w:r>
        <w:rPr>
          <w:rFonts w:ascii="Times New Roman"/>
          <w:b/>
          <w:i w:val="false"/>
          <w:color w:val="000000"/>
        </w:rPr>
        <w:t>
құқықтары мен міндеттемелері</w:t>
      </w:r>
    </w:p>
    <w:p>
      <w:pPr>
        <w:spacing w:after="0"/>
        <w:ind w:left="0"/>
        <w:jc w:val="both"/>
      </w:pPr>
      <w:r>
        <w:rPr>
          <w:rFonts w:ascii="Times New Roman"/>
          <w:b w:val="false"/>
          <w:i w:val="false"/>
          <w:color w:val="000000"/>
          <w:sz w:val="28"/>
        </w:rPr>
        <w:t>      14. Міндеттері:</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15. Функциялары (олар белгіленген нормативтік құқықтық актілерге сілтеме көрсете отырып):</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16. Құқықтары мен міндеттемелері (олар белгіленген нормативтік құқықтық актілерге сілтеме көрсете отырып).</w:t>
      </w:r>
    </w:p>
    <w:p>
      <w:pPr>
        <w:spacing w:after="0"/>
        <w:ind w:left="0"/>
        <w:jc w:val="left"/>
      </w:pPr>
      <w:r>
        <w:rPr>
          <w:rFonts w:ascii="Times New Roman"/>
          <w:b/>
          <w:i w:val="false"/>
          <w:color w:val="000000"/>
        </w:rPr>
        <w:t xml:space="preserve"> 3. Мемлекеттік орган қызметiн ұйымдастыру</w:t>
      </w:r>
    </w:p>
    <w:p>
      <w:pPr>
        <w:spacing w:after="0"/>
        <w:ind w:left="0"/>
        <w:jc w:val="both"/>
      </w:pPr>
      <w:r>
        <w:rPr>
          <w:rFonts w:ascii="Times New Roman"/>
          <w:b w:val="false"/>
          <w:i w:val="false"/>
          <w:color w:val="000000"/>
          <w:sz w:val="28"/>
        </w:rPr>
        <w:t>      17. Мемлекеттік органға басшылықты мемлекеттік органға жүктелген мiндеттердiң орындалуы және өз функцияларын жүзеге асыруы үшiн дербес жауапты болатын бірінші басшы жүзеге асырады.</w:t>
      </w:r>
      <w:r>
        <w:br/>
      </w:r>
      <w:r>
        <w:rPr>
          <w:rFonts w:ascii="Times New Roman"/>
          <w:b w:val="false"/>
          <w:i w:val="false"/>
          <w:color w:val="000000"/>
          <w:sz w:val="28"/>
        </w:rPr>
        <w:t>
      18. Мемлекеттік органның бірінші басшысын __________________ лауазымға тағайындайды және лауазымнан босатады.</w:t>
      </w:r>
      <w:r>
        <w:br/>
      </w:r>
      <w:r>
        <w:rPr>
          <w:rFonts w:ascii="Times New Roman"/>
          <w:b w:val="false"/>
          <w:i w:val="false"/>
          <w:color w:val="000000"/>
          <w:sz w:val="28"/>
        </w:rPr>
        <w:t>
      19. Мемлекеттік органның бірінші басшысының Қазақстан Республикасының заңнамасына сәйкес лауазымға тағайындалатын және босатылатын орынбасарлары болады.</w:t>
      </w:r>
      <w:r>
        <w:br/>
      </w:r>
      <w:r>
        <w:rPr>
          <w:rFonts w:ascii="Times New Roman"/>
          <w:b w:val="false"/>
          <w:i w:val="false"/>
          <w:color w:val="000000"/>
          <w:sz w:val="28"/>
        </w:rPr>
        <w:t>
      20. Мемлекеттік органның бірінші басшысының өкілеттігі (олар белгіленген нормативтік құқықтық актілерге сілтеме көрсете отырып):</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21. Мемлекеттік органның бірінші басшысы өз орынбасарларының өкiлеттiктерiн белгiлейдi.</w:t>
      </w:r>
      <w:r>
        <w:br/>
      </w:r>
      <w:r>
        <w:rPr>
          <w:rFonts w:ascii="Times New Roman"/>
          <w:b w:val="false"/>
          <w:i w:val="false"/>
          <w:color w:val="000000"/>
          <w:sz w:val="28"/>
        </w:rPr>
        <w:t>
      22. Мемлекеттік органның аппаратын мемлекеттік органның басшысы лауазымға тағайындайтын және лауазымынан босататын аппарат басшысы басқарады.</w:t>
      </w:r>
      <w:r>
        <w:br/>
      </w:r>
      <w:r>
        <w:rPr>
          <w:rFonts w:ascii="Times New Roman"/>
          <w:b w:val="false"/>
          <w:i w:val="false"/>
          <w:color w:val="000000"/>
          <w:sz w:val="28"/>
        </w:rPr>
        <w:t>
      Жауапты хатшы*** лауазымы енгізілген мемлекеттік органның аппаратын Қазақстан Республикасы Премьер-Министрiмен келiсiм бойынша Қазақстан Республикасының Президентi лауазымға тағайындайтын және лауазымнан босататын жауапты хатшы (жауапты хатшының өкілеттігін жүзеге асыратын лауазымды тұлға) жүзеге асырады.</w:t>
      </w:r>
      <w:r>
        <w:br/>
      </w:r>
      <w:r>
        <w:rPr>
          <w:rFonts w:ascii="Times New Roman"/>
          <w:b w:val="false"/>
          <w:i w:val="false"/>
          <w:color w:val="000000"/>
          <w:sz w:val="28"/>
        </w:rPr>
        <w:t>
      23. Жауапты хатшы *** (жауапты хатшының өкілеттігін жүзеге асыратын лауазымды тұлға) өз құзыретін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Жарлығына сәйкес іске асырады.</w:t>
      </w:r>
    </w:p>
    <w:p>
      <w:pPr>
        <w:spacing w:after="0"/>
        <w:ind w:left="0"/>
        <w:jc w:val="left"/>
      </w:pPr>
      <w:r>
        <w:rPr>
          <w:rFonts w:ascii="Times New Roman"/>
          <w:b/>
          <w:i w:val="false"/>
          <w:color w:val="000000"/>
        </w:rPr>
        <w:t xml:space="preserve"> 4. Мемлекеттік органның мүлкi</w:t>
      </w:r>
    </w:p>
    <w:p>
      <w:pPr>
        <w:spacing w:after="0"/>
        <w:ind w:left="0"/>
        <w:jc w:val="both"/>
      </w:pPr>
      <w:r>
        <w:rPr>
          <w:rFonts w:ascii="Times New Roman"/>
          <w:b w:val="false"/>
          <w:i w:val="false"/>
          <w:color w:val="000000"/>
          <w:sz w:val="28"/>
        </w:rPr>
        <w:t>      24. Мемлекеттік органның жедел басқару құқығында оқшауланған мүлкi болады.</w:t>
      </w:r>
      <w:r>
        <w:br/>
      </w:r>
      <w:r>
        <w:rPr>
          <w:rFonts w:ascii="Times New Roman"/>
          <w:b w:val="false"/>
          <w:i w:val="false"/>
          <w:color w:val="000000"/>
          <w:sz w:val="28"/>
        </w:rPr>
        <w:t>
      Мемлекеттік органның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Мемлекеттік органға бекiтiлген мүлiк республикалық/коммуналдық меншiкке жатады.</w:t>
      </w:r>
      <w:r>
        <w:br/>
      </w:r>
      <w:r>
        <w:rPr>
          <w:rFonts w:ascii="Times New Roman"/>
          <w:b w:val="false"/>
          <w:i w:val="false"/>
          <w:color w:val="000000"/>
          <w:sz w:val="28"/>
        </w:rPr>
        <w:t>
      26. Егер заңнамада өзгеше көзделмесе, мемлекеттік органның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Мемлекеттік органның және оның ведомстволарының қарамағындағы</w:t>
      </w:r>
      <w:r>
        <w:br/>
      </w:r>
      <w:r>
        <w:rPr>
          <w:rFonts w:ascii="Times New Roman"/>
          <w:b/>
          <w:i w:val="false"/>
          <w:color w:val="000000"/>
        </w:rPr>
        <w:t>
ұйымдардың тiзбесi</w:t>
      </w:r>
    </w:p>
    <w:p>
      <w:pPr>
        <w:spacing w:after="0"/>
        <w:ind w:left="0"/>
        <w:jc w:val="both"/>
      </w:pPr>
      <w:r>
        <w:rPr>
          <w:rFonts w:ascii="Times New Roman"/>
          <w:b w:val="false"/>
          <w:i w:val="false"/>
          <w:color w:val="000000"/>
          <w:sz w:val="28"/>
        </w:rPr>
        <w:t>      1. Ұйымның атауы.</w:t>
      </w:r>
      <w:r>
        <w:br/>
      </w:r>
      <w:r>
        <w:rPr>
          <w:rFonts w:ascii="Times New Roman"/>
          <w:b w:val="false"/>
          <w:i w:val="false"/>
          <w:color w:val="000000"/>
          <w:sz w:val="28"/>
        </w:rPr>
        <w:t>
      2. Ұйымның атауы.</w:t>
      </w:r>
      <w:r>
        <w:br/>
      </w:r>
      <w:r>
        <w:rPr>
          <w:rFonts w:ascii="Times New Roman"/>
          <w:b w:val="false"/>
          <w:i w:val="false"/>
          <w:color w:val="000000"/>
          <w:sz w:val="28"/>
        </w:rPr>
        <w:t>
      3. Ұйымның атауы.</w:t>
      </w:r>
    </w:p>
    <w:p>
      <w:pPr>
        <w:spacing w:after="0"/>
        <w:ind w:left="0"/>
        <w:jc w:val="left"/>
      </w:pPr>
      <w:r>
        <w:rPr>
          <w:rFonts w:ascii="Times New Roman"/>
          <w:b/>
          <w:i w:val="false"/>
          <w:color w:val="000000"/>
        </w:rPr>
        <w:t xml:space="preserve"> Мемлекеттік органның және оның ведомстволарының қарамағындағы</w:t>
      </w:r>
      <w:r>
        <w:br/>
      </w:r>
      <w:r>
        <w:rPr>
          <w:rFonts w:ascii="Times New Roman"/>
          <w:b/>
          <w:i w:val="false"/>
          <w:color w:val="000000"/>
        </w:rPr>
        <w:t>
аумақтық органдардың тiзбесi</w:t>
      </w:r>
    </w:p>
    <w:p>
      <w:pPr>
        <w:spacing w:after="0"/>
        <w:ind w:left="0"/>
        <w:jc w:val="both"/>
      </w:pPr>
      <w:r>
        <w:rPr>
          <w:rFonts w:ascii="Times New Roman"/>
          <w:b w:val="false"/>
          <w:i w:val="false"/>
          <w:color w:val="000000"/>
          <w:sz w:val="28"/>
        </w:rPr>
        <w:t>      1. Аумақтық органның атауы.</w:t>
      </w:r>
      <w:r>
        <w:br/>
      </w:r>
      <w:r>
        <w:rPr>
          <w:rFonts w:ascii="Times New Roman"/>
          <w:b w:val="false"/>
          <w:i w:val="false"/>
          <w:color w:val="000000"/>
          <w:sz w:val="28"/>
        </w:rPr>
        <w:t>
      2. Аумақтық органның атауы.</w:t>
      </w:r>
      <w:r>
        <w:br/>
      </w:r>
      <w:r>
        <w:rPr>
          <w:rFonts w:ascii="Times New Roman"/>
          <w:b w:val="false"/>
          <w:i w:val="false"/>
          <w:color w:val="000000"/>
          <w:sz w:val="28"/>
        </w:rPr>
        <w:t>
      3. Аумақтық органның атауы.</w:t>
      </w:r>
    </w:p>
    <w:p>
      <w:pPr>
        <w:spacing w:after="0"/>
        <w:ind w:left="0"/>
        <w:jc w:val="left"/>
      </w:pPr>
      <w:r>
        <w:rPr>
          <w:rFonts w:ascii="Times New Roman"/>
          <w:b/>
          <w:i w:val="false"/>
          <w:color w:val="000000"/>
        </w:rPr>
        <w:t xml:space="preserve"> Мемлекеттік органның және оның ведомстволарының қарамағындағы</w:t>
      </w:r>
      <w:r>
        <w:br/>
      </w:r>
      <w:r>
        <w:rPr>
          <w:rFonts w:ascii="Times New Roman"/>
          <w:b/>
          <w:i w:val="false"/>
          <w:color w:val="000000"/>
        </w:rPr>
        <w:t>
мемлекеттік мекемелердің тiзбесi</w:t>
      </w:r>
    </w:p>
    <w:p>
      <w:pPr>
        <w:spacing w:after="0"/>
        <w:ind w:left="0"/>
        <w:jc w:val="both"/>
      </w:pPr>
      <w:r>
        <w:rPr>
          <w:rFonts w:ascii="Times New Roman"/>
          <w:b w:val="false"/>
          <w:i w:val="false"/>
          <w:color w:val="000000"/>
          <w:sz w:val="28"/>
        </w:rPr>
        <w:t>      1. Мемлекеттік мекеменің атауы.</w:t>
      </w:r>
      <w:r>
        <w:br/>
      </w:r>
      <w:r>
        <w:rPr>
          <w:rFonts w:ascii="Times New Roman"/>
          <w:b w:val="false"/>
          <w:i w:val="false"/>
          <w:color w:val="000000"/>
          <w:sz w:val="28"/>
        </w:rPr>
        <w:t>
      2. Мемлекеттік мекеменің атауы.</w:t>
      </w:r>
      <w:r>
        <w:br/>
      </w:r>
      <w:r>
        <w:rPr>
          <w:rFonts w:ascii="Times New Roman"/>
          <w:b w:val="false"/>
          <w:i w:val="false"/>
          <w:color w:val="000000"/>
          <w:sz w:val="28"/>
        </w:rPr>
        <w:t>
      3. Мемлекеттік мекеменің атауы.</w:t>
      </w:r>
      <w:r>
        <w:br/>
      </w:r>
      <w:r>
        <w:rPr>
          <w:rFonts w:ascii="Times New Roman"/>
          <w:b w:val="false"/>
          <w:i w:val="false"/>
          <w:color w:val="000000"/>
          <w:sz w:val="28"/>
        </w:rPr>
        <w:t>
      Ескертпелер:* Орталық немесе жергілікті атқарушы орган, Қазақстан Республикасының Президентіне бағынатын және есеп беретін орган, сондай-ақ Қазақстан Республикасы Жоғарғы Сотының жанындағы соттардың қызметін ұйымдық және материалдық-техникалық қамтамасыз ету жөніндегі уәкілетті орган, Адам құқықтары жөнiндегi уәкiлдің қызметін ақпараттық-талдау, ұйымдық-құқықтық және өзге де қамтамасыз етудi жүзеге асыратын, Қазақстан Республикасының Президентіне бағынбайтын және есеп бермейтін, атқарушы органдарының жүйесіне кірмейтін алқалы мемлекеттік орган.</w:t>
      </w:r>
      <w:r>
        <w:br/>
      </w:r>
      <w:r>
        <w:rPr>
          <w:rFonts w:ascii="Times New Roman"/>
          <w:b w:val="false"/>
          <w:i w:val="false"/>
          <w:color w:val="000000"/>
          <w:sz w:val="28"/>
        </w:rPr>
        <w:t>
      ** Заңнамада белгіленген тәртіппен өзге мемлекеттік органдардың қолданыстағы және шартты атауы, өз рәміздері, айырым белгілері, туы, эмблемасы, Қазақстан Республикасының заңнамасына сәйкес банктерде шоттары, оның ішінде валюталық шоттары болуы мүмкін.</w:t>
      </w:r>
      <w:r>
        <w:br/>
      </w:r>
      <w:r>
        <w:rPr>
          <w:rFonts w:ascii="Times New Roman"/>
          <w:b w:val="false"/>
          <w:i w:val="false"/>
          <w:color w:val="000000"/>
          <w:sz w:val="28"/>
        </w:rPr>
        <w:t>
      *** 22, 23-тармақтарды мемлекеттік органның аппарат басшысы немесе жауапты хатшы лауазымы бар органдар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