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379f" w14:textId="91b3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қыркүйектегі № 1201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 бекiту туралы» Қазақстан Республикасы Үкіметінің 2006 жылғы 5 сәуірдегі № 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Ауыз сумен жабдықтаудың баламасыз көзі болып табылатын сумен жабдықтаудың топтық су құбырлары және оқшау жүйелері бөлінісінде су берушілер үшін берілген ауыз судың 1 (бір) текше метріне бөлінетін, Республикалық бюджет комиссиясы мақұлдаған, тиісті қаржы жылдарына арналған субсидиялар мөлшерін табиғи монополиялар және реттелетін нарықтар салаларындағы басшылықты жүзеге асыратын уәкілетті мемлекеттік орган бекіткен ауыз су беру жөнінде көрсетілетін қызметтерге арналған тарифтің айырмасы ретінде»;</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