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a086" w14:textId="ec0a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нақты әкелу жүзеге асырылмаған кезде заңды тұлға экспортқа рента салығын төлеуші болып табылмайтын және пайдалы қазбаларды өндіруге белгіленген салық ставкаларына 0,5 төмендеткіш коэффициенті қолданылатын жағдайда шикі мұнайды кедендік аумақтан тыс өңдеу өнімдерінің тізбесін бекіту туралы</w:t>
      </w:r>
    </w:p>
    <w:p>
      <w:pPr>
        <w:spacing w:after="0"/>
        <w:ind w:left="0"/>
        <w:jc w:val="both"/>
      </w:pPr>
      <w:r>
        <w:rPr>
          <w:rFonts w:ascii="Times New Roman"/>
          <w:b w:val="false"/>
          <w:i w:val="false"/>
          <w:color w:val="000000"/>
          <w:sz w:val="28"/>
        </w:rPr>
        <w:t>Қазақстан Республикасы Үкіметінің 2012 жылғы 12 қыркүйектегі № 1191 Қаулысы</w:t>
      </w:r>
    </w:p>
    <w:p>
      <w:pPr>
        <w:spacing w:after="0"/>
        <w:ind w:left="0"/>
        <w:jc w:val="both"/>
      </w:pPr>
      <w:bookmarkStart w:name="z1" w:id="0"/>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(Салық кодексі) 300-бабының </w:t>
      </w:r>
      <w:r>
        <w:rPr>
          <w:rFonts w:ascii="Times New Roman"/>
          <w:b w:val="false"/>
          <w:i w:val="false"/>
          <w:color w:val="000000"/>
          <w:sz w:val="28"/>
        </w:rPr>
        <w:t>1) тармақшасына</w:t>
      </w:r>
      <w:r>
        <w:rPr>
          <w:rFonts w:ascii="Times New Roman"/>
          <w:b w:val="false"/>
          <w:i w:val="false"/>
          <w:color w:val="000000"/>
          <w:sz w:val="28"/>
        </w:rPr>
        <w:t>, 332-бабының 2-тармағы </w:t>
      </w:r>
      <w:r>
        <w:rPr>
          <w:rFonts w:ascii="Times New Roman"/>
          <w:b w:val="false"/>
          <w:i w:val="false"/>
          <w:color w:val="000000"/>
          <w:sz w:val="28"/>
        </w:rPr>
        <w:t>2-1) тармақшасына</w:t>
      </w:r>
      <w:r>
        <w:rPr>
          <w:rFonts w:ascii="Times New Roman"/>
          <w:b w:val="false"/>
          <w:i w:val="false"/>
          <w:color w:val="000000"/>
          <w:sz w:val="28"/>
        </w:rPr>
        <w:t xml:space="preserve"> және </w:t>
      </w:r>
      <w:r>
        <w:rPr>
          <w:rFonts w:ascii="Times New Roman"/>
          <w:b w:val="false"/>
          <w:i w:val="false"/>
          <w:color w:val="000000"/>
          <w:sz w:val="28"/>
        </w:rPr>
        <w:t>336-бабына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Республикасына нақты әкелу жүзеге асырылмаған кезде заңды тұлға экспортқа рента салығын төлеуші болып табылмайтын және пайдалы қазбаларды өндіруге белгіленген салық ставкаларына 0,5 төмендеткіш коэффициенті қолданылатын жағдайда шикі мұнайды кедендік аумақтан тыс өңдеу өнімдерінің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2015 жылғы 1 қаңтарға дейін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12 қыркүйектегі</w:t>
      </w:r>
      <w:r>
        <w:br/>
      </w:r>
      <w:r>
        <w:rPr>
          <w:rFonts w:ascii="Times New Roman"/>
          <w:b w:val="false"/>
          <w:i w:val="false"/>
          <w:color w:val="000000"/>
          <w:sz w:val="28"/>
        </w:rPr>
        <w:t xml:space="preserve">
№ 1191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Республикасына нақты әкелу жүзеге асырылмаған</w:t>
      </w:r>
      <w:r>
        <w:br/>
      </w:r>
      <w:r>
        <w:rPr>
          <w:rFonts w:ascii="Times New Roman"/>
          <w:b/>
          <w:i w:val="false"/>
          <w:color w:val="000000"/>
        </w:rPr>
        <w:t>
кезде заңды тұлға экспортқа рента салығын төлеуші болып</w:t>
      </w:r>
      <w:r>
        <w:br/>
      </w:r>
      <w:r>
        <w:rPr>
          <w:rFonts w:ascii="Times New Roman"/>
          <w:b/>
          <w:i w:val="false"/>
          <w:color w:val="000000"/>
        </w:rPr>
        <w:t>
табылмайтын және пайдалы қазбаларды өндіруге белгіленген салық</w:t>
      </w:r>
      <w:r>
        <w:br/>
      </w:r>
      <w:r>
        <w:rPr>
          <w:rFonts w:ascii="Times New Roman"/>
          <w:b/>
          <w:i w:val="false"/>
          <w:color w:val="000000"/>
        </w:rPr>
        <w:t>
ставкаларына 0,5 төмендеткіш коэффициенті қолданылатын</w:t>
      </w:r>
      <w:r>
        <w:br/>
      </w:r>
      <w:r>
        <w:rPr>
          <w:rFonts w:ascii="Times New Roman"/>
          <w:b/>
          <w:i w:val="false"/>
          <w:color w:val="000000"/>
        </w:rPr>
        <w:t>
жағдайда шикі мұнайды кедендік аумақтан тыс өңдеу</w:t>
      </w:r>
      <w:r>
        <w:br/>
      </w:r>
      <w:r>
        <w:rPr>
          <w:rFonts w:ascii="Times New Roman"/>
          <w:b/>
          <w:i w:val="false"/>
          <w:color w:val="000000"/>
        </w:rPr>
        <w:t>
өнімдерінің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10900"/>
      </w:tblGrid>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2710 19 480 0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күкірт мас.0.2 %-дан көп емес</w:t>
            </w:r>
          </w:p>
        </w:tc>
      </w:tr>
      <w:tr>
        <w:trPr>
          <w:trHeight w:val="405"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 отын:</w:t>
            </w:r>
          </w:p>
        </w:tc>
      </w:tr>
      <w:tr>
        <w:trPr>
          <w:trHeight w:val="405"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күкірт мас.1 %-дан көп емес</w:t>
            </w:r>
          </w:p>
        </w:tc>
      </w:tr>
      <w:tr>
        <w:trPr>
          <w:trHeight w:val="405"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2710 19 640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күкірт мас. 1 %-дан астам, бірақ 2 салм.%-дан кем емес</w:t>
            </w:r>
          </w:p>
        </w:tc>
      </w:tr>
      <w:tr>
        <w:trPr>
          <w:trHeight w:val="405"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2710 19 660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күкірт мас. 2 %-дан астам, бірақ масс. 2,8 %-дан кем емес</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2710 91 000 0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полихлорбифенилдер, полихлортерфенилы немесе полибромбифенилы бар</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2710 99 000 0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вазелині; боялған немесе боялмаған синтез нәтижесінде алынған, микрокристалданған парафин, мұнай балауызы, парафин гачі, озокерит, құба көмірлі балауыз, шымтезек балауызы, өзге де минералды балауыздар және ұқсас өнімдер:</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2712 10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2712 10 100 0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2712 10 900 0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2712 20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мас. 0,75 %-дан кем майы бар парафин:</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2712 20 100 0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молекулярлық салмағы 460 және одан астам, бірақ 1560-тан аспайтын синтетикалық парафин</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2712 20 900 0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озокерит, қоңыр көмірлі балауыз, шымтезек балауызы (табиғи өнімдер):</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2712 90 110 0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2712 90 190 0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2712 90 310 0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қайта өңдеудің ерекше процестеріне арналған</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2712 90 330 0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2712 90 310 0 кіші қосалқы позицияда көрсетілгендерден басқа, өңдеу барысында химиялық өзгерістерге арналған</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2712 90 390 0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мақсаттар үшін</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2712 90 910 0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ұзындығы 24 немесе одан да көп болатын көміртегі атомды, бірақ 28 көміртегі атомынан артық емес көміртекті тізбесі бар, құрамындағы мас. 80% немесе одан да артығы 1-алкендерден тұратын 1-алкендердің қоспасы</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 жыныстардан алынған мұнай коксы, мұнай битумы және мұнай және мұнай өнімдерін өңдеуден қалған өзге де қалдықтар:</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2713 11 000 0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кальцийлендірілмеген</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2713 12 000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кальцийлендірілген:</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2713 90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мұнай және мұнай өнімдерін өңдеуден қалған өзге де қалдықтар:</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2713 90 100 0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2803 тауар позициясының өнімдерін алуға арналған</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2713 90 900 0</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