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51e0" w14:textId="58f5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аудитін және (немесе) энергия үнемдеу және энергия тиімділігін арттыру сараптамасын жүзеге асыратын кадрларды қайта даярлау және олардың біліктілігін арттыру, сондай-ақ энергия менеджменті жүйесін құру, енгізу және ұйымдастыру жөніндегі оқу орталықтары қызметінің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11 қыркүйектегі № 1179 Қаулысы. Күші жойылды - Қазақстан Республикасы Үкіметінің 2015 жылғы 21 тамыздағы № 656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«Энергия үнемдеу және энергия тиімділігін арттыру туралы» Қазақстан Республикасының 2012 жылғы 13 қаңтардағы Заңының 4-бабының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Энергия аудитін және (немесе) энергия үнемдеу және энергия тиімділігін арттыру сараптамасын жүзеге асыратын кадрларды қайта даярлау және олардың біліктілігін арттыру, сондай-ақ энергия менеджменті жүйесін құру, енгізу және ұйымдастыру жөніндегі оқу орталықтары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11 қыркүйектегі </w:t>
      </w:r>
      <w:r>
        <w:br/>
      </w:r>
      <w:r>
        <w:rPr>
          <w:rFonts w:ascii="Times New Roman"/>
          <w:b w:val="false"/>
          <w:i w:val="false"/>
          <w:color w:val="000000"/>
          <w:sz w:val="28"/>
        </w:rPr>
        <w:t xml:space="preserve">
№ 1179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Энергия аудитін және (немесе) энергия үнемдеу және энергия</w:t>
      </w:r>
      <w:r>
        <w:br/>
      </w:r>
      <w:r>
        <w:rPr>
          <w:rFonts w:ascii="Times New Roman"/>
          <w:b/>
          <w:i w:val="false"/>
          <w:color w:val="000000"/>
        </w:rPr>
        <w:t>
тиімділігін арттыру сараптамасын жүзеге асыратын кадрларды</w:t>
      </w:r>
      <w:r>
        <w:br/>
      </w:r>
      <w:r>
        <w:rPr>
          <w:rFonts w:ascii="Times New Roman"/>
          <w:b/>
          <w:i w:val="false"/>
          <w:color w:val="000000"/>
        </w:rPr>
        <w:t>
қайта даярлау және олардың біліктілігін арттыру, сондай-ақ</w:t>
      </w:r>
      <w:r>
        <w:br/>
      </w:r>
      <w:r>
        <w:rPr>
          <w:rFonts w:ascii="Times New Roman"/>
          <w:b/>
          <w:i w:val="false"/>
          <w:color w:val="000000"/>
        </w:rPr>
        <w:t>
энергия менеджменті жүйесін құру, енгізу және ұйымдастыру</w:t>
      </w:r>
      <w:r>
        <w:br/>
      </w:r>
      <w:r>
        <w:rPr>
          <w:rFonts w:ascii="Times New Roman"/>
          <w:b/>
          <w:i w:val="false"/>
          <w:color w:val="000000"/>
        </w:rPr>
        <w:t>
жөніндегі оқу орталықтары қызметінің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Энергия аудитін және (немесе) энергия үнемдеу және энергия тиімділігін арттыру сараптамасын жүзеге асыратын кадрларды қайта даярлау және олардың біліктілігін арттыру, сондай-ақ энергия менеджменті жүйесін құру, енгізу және ұйымдастыру жөніндегі оқу орталықтары қызметінің қағидалары (бұдан әрі – Қағидалар) «Энергия үнемдеу және энергия тиімділігін арттыру туралы» Қазақстан Республикасының 2012 жылғы 13 қаңтардағы Заңының 4-бабының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w:t>
      </w:r>
      <w:r>
        <w:rPr>
          <w:rFonts w:ascii="Times New Roman"/>
          <w:b w:val="false"/>
          <w:i w:val="false"/>
          <w:color w:val="000000"/>
          <w:sz w:val="28"/>
        </w:rPr>
        <w:t>энергия аудитін</w:t>
      </w:r>
      <w:r>
        <w:rPr>
          <w:rFonts w:ascii="Times New Roman"/>
          <w:b w:val="false"/>
          <w:i w:val="false"/>
          <w:color w:val="000000"/>
          <w:sz w:val="28"/>
        </w:rPr>
        <w:t xml:space="preserve"> және (немесе)  энергия үнемдеу және энергия тиімділігін арттыру сараптамасын жүзеге асыратын кадрларды қайта даярлау және олардың біліктілігін арттыру, сондай-ақ энергия менеджменті жүйесін құру, енгізу және ұйымдастыру жөніндегі оқу орталықтарының қызметі тәртібін айқындайды.</w:t>
      </w:r>
      <w:r>
        <w:br/>
      </w:r>
      <w:r>
        <w:rPr>
          <w:rFonts w:ascii="Times New Roman"/>
          <w:b w:val="false"/>
          <w:i w:val="false"/>
          <w:color w:val="000000"/>
          <w:sz w:val="28"/>
        </w:rPr>
        <w:t>
</w:t>
      </w:r>
      <w:r>
        <w:rPr>
          <w:rFonts w:ascii="Times New Roman"/>
          <w:b w:val="false"/>
          <w:i w:val="false"/>
          <w:color w:val="000000"/>
          <w:sz w:val="28"/>
        </w:rPr>
        <w:t>
      2. Энергия аудитін және (немесе) энергия үнемдеу және энергия тиімділігін арттыру сараптамасын жүзеге асыратын, сондай-ақ энергия менеджменті жүйесін құру, енгізу және ұйымдастыру жөніндегі кадрларды қайта даярлау және біліктілігін арттыруды білім ұйымдары, сондай-ақ қосымша білім беру оқыту бағдарламаларын іске асыратын құрылымдық бөлімшелері бар заңды тұлғалар (бұдан әрі – оқу орталықтары) жүзеге асырады.</w:t>
      </w:r>
      <w:r>
        <w:br/>
      </w:r>
      <w:r>
        <w:rPr>
          <w:rFonts w:ascii="Times New Roman"/>
          <w:b w:val="false"/>
          <w:i w:val="false"/>
          <w:color w:val="000000"/>
          <w:sz w:val="28"/>
        </w:rPr>
        <w:t>
</w:t>
      </w:r>
      <w:r>
        <w:rPr>
          <w:rFonts w:ascii="Times New Roman"/>
          <w:b w:val="false"/>
          <w:i w:val="false"/>
          <w:color w:val="000000"/>
          <w:sz w:val="28"/>
        </w:rPr>
        <w:t>
      3. Оқу орталықтарының негізгі міндеттері:</w:t>
      </w:r>
      <w:r>
        <w:br/>
      </w:r>
      <w:r>
        <w:rPr>
          <w:rFonts w:ascii="Times New Roman"/>
          <w:b w:val="false"/>
          <w:i w:val="false"/>
          <w:color w:val="000000"/>
          <w:sz w:val="28"/>
        </w:rPr>
        <w:t>
</w:t>
      </w:r>
      <w:r>
        <w:rPr>
          <w:rFonts w:ascii="Times New Roman"/>
          <w:b w:val="false"/>
          <w:i w:val="false"/>
          <w:color w:val="000000"/>
          <w:sz w:val="28"/>
        </w:rPr>
        <w:t>
      1) тиісті технологиялар мен өндірісте болып жатқан өзгерістерге байланысты жұмысшыларға, қызметкерлерге, мамандарға үнемі қойылып отыратын талаптарды есепке ала отырып, олардың біліктілігін арттыру;</w:t>
      </w:r>
      <w:r>
        <w:br/>
      </w:r>
      <w:r>
        <w:rPr>
          <w:rFonts w:ascii="Times New Roman"/>
          <w:b w:val="false"/>
          <w:i w:val="false"/>
          <w:color w:val="000000"/>
          <w:sz w:val="28"/>
        </w:rPr>
        <w:t>
</w:t>
      </w:r>
      <w:r>
        <w:rPr>
          <w:rFonts w:ascii="Times New Roman"/>
          <w:b w:val="false"/>
          <w:i w:val="false"/>
          <w:color w:val="000000"/>
          <w:sz w:val="28"/>
        </w:rPr>
        <w:t>
      2) кадрларды қайта даярлау;</w:t>
      </w:r>
      <w:r>
        <w:br/>
      </w:r>
      <w:r>
        <w:rPr>
          <w:rFonts w:ascii="Times New Roman"/>
          <w:b w:val="false"/>
          <w:i w:val="false"/>
          <w:color w:val="000000"/>
          <w:sz w:val="28"/>
        </w:rPr>
        <w:t>
</w:t>
      </w:r>
      <w:r>
        <w:rPr>
          <w:rFonts w:ascii="Times New Roman"/>
          <w:b w:val="false"/>
          <w:i w:val="false"/>
          <w:color w:val="000000"/>
          <w:sz w:val="28"/>
        </w:rPr>
        <w:t>
      3) бұрын игерілген тиісті кәсіптік білімді, іскерлік пен дағдыны тереңдету және жетілдіру;</w:t>
      </w:r>
      <w:r>
        <w:br/>
      </w:r>
      <w:r>
        <w:rPr>
          <w:rFonts w:ascii="Times New Roman"/>
          <w:b w:val="false"/>
          <w:i w:val="false"/>
          <w:color w:val="000000"/>
          <w:sz w:val="28"/>
        </w:rPr>
        <w:t>
</w:t>
      </w:r>
      <w:r>
        <w:rPr>
          <w:rFonts w:ascii="Times New Roman"/>
          <w:b w:val="false"/>
          <w:i w:val="false"/>
          <w:color w:val="000000"/>
          <w:sz w:val="28"/>
        </w:rPr>
        <w:t>
      4) еңбек нарығы құрылымындағы өзгерістерге байланысты қосымша біліктілік беру арқылы кәсіби мүмкіндіктерді кеңейту болып табылады.</w:t>
      </w:r>
      <w:r>
        <w:br/>
      </w:r>
      <w:r>
        <w:rPr>
          <w:rFonts w:ascii="Times New Roman"/>
          <w:b w:val="false"/>
          <w:i w:val="false"/>
          <w:color w:val="000000"/>
          <w:sz w:val="28"/>
        </w:rPr>
        <w:t>
</w:t>
      </w:r>
      <w:r>
        <w:rPr>
          <w:rFonts w:ascii="Times New Roman"/>
          <w:b w:val="false"/>
          <w:i w:val="false"/>
          <w:color w:val="000000"/>
          <w:sz w:val="28"/>
        </w:rPr>
        <w:t>
      4. Энергия үнемдеу және энергия тиімділігін арттыру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оқу орталықтарының тізбесін қалыптастырады және оларды құрады, олардың жұмысын ұйымдастырады.</w:t>
      </w:r>
      <w:r>
        <w:br/>
      </w:r>
      <w:r>
        <w:rPr>
          <w:rFonts w:ascii="Times New Roman"/>
          <w:b w:val="false"/>
          <w:i w:val="false"/>
          <w:color w:val="000000"/>
          <w:sz w:val="28"/>
        </w:rPr>
        <w:t>
</w:t>
      </w:r>
      <w:r>
        <w:rPr>
          <w:rFonts w:ascii="Times New Roman"/>
          <w:b w:val="false"/>
          <w:i w:val="false"/>
          <w:color w:val="000000"/>
          <w:sz w:val="28"/>
        </w:rPr>
        <w:t>
      5. Үлгілік оқу бағдарламасы және үлгілік оқу жоспары уәкілетті орган мен білім беру саласындағы уәкілетті органның бірлескен бұйрығымен бекітіледі.</w:t>
      </w:r>
    </w:p>
    <w:bookmarkEnd w:id="5"/>
    <w:bookmarkStart w:name="z16" w:id="6"/>
    <w:p>
      <w:pPr>
        <w:spacing w:after="0"/>
        <w:ind w:left="0"/>
        <w:jc w:val="left"/>
      </w:pPr>
      <w:r>
        <w:rPr>
          <w:rFonts w:ascii="Times New Roman"/>
          <w:b/>
          <w:i w:val="false"/>
          <w:color w:val="000000"/>
        </w:rPr>
        <w:t xml:space="preserve"> 
2. Оқу орталықтары қызметінің тәртібі</w:t>
      </w:r>
    </w:p>
    <w:bookmarkEnd w:id="6"/>
    <w:bookmarkStart w:name="z17" w:id="7"/>
    <w:p>
      <w:pPr>
        <w:spacing w:after="0"/>
        <w:ind w:left="0"/>
        <w:jc w:val="both"/>
      </w:pPr>
      <w:r>
        <w:rPr>
          <w:rFonts w:ascii="Times New Roman"/>
          <w:b w:val="false"/>
          <w:i w:val="false"/>
          <w:color w:val="000000"/>
          <w:sz w:val="28"/>
        </w:rPr>
        <w:t>
      6. Оқу орталықтары өздерін оқу орталықтарының тізбесіне енгізу үшін өздерінің энергия аудиті; энергия үнемдеу және энергия тиімділігін арттыру сараптамасы; энергия менеджменті бағыттары бойынша қосымша білім берудің тиісті білім беру және оқыту бағдарламаларын әзірлегені және/немесе іске асыра бастағаны туралы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7. Тиісті оқу бағдарламаларын оларға қатысты басқару функцияларын орындайтын органдар бекітетін мемлекеттік білім беру ұйымдарын қоспағанда, оқу орталықтарындағы оқу процесі оқу орталықтарының басшылары бекітетін оқу жоспарлары мен бағдарламаларына, оқу процесінің күнтізбелік кестелеріне сәйкес ұйымдастырылады.</w:t>
      </w:r>
      <w:r>
        <w:br/>
      </w:r>
      <w:r>
        <w:rPr>
          <w:rFonts w:ascii="Times New Roman"/>
          <w:b w:val="false"/>
          <w:i w:val="false"/>
          <w:color w:val="000000"/>
          <w:sz w:val="28"/>
        </w:rPr>
        <w:t>
</w:t>
      </w:r>
      <w:r>
        <w:rPr>
          <w:rFonts w:ascii="Times New Roman"/>
          <w:b w:val="false"/>
          <w:i w:val="false"/>
          <w:color w:val="000000"/>
          <w:sz w:val="28"/>
        </w:rPr>
        <w:t>
      8. Біліктілікті арттыру және кадрларды қайта даярлау кәсіпорындармен (бірлестіктермен), ұйымдармен, жұмыспен қамту органдарымен, сондай-ақ басқа да заңды және жеке тұлғалармен жасалатын оқу </w:t>
      </w:r>
      <w:r>
        <w:rPr>
          <w:rFonts w:ascii="Times New Roman"/>
          <w:b w:val="false"/>
          <w:i w:val="false"/>
          <w:color w:val="000000"/>
          <w:sz w:val="28"/>
        </w:rPr>
        <w:t>шарттары</w:t>
      </w:r>
      <w:r>
        <w:rPr>
          <w:rFonts w:ascii="Times New Roman"/>
          <w:b w:val="false"/>
          <w:i w:val="false"/>
          <w:color w:val="000000"/>
          <w:sz w:val="28"/>
        </w:rPr>
        <w:t xml:space="preserve"> негізінде жүргізіледі.</w:t>
      </w:r>
      <w:r>
        <w:br/>
      </w:r>
      <w:r>
        <w:rPr>
          <w:rFonts w:ascii="Times New Roman"/>
          <w:b w:val="false"/>
          <w:i w:val="false"/>
          <w:color w:val="000000"/>
          <w:sz w:val="28"/>
        </w:rPr>
        <w:t>
</w:t>
      </w:r>
      <w:r>
        <w:rPr>
          <w:rFonts w:ascii="Times New Roman"/>
          <w:b w:val="false"/>
          <w:i w:val="false"/>
          <w:color w:val="000000"/>
          <w:sz w:val="28"/>
        </w:rPr>
        <w:t>
      9. Оқу құнын тапсырыс берушімен жасалатын оқу шарты бойынша оқу орталығы анықтайды.</w:t>
      </w:r>
      <w:r>
        <w:br/>
      </w:r>
      <w:r>
        <w:rPr>
          <w:rFonts w:ascii="Times New Roman"/>
          <w:b w:val="false"/>
          <w:i w:val="false"/>
          <w:color w:val="000000"/>
          <w:sz w:val="28"/>
        </w:rPr>
        <w:t>
</w:t>
      </w:r>
      <w:r>
        <w:rPr>
          <w:rFonts w:ascii="Times New Roman"/>
          <w:b w:val="false"/>
          <w:i w:val="false"/>
          <w:color w:val="000000"/>
          <w:sz w:val="28"/>
        </w:rPr>
        <w:t>
      10. Тыңдаушыларды оқуға алу оқу орталығы басшысының бұйрығымен оқу шарты негізінде жүргізіледі.</w:t>
      </w:r>
      <w:r>
        <w:br/>
      </w:r>
      <w:r>
        <w:rPr>
          <w:rFonts w:ascii="Times New Roman"/>
          <w:b w:val="false"/>
          <w:i w:val="false"/>
          <w:color w:val="000000"/>
          <w:sz w:val="28"/>
        </w:rPr>
        <w:t>
</w:t>
      </w:r>
      <w:r>
        <w:rPr>
          <w:rFonts w:ascii="Times New Roman"/>
          <w:b w:val="false"/>
          <w:i w:val="false"/>
          <w:color w:val="000000"/>
          <w:sz w:val="28"/>
        </w:rPr>
        <w:t>
      11. Тыңдаушы оқу жоспары талаптарын орындамаған және оқу орталығының жарғысын бұзған жағдайда ол оқу орталығы басшысының бұйрығымен тыңдаушылар құрамынан шығарылады.</w:t>
      </w:r>
      <w:r>
        <w:br/>
      </w:r>
      <w:r>
        <w:rPr>
          <w:rFonts w:ascii="Times New Roman"/>
          <w:b w:val="false"/>
          <w:i w:val="false"/>
          <w:color w:val="000000"/>
          <w:sz w:val="28"/>
        </w:rPr>
        <w:t>
</w:t>
      </w:r>
      <w:r>
        <w:rPr>
          <w:rFonts w:ascii="Times New Roman"/>
          <w:b w:val="false"/>
          <w:i w:val="false"/>
          <w:color w:val="000000"/>
          <w:sz w:val="28"/>
        </w:rPr>
        <w:t>
      12. Біліктілікті арттыру және кадрларды қайта даярлау күндізгі оқу түрі бойынша жүргізіледі.</w:t>
      </w:r>
      <w:r>
        <w:br/>
      </w:r>
      <w:r>
        <w:rPr>
          <w:rFonts w:ascii="Times New Roman"/>
          <w:b w:val="false"/>
          <w:i w:val="false"/>
          <w:color w:val="000000"/>
          <w:sz w:val="28"/>
        </w:rPr>
        <w:t>
</w:t>
      </w:r>
      <w:r>
        <w:rPr>
          <w:rFonts w:ascii="Times New Roman"/>
          <w:b w:val="false"/>
          <w:i w:val="false"/>
          <w:color w:val="000000"/>
          <w:sz w:val="28"/>
        </w:rPr>
        <w:t>
      13. Біліктілікті арттыру жұмыс берушінің қаражатынан немесе Қазақстан Республикасы заңнамасымен тыйым салынбаған басқа да қаражат есебінен еңбектен шеттете отырып, энергия аудиті, энергия үнемдеу және энергия тиімділігін арттыру сараптамасы, сондай-ақ энергия менеджменті саласында кәсіби қызмет атқаратын тұлғалар үшін жүргізіледі.</w:t>
      </w:r>
      <w:r>
        <w:br/>
      </w:r>
      <w:r>
        <w:rPr>
          <w:rFonts w:ascii="Times New Roman"/>
          <w:b w:val="false"/>
          <w:i w:val="false"/>
          <w:color w:val="000000"/>
          <w:sz w:val="28"/>
        </w:rPr>
        <w:t>
</w:t>
      </w:r>
      <w:r>
        <w:rPr>
          <w:rFonts w:ascii="Times New Roman"/>
          <w:b w:val="false"/>
          <w:i w:val="false"/>
          <w:color w:val="000000"/>
          <w:sz w:val="28"/>
        </w:rPr>
        <w:t>
      14. Энергия аудиті бағыты бойынша қайта даярлауға немесе біліктілікті арттыруға техникалық мамандықтар бойынша техникалық және кәсіби деңгейден төмен емес білімі бар адамдар жіберіледі.</w:t>
      </w:r>
      <w:r>
        <w:br/>
      </w:r>
      <w:r>
        <w:rPr>
          <w:rFonts w:ascii="Times New Roman"/>
          <w:b w:val="false"/>
          <w:i w:val="false"/>
          <w:color w:val="000000"/>
          <w:sz w:val="28"/>
        </w:rPr>
        <w:t>
</w:t>
      </w:r>
      <w:r>
        <w:rPr>
          <w:rFonts w:ascii="Times New Roman"/>
          <w:b w:val="false"/>
          <w:i w:val="false"/>
          <w:color w:val="000000"/>
          <w:sz w:val="28"/>
        </w:rPr>
        <w:t>
      15. Энергия үнемдеу және энергия тиімділігін арттыру бағыты бойынша қайта даярлау немесе біліктілікті арттыру техникалық мамандықтар бойынша энергетика және (немесе) сәулет, қала құрылысы және құрылыс саласында білімі бар техникалық және кәсіптік деңгейден төмен емес адамдар үшін өткізіледі.</w:t>
      </w:r>
      <w:r>
        <w:br/>
      </w:r>
      <w:r>
        <w:rPr>
          <w:rFonts w:ascii="Times New Roman"/>
          <w:b w:val="false"/>
          <w:i w:val="false"/>
          <w:color w:val="000000"/>
          <w:sz w:val="28"/>
        </w:rPr>
        <w:t>
</w:t>
      </w:r>
      <w:r>
        <w:rPr>
          <w:rFonts w:ascii="Times New Roman"/>
          <w:b w:val="false"/>
          <w:i w:val="false"/>
          <w:color w:val="000000"/>
          <w:sz w:val="28"/>
        </w:rPr>
        <w:t>
      16. Энергия менеджменті бағыты бойынша қайта даярлауға және біліктілікті арттыруға техникалық (немесе) экономикалық мамандықтар бойынша техникалық және кәсіптік деңгейден төмен емес білімі бар адамдар жіберіледі.</w:t>
      </w:r>
      <w:r>
        <w:br/>
      </w:r>
      <w:r>
        <w:rPr>
          <w:rFonts w:ascii="Times New Roman"/>
          <w:b w:val="false"/>
          <w:i w:val="false"/>
          <w:color w:val="000000"/>
          <w:sz w:val="28"/>
        </w:rPr>
        <w:t>
</w:t>
      </w:r>
      <w:r>
        <w:rPr>
          <w:rFonts w:ascii="Times New Roman"/>
          <w:b w:val="false"/>
          <w:i w:val="false"/>
          <w:color w:val="000000"/>
          <w:sz w:val="28"/>
        </w:rPr>
        <w:t>
      17. Біліктілікті арттыру және қайта даярлау бойынша оқу ұзақтығын оқу бағдарламасына байланысты тапсырыс берушінің пікірін есепке ала отырып, тиісінше 120 және 250 сағаттан кем емес мөлшерде оқу орталығы бекітеді.</w:t>
      </w:r>
      <w:r>
        <w:br/>
      </w:r>
      <w:r>
        <w:rPr>
          <w:rFonts w:ascii="Times New Roman"/>
          <w:b w:val="false"/>
          <w:i w:val="false"/>
          <w:color w:val="000000"/>
          <w:sz w:val="28"/>
        </w:rPr>
        <w:t>
</w:t>
      </w:r>
      <w:r>
        <w:rPr>
          <w:rFonts w:ascii="Times New Roman"/>
          <w:b w:val="false"/>
          <w:i w:val="false"/>
          <w:color w:val="000000"/>
          <w:sz w:val="28"/>
        </w:rPr>
        <w:t>
      18. Қайта даярлау және біліктілікті арттыру бойынша оқу процесі жазбаша немесе компьютерлік нысанда тестілеу түрінде қорытынды емтиханмен аяқталады.</w:t>
      </w:r>
      <w:r>
        <w:br/>
      </w:r>
      <w:r>
        <w:rPr>
          <w:rFonts w:ascii="Times New Roman"/>
          <w:b w:val="false"/>
          <w:i w:val="false"/>
          <w:color w:val="000000"/>
          <w:sz w:val="28"/>
        </w:rPr>
        <w:t>
</w:t>
      </w:r>
      <w:r>
        <w:rPr>
          <w:rFonts w:ascii="Times New Roman"/>
          <w:b w:val="false"/>
          <w:i w:val="false"/>
          <w:color w:val="000000"/>
          <w:sz w:val="28"/>
        </w:rPr>
        <w:t>
      19. Тиісті бағыттар бойынша біліктілікті арттыру және қайта даярлаудан өткен тыңдаушылар білімінің деңгейін қорытынды бағалауды емтихан комиссиялары (бұдан әрі – комиссия) жүргізеді.</w:t>
      </w:r>
      <w:r>
        <w:br/>
      </w:r>
      <w:r>
        <w:rPr>
          <w:rFonts w:ascii="Times New Roman"/>
          <w:b w:val="false"/>
          <w:i w:val="false"/>
          <w:color w:val="000000"/>
          <w:sz w:val="28"/>
        </w:rPr>
        <w:t>
</w:t>
      </w:r>
      <w:r>
        <w:rPr>
          <w:rFonts w:ascii="Times New Roman"/>
          <w:b w:val="false"/>
          <w:i w:val="false"/>
          <w:color w:val="000000"/>
          <w:sz w:val="28"/>
        </w:rPr>
        <w:t>
      20. Оқу орталықтары емтихандар өткізу басталғанға дейін бір ай бұрын уәкілетті органға тиісті ғылыми дәреже туралы құжаттар көшірмесін қоса жібере отырып, техникалық ғылымдар саласында ғылыми дәрежесі бар оқытушылар есебінен тиісті комиссиялар төрағаларының кандидатураларын келісуге жібереді.</w:t>
      </w:r>
      <w:r>
        <w:br/>
      </w:r>
      <w:r>
        <w:rPr>
          <w:rFonts w:ascii="Times New Roman"/>
          <w:b w:val="false"/>
          <w:i w:val="false"/>
          <w:color w:val="000000"/>
          <w:sz w:val="28"/>
        </w:rPr>
        <w:t>
</w:t>
      </w:r>
      <w:r>
        <w:rPr>
          <w:rFonts w:ascii="Times New Roman"/>
          <w:b w:val="false"/>
          <w:i w:val="false"/>
          <w:color w:val="000000"/>
          <w:sz w:val="28"/>
        </w:rPr>
        <w:t>
      21. Уәкілетті орган комиссиялар төрағаларының кандидатураларын ұсыныс келіп түскен күннен бастап 10 жұмыс күні ішінде келіседі.</w:t>
      </w:r>
      <w:r>
        <w:br/>
      </w:r>
      <w:r>
        <w:rPr>
          <w:rFonts w:ascii="Times New Roman"/>
          <w:b w:val="false"/>
          <w:i w:val="false"/>
          <w:color w:val="000000"/>
          <w:sz w:val="28"/>
        </w:rPr>
        <w:t>
</w:t>
      </w:r>
      <w:r>
        <w:rPr>
          <w:rFonts w:ascii="Times New Roman"/>
          <w:b w:val="false"/>
          <w:i w:val="false"/>
          <w:color w:val="000000"/>
          <w:sz w:val="28"/>
        </w:rPr>
        <w:t>
      22. Комиссияның сандық және дербес құрамын оқу орталығының басшысы бекітеді, ол үш адамнан кем болмауы керек.</w:t>
      </w:r>
      <w:r>
        <w:br/>
      </w:r>
      <w:r>
        <w:rPr>
          <w:rFonts w:ascii="Times New Roman"/>
          <w:b w:val="false"/>
          <w:i w:val="false"/>
          <w:color w:val="000000"/>
          <w:sz w:val="28"/>
        </w:rPr>
        <w:t>
</w:t>
      </w:r>
      <w:r>
        <w:rPr>
          <w:rFonts w:ascii="Times New Roman"/>
          <w:b w:val="false"/>
          <w:i w:val="false"/>
          <w:color w:val="000000"/>
          <w:sz w:val="28"/>
        </w:rPr>
        <w:t>
      Бұл ретте тыңдаушының жұмыс берушісі, жұмыс берушінің басқа жұмысшылары комиссия құрамына кіре алмайды.</w:t>
      </w:r>
      <w:r>
        <w:br/>
      </w:r>
      <w:r>
        <w:rPr>
          <w:rFonts w:ascii="Times New Roman"/>
          <w:b w:val="false"/>
          <w:i w:val="false"/>
          <w:color w:val="000000"/>
          <w:sz w:val="28"/>
        </w:rPr>
        <w:t>
</w:t>
      </w:r>
      <w:r>
        <w:rPr>
          <w:rFonts w:ascii="Times New Roman"/>
          <w:b w:val="false"/>
          <w:i w:val="false"/>
          <w:color w:val="000000"/>
          <w:sz w:val="28"/>
        </w:rPr>
        <w:t>
      23. Сексен және одан жоғары пайыз тестілеу сұрақтарына жауап берген тыңдаушыға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энергия аудиті, энергия үнемдеу және энергия тиімділігін арттыру сараптамасы немесе энергия менеджменті бағыттары бойынша қайта даярлаудан немесе біліктілікті арттырудан өткені туралы сертификат беріледі.</w:t>
      </w:r>
      <w:r>
        <w:br/>
      </w:r>
      <w:r>
        <w:rPr>
          <w:rFonts w:ascii="Times New Roman"/>
          <w:b w:val="false"/>
          <w:i w:val="false"/>
          <w:color w:val="000000"/>
          <w:sz w:val="28"/>
        </w:rPr>
        <w:t>
</w:t>
      </w:r>
      <w:r>
        <w:rPr>
          <w:rFonts w:ascii="Times New Roman"/>
          <w:b w:val="false"/>
          <w:i w:val="false"/>
          <w:color w:val="000000"/>
          <w:sz w:val="28"/>
        </w:rPr>
        <w:t>
      24. Тестiлеу қорытындысы бойынша дұрыс жауабы сексен пайыздан кем болған тыңдаушы «сынақтан өткен жоқ» алады және 10 жұмыс күнi ішінде бір реттен аспайтын қайта тапсыруға жiберiледi.</w:t>
      </w:r>
      <w:r>
        <w:br/>
      </w:r>
      <w:r>
        <w:rPr>
          <w:rFonts w:ascii="Times New Roman"/>
          <w:b w:val="false"/>
          <w:i w:val="false"/>
          <w:color w:val="000000"/>
          <w:sz w:val="28"/>
        </w:rPr>
        <w:t>
</w:t>
      </w:r>
      <w:r>
        <w:rPr>
          <w:rFonts w:ascii="Times New Roman"/>
          <w:b w:val="false"/>
          <w:i w:val="false"/>
          <w:color w:val="000000"/>
          <w:sz w:val="28"/>
        </w:rPr>
        <w:t>
      25. Оқу орталықтары:</w:t>
      </w:r>
      <w:r>
        <w:br/>
      </w:r>
      <w:r>
        <w:rPr>
          <w:rFonts w:ascii="Times New Roman"/>
          <w:b w:val="false"/>
          <w:i w:val="false"/>
          <w:color w:val="000000"/>
          <w:sz w:val="28"/>
        </w:rPr>
        <w:t>
</w:t>
      </w:r>
      <w:r>
        <w:rPr>
          <w:rFonts w:ascii="Times New Roman"/>
          <w:b w:val="false"/>
          <w:i w:val="false"/>
          <w:color w:val="000000"/>
          <w:sz w:val="28"/>
        </w:rPr>
        <w:t>
      1) әдістемелік кабинетпен;</w:t>
      </w:r>
      <w:r>
        <w:br/>
      </w:r>
      <w:r>
        <w:rPr>
          <w:rFonts w:ascii="Times New Roman"/>
          <w:b w:val="false"/>
          <w:i w:val="false"/>
          <w:color w:val="000000"/>
          <w:sz w:val="28"/>
        </w:rPr>
        <w:t>
</w:t>
      </w:r>
      <w:r>
        <w:rPr>
          <w:rFonts w:ascii="Times New Roman"/>
          <w:b w:val="false"/>
          <w:i w:val="false"/>
          <w:color w:val="000000"/>
          <w:sz w:val="28"/>
        </w:rPr>
        <w:t>
      2) өрт қауіпсіздігі, еңбекті қорғау, санитарлық нормалар мен қағидалар </w:t>
      </w:r>
      <w:r>
        <w:rPr>
          <w:rFonts w:ascii="Times New Roman"/>
          <w:b w:val="false"/>
          <w:i w:val="false"/>
          <w:color w:val="000000"/>
          <w:sz w:val="28"/>
        </w:rPr>
        <w:t>талаптарына</w:t>
      </w:r>
      <w:r>
        <w:rPr>
          <w:rFonts w:ascii="Times New Roman"/>
          <w:b w:val="false"/>
          <w:i w:val="false"/>
          <w:color w:val="000000"/>
          <w:sz w:val="28"/>
        </w:rPr>
        <w:t xml:space="preserve"> сәйкес келетін кемінде 20 оқу орны бар сыныппен (кабинетпен);</w:t>
      </w:r>
      <w:r>
        <w:br/>
      </w:r>
      <w:r>
        <w:rPr>
          <w:rFonts w:ascii="Times New Roman"/>
          <w:b w:val="false"/>
          <w:i w:val="false"/>
          <w:color w:val="000000"/>
          <w:sz w:val="28"/>
        </w:rPr>
        <w:t>
</w:t>
      </w:r>
      <w:r>
        <w:rPr>
          <w:rFonts w:ascii="Times New Roman"/>
          <w:b w:val="false"/>
          <w:i w:val="false"/>
          <w:color w:val="000000"/>
          <w:sz w:val="28"/>
        </w:rPr>
        <w:t>
      3) дербес компьютерлер саны 20-дан кем емес кем дегенде бір компьютер сыныбымен;</w:t>
      </w:r>
      <w:r>
        <w:br/>
      </w:r>
      <w:r>
        <w:rPr>
          <w:rFonts w:ascii="Times New Roman"/>
          <w:b w:val="false"/>
          <w:i w:val="false"/>
          <w:color w:val="000000"/>
          <w:sz w:val="28"/>
        </w:rPr>
        <w:t>
</w:t>
      </w:r>
      <w:r>
        <w:rPr>
          <w:rFonts w:ascii="Times New Roman"/>
          <w:b w:val="false"/>
          <w:i w:val="false"/>
          <w:color w:val="000000"/>
          <w:sz w:val="28"/>
        </w:rPr>
        <w:t>
      4) ресми баспаға шығарылған нормативтік, анықтамалық және оқу-әдістемелік құжаттардың өзектендірілген қорымен;</w:t>
      </w:r>
      <w:r>
        <w:br/>
      </w:r>
      <w:r>
        <w:rPr>
          <w:rFonts w:ascii="Times New Roman"/>
          <w:b w:val="false"/>
          <w:i w:val="false"/>
          <w:color w:val="000000"/>
          <w:sz w:val="28"/>
        </w:rPr>
        <w:t>
</w:t>
      </w:r>
      <w:r>
        <w:rPr>
          <w:rFonts w:ascii="Times New Roman"/>
          <w:b w:val="false"/>
          <w:i w:val="false"/>
          <w:color w:val="000000"/>
          <w:sz w:val="28"/>
        </w:rPr>
        <w:t>
      5) сұйықтықтың ультрадыбыстық шығын өлшегішті, газ талдағышты, электр энергиясының көлемі мен сапасын талдағышты, ультрадыбыстық қалыңдық өлшегішті, контактылы термометрді, люксметр-жарық өлшегішті, контактысыз термометрді, жылу ағынын өлшегішті, корреляциялық ағын өлшегішті, ток өлшегіш қысқаштарды, тепловизорды, ылғалдылық өлшегішті және анемометрді, жылжымалы манометрді, штангенциркульді қамтитын материалдық-техникалық базамен;</w:t>
      </w:r>
      <w:r>
        <w:br/>
      </w:r>
      <w:r>
        <w:rPr>
          <w:rFonts w:ascii="Times New Roman"/>
          <w:b w:val="false"/>
          <w:i w:val="false"/>
          <w:color w:val="000000"/>
          <w:sz w:val="28"/>
        </w:rPr>
        <w:t>
</w:t>
      </w:r>
      <w:r>
        <w:rPr>
          <w:rFonts w:ascii="Times New Roman"/>
          <w:b w:val="false"/>
          <w:i w:val="false"/>
          <w:color w:val="000000"/>
          <w:sz w:val="28"/>
        </w:rPr>
        <w:t>
      6) энергия үнемдеу және энергия тиімділігін арттыру бойынша үлгілер мен озық технологиялардың макеттерімен қамтамасыз етілуі тиіс.</w:t>
      </w:r>
    </w:p>
    <w:bookmarkEnd w:id="7"/>
    <w:bookmarkStart w:name="z44" w:id="8"/>
    <w:p>
      <w:pPr>
        <w:spacing w:after="0"/>
        <w:ind w:left="0"/>
        <w:jc w:val="both"/>
      </w:pPr>
      <w:r>
        <w:rPr>
          <w:rFonts w:ascii="Times New Roman"/>
          <w:b w:val="false"/>
          <w:i w:val="false"/>
          <w:color w:val="000000"/>
          <w:sz w:val="28"/>
        </w:rPr>
        <w:t xml:space="preserve">
Энергия аудитін және (немесе) энергия үнемдеу және </w:t>
      </w:r>
      <w:r>
        <w:br/>
      </w:r>
      <w:r>
        <w:rPr>
          <w:rFonts w:ascii="Times New Roman"/>
          <w:b w:val="false"/>
          <w:i w:val="false"/>
          <w:color w:val="000000"/>
          <w:sz w:val="28"/>
        </w:rPr>
        <w:t xml:space="preserve">
энергия тиімділігін арттыру сараптамасын жүзеге   </w:t>
      </w:r>
      <w:r>
        <w:br/>
      </w:r>
      <w:r>
        <w:rPr>
          <w:rFonts w:ascii="Times New Roman"/>
          <w:b w:val="false"/>
          <w:i w:val="false"/>
          <w:color w:val="000000"/>
          <w:sz w:val="28"/>
        </w:rPr>
        <w:t xml:space="preserve">
асыратын кадрларды қайта даярлау және олардың    </w:t>
      </w:r>
      <w:r>
        <w:br/>
      </w:r>
      <w:r>
        <w:rPr>
          <w:rFonts w:ascii="Times New Roman"/>
          <w:b w:val="false"/>
          <w:i w:val="false"/>
          <w:color w:val="000000"/>
          <w:sz w:val="28"/>
        </w:rPr>
        <w:t xml:space="preserve">
біліктілігін арттыру, сондай-ақ энергия менеджменті </w:t>
      </w:r>
      <w:r>
        <w:br/>
      </w:r>
      <w:r>
        <w:rPr>
          <w:rFonts w:ascii="Times New Roman"/>
          <w:b w:val="false"/>
          <w:i w:val="false"/>
          <w:color w:val="000000"/>
          <w:sz w:val="28"/>
        </w:rPr>
        <w:t xml:space="preserve">
жүйесін құру, енгізу және ұйымдастыру жөніндегі   </w:t>
      </w:r>
      <w:r>
        <w:br/>
      </w:r>
      <w:r>
        <w:rPr>
          <w:rFonts w:ascii="Times New Roman"/>
          <w:b w:val="false"/>
          <w:i w:val="false"/>
          <w:color w:val="000000"/>
          <w:sz w:val="28"/>
        </w:rPr>
        <w:t xml:space="preserve">
оқу орталықтары қызметінің қағидаларына       </w:t>
      </w:r>
      <w:r>
        <w:br/>
      </w:r>
      <w:r>
        <w:rPr>
          <w:rFonts w:ascii="Times New Roman"/>
          <w:b w:val="false"/>
          <w:i w:val="false"/>
          <w:color w:val="000000"/>
          <w:sz w:val="28"/>
        </w:rPr>
        <w:t xml:space="preserve">
қосымша                        </w:t>
      </w:r>
    </w:p>
    <w:bookmarkEnd w:id="8"/>
    <w:bookmarkStart w:name="z45" w:id="9"/>
    <w:p>
      <w:pPr>
        <w:spacing w:after="0"/>
        <w:ind w:left="0"/>
        <w:jc w:val="left"/>
      </w:pPr>
      <w:r>
        <w:rPr>
          <w:rFonts w:ascii="Times New Roman"/>
          <w:b/>
          <w:i w:val="false"/>
          <w:color w:val="000000"/>
        </w:rPr>
        <w:t xml:space="preserve"> 
Энергия аудиті, энергия үнемдеу және энергия тиімділігі</w:t>
      </w:r>
      <w:r>
        <w:br/>
      </w:r>
      <w:r>
        <w:rPr>
          <w:rFonts w:ascii="Times New Roman"/>
          <w:b/>
          <w:i w:val="false"/>
          <w:color w:val="000000"/>
        </w:rPr>
        <w:t>
сараптамасы немесе энергия менеджменті бағыттары бойынша қайта</w:t>
      </w:r>
      <w:r>
        <w:br/>
      </w:r>
      <w:r>
        <w:rPr>
          <w:rFonts w:ascii="Times New Roman"/>
          <w:b/>
          <w:i w:val="false"/>
          <w:color w:val="000000"/>
        </w:rPr>
        <w:t>
даярлаудан немесе біліктілікті арттырудан өткені туралы</w:t>
      </w:r>
      <w:r>
        <w:br/>
      </w:r>
      <w:r>
        <w:rPr>
          <w:rFonts w:ascii="Times New Roman"/>
          <w:b/>
          <w:i w:val="false"/>
          <w:color w:val="000000"/>
        </w:rPr>
        <w:t>
сертификаттың</w:t>
      </w:r>
      <w:r>
        <w:br/>
      </w:r>
      <w:r>
        <w:rPr>
          <w:rFonts w:ascii="Times New Roman"/>
          <w:b/>
          <w:i w:val="false"/>
          <w:color w:val="000000"/>
        </w:rPr>
        <w:t>
нысаны</w:t>
      </w:r>
    </w:p>
    <w:bookmarkEnd w:id="9"/>
    <w:p>
      <w:pPr>
        <w:spacing w:after="0"/>
        <w:ind w:left="0"/>
        <w:jc w:val="both"/>
      </w:pPr>
      <w:r>
        <w:rPr>
          <w:rFonts w:ascii="Times New Roman"/>
          <w:b w:val="false"/>
          <w:i w:val="false"/>
          <w:color w:val="000000"/>
          <w:sz w:val="28"/>
        </w:rPr>
        <w:t>___________________________ Оқу орталығы ____________________________</w:t>
      </w:r>
      <w:r>
        <w:br/>
      </w:r>
      <w:r>
        <w:rPr>
          <w:rFonts w:ascii="Times New Roman"/>
          <w:b w:val="false"/>
          <w:i w:val="false"/>
          <w:color w:val="000000"/>
          <w:sz w:val="28"/>
        </w:rPr>
        <w:t>
/Оқу ұйымының логотипі/</w:t>
      </w:r>
    </w:p>
    <w:p>
      <w:pPr>
        <w:spacing w:after="0"/>
        <w:ind w:left="0"/>
        <w:jc w:val="both"/>
      </w:pPr>
      <w:r>
        <w:rPr>
          <w:rFonts w:ascii="Times New Roman"/>
          <w:b w:val="false"/>
          <w:i w:val="false"/>
          <w:color w:val="000000"/>
          <w:sz w:val="28"/>
        </w:rPr>
        <w:t>Қайта даярлаудан немесе біліктілікті арттырудан өткені туралы</w:t>
      </w:r>
      <w:r>
        <w:br/>
      </w:r>
      <w:r>
        <w:rPr>
          <w:rFonts w:ascii="Times New Roman"/>
          <w:b w:val="false"/>
          <w:i w:val="false"/>
          <w:color w:val="000000"/>
          <w:sz w:val="28"/>
        </w:rPr>
        <w:t>
СЕРТИФИКАТ</w:t>
      </w:r>
      <w:r>
        <w:br/>
      </w:r>
      <w:r>
        <w:rPr>
          <w:rFonts w:ascii="Times New Roman"/>
          <w:b w:val="false"/>
          <w:i w:val="false"/>
          <w:color w:val="000000"/>
          <w:sz w:val="28"/>
        </w:rPr>
        <w:t>
№___________</w:t>
      </w:r>
    </w:p>
    <w:p>
      <w:pPr>
        <w:spacing w:after="0"/>
        <w:ind w:left="0"/>
        <w:jc w:val="both"/>
      </w:pPr>
      <w:r>
        <w:rPr>
          <w:rFonts w:ascii="Times New Roman"/>
          <w:b w:val="false"/>
          <w:i w:val="false"/>
          <w:color w:val="000000"/>
          <w:sz w:val="28"/>
        </w:rPr>
        <w:t>20__ жылғы «____» ____________ берілді</w:t>
      </w:r>
    </w:p>
    <w:p>
      <w:pPr>
        <w:spacing w:after="0"/>
        <w:ind w:left="0"/>
        <w:jc w:val="both"/>
      </w:pPr>
      <w:r>
        <w:rPr>
          <w:rFonts w:ascii="Times New Roman"/>
          <w:b w:val="false"/>
          <w:i w:val="false"/>
          <w:color w:val="000000"/>
          <w:sz w:val="28"/>
        </w:rPr>
        <w:t>Осы сертификат _____________________________________________ берілді.</w:t>
      </w:r>
      <w:r>
        <w:br/>
      </w:r>
      <w:r>
        <w:rPr>
          <w:rFonts w:ascii="Times New Roman"/>
          <w:b w:val="false"/>
          <w:i w:val="false"/>
          <w:color w:val="000000"/>
          <w:sz w:val="28"/>
        </w:rPr>
        <w:t>
                         /тегі, аты, әкесінің аты/</w:t>
      </w:r>
      <w:r>
        <w:br/>
      </w:r>
      <w:r>
        <w:rPr>
          <w:rFonts w:ascii="Times New Roman"/>
          <w:b w:val="false"/>
          <w:i w:val="false"/>
          <w:color w:val="000000"/>
          <w:sz w:val="28"/>
        </w:rPr>
        <w:t>
Ол 20__жылғы «____» _______ дан 20__жылғы «____» ___________ ға дейін</w:t>
      </w:r>
      <w:r>
        <w:br/>
      </w:r>
      <w:r>
        <w:rPr>
          <w:rFonts w:ascii="Times New Roman"/>
          <w:b w:val="false"/>
          <w:i w:val="false"/>
          <w:color w:val="000000"/>
          <w:sz w:val="28"/>
        </w:rPr>
        <w:t>
_____________________________________________________________ бойынша</w:t>
      </w:r>
      <w:r>
        <w:br/>
      </w:r>
      <w:r>
        <w:rPr>
          <w:rFonts w:ascii="Times New Roman"/>
          <w:b w:val="false"/>
          <w:i w:val="false"/>
          <w:color w:val="000000"/>
          <w:sz w:val="28"/>
        </w:rPr>
        <w:t>
/қайта даярлау немесе біліктілікті арттыру бойынша курс бағытының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/білім беру мекемесінің /бөлімшенің/ атауы/</w:t>
      </w:r>
      <w:r>
        <w:br/>
      </w:r>
      <w:r>
        <w:rPr>
          <w:rFonts w:ascii="Times New Roman"/>
          <w:b w:val="false"/>
          <w:i w:val="false"/>
          <w:color w:val="000000"/>
          <w:sz w:val="28"/>
        </w:rPr>
        <w:t>
________________________________________ оқу курсынан ойдағыдай өтті.</w:t>
      </w:r>
    </w:p>
    <w:p>
      <w:pPr>
        <w:spacing w:after="0"/>
        <w:ind w:left="0"/>
        <w:jc w:val="both"/>
      </w:pPr>
      <w:r>
        <w:rPr>
          <w:rFonts w:ascii="Times New Roman"/>
          <w:b w:val="false"/>
          <w:i w:val="false"/>
          <w:color w:val="000000"/>
          <w:sz w:val="28"/>
        </w:rPr>
        <w:t>      Оқу сағатының саны ____.</w:t>
      </w:r>
      <w:r>
        <w:br/>
      </w:r>
      <w:r>
        <w:rPr>
          <w:rFonts w:ascii="Times New Roman"/>
          <w:b w:val="false"/>
          <w:i w:val="false"/>
          <w:color w:val="000000"/>
          <w:sz w:val="28"/>
        </w:rPr>
        <w:t>
      Комиссия төрағасы ____________________/________________________</w:t>
      </w:r>
      <w:r>
        <w:br/>
      </w:r>
      <w:r>
        <w:rPr>
          <w:rFonts w:ascii="Times New Roman"/>
          <w:b w:val="false"/>
          <w:i w:val="false"/>
          <w:color w:val="000000"/>
          <w:sz w:val="28"/>
        </w:rPr>
        <w:t>
                             (қолы)           (қолының толық жазылуы)</w:t>
      </w:r>
      <w:r>
        <w:br/>
      </w:r>
      <w:r>
        <w:rPr>
          <w:rFonts w:ascii="Times New Roman"/>
          <w:b w:val="false"/>
          <w:i w:val="false"/>
          <w:color w:val="000000"/>
          <w:sz w:val="28"/>
        </w:rPr>
        <w:t>
      Оқу орталығының</w:t>
      </w:r>
      <w:r>
        <w:br/>
      </w:r>
      <w:r>
        <w:rPr>
          <w:rFonts w:ascii="Times New Roman"/>
          <w:b w:val="false"/>
          <w:i w:val="false"/>
          <w:color w:val="000000"/>
          <w:sz w:val="28"/>
        </w:rPr>
        <w:t>
      басшысы _______________________/_________________________</w:t>
      </w:r>
      <w:r>
        <w:br/>
      </w: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