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7131" w14:textId="3997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әскери саладағы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11 қыркүйектегі № 1178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Пәкістан Ислам Республикасының Үкіметі арасындағы әскери саладағы ынтымақтастық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Пәкістан Ислам Республикасының Үкіметі арасындағы әскери саладағы ынтымақтастық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қыркүйектегі</w:t>
      </w:r>
      <w:r>
        <w:br/>
      </w:r>
      <w:r>
        <w:rPr>
          <w:rFonts w:ascii="Times New Roman"/>
          <w:b w:val="false"/>
          <w:i w:val="false"/>
          <w:color w:val="000000"/>
          <w:sz w:val="28"/>
        </w:rPr>
        <w:t xml:space="preserve">
№ 1178 қаулысымен      </w:t>
      </w:r>
      <w:r>
        <w:br/>
      </w:r>
      <w:r>
        <w:rPr>
          <w:rFonts w:ascii="Times New Roman"/>
          <w:b w:val="false"/>
          <w:i w:val="false"/>
          <w:color w:val="000000"/>
          <w:sz w:val="28"/>
        </w:rPr>
        <w:t xml:space="preserve">
мақұлданған       </w:t>
      </w:r>
    </w:p>
    <w:bookmarkEnd w:id="1"/>
    <w:bookmarkStart w:name="z58"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Пәкістан Ислам</w:t>
      </w:r>
      <w:r>
        <w:br/>
      </w:r>
      <w:r>
        <w:rPr>
          <w:rFonts w:ascii="Times New Roman"/>
          <w:b/>
          <w:i w:val="false"/>
          <w:color w:val="000000"/>
        </w:rPr>
        <w:t>
Республикасының Үкіметі арасындағы әскери саладағы</w:t>
      </w:r>
      <w:r>
        <w:br/>
      </w:r>
      <w:r>
        <w:rPr>
          <w:rFonts w:ascii="Times New Roman"/>
          <w:b/>
          <w:i w:val="false"/>
          <w:color w:val="000000"/>
        </w:rPr>
        <w:t>
ынтымақтастық туралы</w:t>
      </w:r>
      <w:r>
        <w:br/>
      </w:r>
      <w:r>
        <w:rPr>
          <w:rFonts w:ascii="Times New Roman"/>
          <w:b/>
          <w:i w:val="false"/>
          <w:color w:val="000000"/>
        </w:rPr>
        <w:t>
МЕМОРАНДУМ</w:t>
      </w:r>
    </w:p>
    <w:bookmarkEnd w:id="3"/>
    <w:p>
      <w:pPr>
        <w:spacing w:after="0"/>
        <w:ind w:left="0"/>
        <w:jc w:val="both"/>
      </w:pPr>
      <w:r>
        <w:rPr>
          <w:rFonts w:ascii="Times New Roman"/>
          <w:b w:val="false"/>
          <w:i w:val="false"/>
          <w:color w:val="ff0000"/>
          <w:sz w:val="28"/>
        </w:rPr>
        <w:t>(2012 жылғы 13 қарашада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8-құжат)</w:t>
      </w:r>
    </w:p>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Пәкістан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Тараптар мемлекеттерінің арасындағы әскери ынтымақтастықты ілгерілету арқылы достық қарым-қатынастарды нығайтуға және одан әрі дамытуға үлес қосуға ниет білдіре отырып,</w:t>
      </w:r>
      <w:r>
        <w:br/>
      </w:r>
      <w:r>
        <w:rPr>
          <w:rFonts w:ascii="Times New Roman"/>
          <w:b w:val="false"/>
          <w:i w:val="false"/>
          <w:color w:val="000000"/>
          <w:sz w:val="28"/>
        </w:rPr>
        <w:t>
</w:t>
      </w:r>
      <w:r>
        <w:rPr>
          <w:rFonts w:ascii="Times New Roman"/>
          <w:b w:val="false"/>
          <w:i w:val="false"/>
          <w:color w:val="000000"/>
          <w:sz w:val="28"/>
        </w:rPr>
        <w:t xml:space="preserve">
      әскери саладағы ынтымақтастықты дамытуға ниет білдіре отырып, </w:t>
      </w:r>
      <w:r>
        <w:br/>
      </w:r>
      <w:r>
        <w:rPr>
          <w:rFonts w:ascii="Times New Roman"/>
          <w:b w:val="false"/>
          <w:i w:val="false"/>
          <w:color w:val="000000"/>
          <w:sz w:val="28"/>
        </w:rPr>
        <w:t>
</w:t>
      </w:r>
      <w:r>
        <w:rPr>
          <w:rFonts w:ascii="Times New Roman"/>
          <w:b w:val="false"/>
          <w:i w:val="false"/>
          <w:color w:val="000000"/>
          <w:sz w:val="28"/>
        </w:rPr>
        <w:t>
      өзара құрмет пен сенім негізінде ынтымақтастыққа ұмтылысты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1. Осы Меморандум шеңберінде Тараптар халықаралық құқық нормаларына және өз мемлекеттерінің ұлттық заңнамаларына сәйкес мынадай салаларда ынтымақтасады:</w:t>
      </w:r>
      <w:r>
        <w:br/>
      </w:r>
      <w:r>
        <w:rPr>
          <w:rFonts w:ascii="Times New Roman"/>
          <w:b w:val="false"/>
          <w:i w:val="false"/>
          <w:color w:val="000000"/>
          <w:sz w:val="28"/>
        </w:rPr>
        <w:t>
</w:t>
      </w:r>
      <w:r>
        <w:rPr>
          <w:rFonts w:ascii="Times New Roman"/>
          <w:b w:val="false"/>
          <w:i w:val="false"/>
          <w:color w:val="000000"/>
          <w:sz w:val="28"/>
        </w:rPr>
        <w:t>
      1) қорғаныс саясаты;</w:t>
      </w:r>
      <w:r>
        <w:br/>
      </w:r>
      <w:r>
        <w:rPr>
          <w:rFonts w:ascii="Times New Roman"/>
          <w:b w:val="false"/>
          <w:i w:val="false"/>
          <w:color w:val="000000"/>
          <w:sz w:val="28"/>
        </w:rPr>
        <w:t>
</w:t>
      </w:r>
      <w:r>
        <w:rPr>
          <w:rFonts w:ascii="Times New Roman"/>
          <w:b w:val="false"/>
          <w:i w:val="false"/>
          <w:color w:val="000000"/>
          <w:sz w:val="28"/>
        </w:rPr>
        <w:t>
      2) тылдық қамтамасыз ету;</w:t>
      </w:r>
      <w:r>
        <w:br/>
      </w:r>
      <w:r>
        <w:rPr>
          <w:rFonts w:ascii="Times New Roman"/>
          <w:b w:val="false"/>
          <w:i w:val="false"/>
          <w:color w:val="000000"/>
          <w:sz w:val="28"/>
        </w:rPr>
        <w:t>
</w:t>
      </w:r>
      <w:r>
        <w:rPr>
          <w:rFonts w:ascii="Times New Roman"/>
          <w:b w:val="false"/>
          <w:i w:val="false"/>
          <w:color w:val="000000"/>
          <w:sz w:val="28"/>
        </w:rPr>
        <w:t>
      3) әскери білім беру;</w:t>
      </w:r>
      <w:r>
        <w:br/>
      </w:r>
      <w:r>
        <w:rPr>
          <w:rFonts w:ascii="Times New Roman"/>
          <w:b w:val="false"/>
          <w:i w:val="false"/>
          <w:color w:val="000000"/>
          <w:sz w:val="28"/>
        </w:rPr>
        <w:t>
</w:t>
      </w:r>
      <w:r>
        <w:rPr>
          <w:rFonts w:ascii="Times New Roman"/>
          <w:b w:val="false"/>
          <w:i w:val="false"/>
          <w:color w:val="000000"/>
          <w:sz w:val="28"/>
        </w:rPr>
        <w:t>
      4) армиядағы қоғамдық, мәдени және спорттық жұмыстар;</w:t>
      </w:r>
      <w:r>
        <w:br/>
      </w:r>
      <w:r>
        <w:rPr>
          <w:rFonts w:ascii="Times New Roman"/>
          <w:b w:val="false"/>
          <w:i w:val="false"/>
          <w:color w:val="000000"/>
          <w:sz w:val="28"/>
        </w:rPr>
        <w:t>
</w:t>
      </w:r>
      <w:r>
        <w:rPr>
          <w:rFonts w:ascii="Times New Roman"/>
          <w:b w:val="false"/>
          <w:i w:val="false"/>
          <w:color w:val="000000"/>
          <w:sz w:val="28"/>
        </w:rPr>
        <w:t>
      5) әскери-ғылыми қызмет және әскери тарих;</w:t>
      </w:r>
      <w:r>
        <w:br/>
      </w:r>
      <w:r>
        <w:rPr>
          <w:rFonts w:ascii="Times New Roman"/>
          <w:b w:val="false"/>
          <w:i w:val="false"/>
          <w:color w:val="000000"/>
          <w:sz w:val="28"/>
        </w:rPr>
        <w:t>
</w:t>
      </w:r>
      <w:r>
        <w:rPr>
          <w:rFonts w:ascii="Times New Roman"/>
          <w:b w:val="false"/>
          <w:i w:val="false"/>
          <w:color w:val="000000"/>
          <w:sz w:val="28"/>
        </w:rPr>
        <w:t>
      6) әскери медицина;</w:t>
      </w:r>
      <w:r>
        <w:br/>
      </w:r>
      <w:r>
        <w:rPr>
          <w:rFonts w:ascii="Times New Roman"/>
          <w:b w:val="false"/>
          <w:i w:val="false"/>
          <w:color w:val="000000"/>
          <w:sz w:val="28"/>
        </w:rPr>
        <w:t>
</w:t>
      </w:r>
      <w:r>
        <w:rPr>
          <w:rFonts w:ascii="Times New Roman"/>
          <w:b w:val="false"/>
          <w:i w:val="false"/>
          <w:color w:val="000000"/>
          <w:sz w:val="28"/>
        </w:rPr>
        <w:t>
      7) сенім мен қауіпсіздікті нығайту жөніндегі шаралар;</w:t>
      </w:r>
      <w:r>
        <w:br/>
      </w:r>
      <w:r>
        <w:rPr>
          <w:rFonts w:ascii="Times New Roman"/>
          <w:b w:val="false"/>
          <w:i w:val="false"/>
          <w:color w:val="000000"/>
          <w:sz w:val="28"/>
        </w:rPr>
        <w:t>
</w:t>
      </w:r>
      <w:r>
        <w:rPr>
          <w:rFonts w:ascii="Times New Roman"/>
          <w:b w:val="false"/>
          <w:i w:val="false"/>
          <w:color w:val="000000"/>
          <w:sz w:val="28"/>
        </w:rPr>
        <w:t>
      8) ынтымақтастықтың Тараптар бірлесе айқындаған басқа да салалары.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ынтымақтастықтың нақты салаларын іске асыру мақсатында Тараптар жекелеген халықаралық шарттар жасасуы мүмкін.</w:t>
      </w:r>
    </w:p>
    <w:bookmarkEnd w:id="6"/>
    <w:bookmarkStart w:name="z23" w:id="7"/>
    <w:p>
      <w:pPr>
        <w:spacing w:after="0"/>
        <w:ind w:left="0"/>
        <w:jc w:val="left"/>
      </w:pPr>
      <w:r>
        <w:rPr>
          <w:rFonts w:ascii="Times New Roman"/>
          <w:b/>
          <w:i w:val="false"/>
          <w:color w:val="000000"/>
        </w:rPr>
        <w:t xml:space="preserve"> 
2-бап</w:t>
      </w:r>
    </w:p>
    <w:bookmarkEnd w:id="7"/>
    <w:bookmarkStart w:name="z24" w:id="8"/>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1) Тараптар өкілдерінің ресми сапарлары; </w:t>
      </w:r>
      <w:r>
        <w:br/>
      </w:r>
      <w:r>
        <w:rPr>
          <w:rFonts w:ascii="Times New Roman"/>
          <w:b w:val="false"/>
          <w:i w:val="false"/>
          <w:color w:val="000000"/>
          <w:sz w:val="28"/>
        </w:rPr>
        <w:t>
</w:t>
      </w:r>
      <w:r>
        <w:rPr>
          <w:rFonts w:ascii="Times New Roman"/>
          <w:b w:val="false"/>
          <w:i w:val="false"/>
          <w:color w:val="000000"/>
          <w:sz w:val="28"/>
        </w:rPr>
        <w:t>
      2) Тараптар делегацияларының жұмыс кездесулері;</w:t>
      </w:r>
      <w:r>
        <w:br/>
      </w:r>
      <w:r>
        <w:rPr>
          <w:rFonts w:ascii="Times New Roman"/>
          <w:b w:val="false"/>
          <w:i w:val="false"/>
          <w:color w:val="000000"/>
          <w:sz w:val="28"/>
        </w:rPr>
        <w:t>
</w:t>
      </w:r>
      <w:r>
        <w:rPr>
          <w:rFonts w:ascii="Times New Roman"/>
          <w:b w:val="false"/>
          <w:i w:val="false"/>
          <w:color w:val="000000"/>
          <w:sz w:val="28"/>
        </w:rPr>
        <w:t>
      3) тәжірибе алмасу және консультациялар өткізу;</w:t>
      </w:r>
      <w:r>
        <w:br/>
      </w:r>
      <w:r>
        <w:rPr>
          <w:rFonts w:ascii="Times New Roman"/>
          <w:b w:val="false"/>
          <w:i w:val="false"/>
          <w:color w:val="000000"/>
          <w:sz w:val="28"/>
        </w:rPr>
        <w:t>
</w:t>
      </w:r>
      <w:r>
        <w:rPr>
          <w:rFonts w:ascii="Times New Roman"/>
          <w:b w:val="false"/>
          <w:i w:val="false"/>
          <w:color w:val="000000"/>
          <w:sz w:val="28"/>
        </w:rPr>
        <w:t>
      4) оқу жобаларына, тағылымдамаларға, біліктілікті арттыру курстарына қатысу;</w:t>
      </w:r>
      <w:r>
        <w:br/>
      </w:r>
      <w:r>
        <w:rPr>
          <w:rFonts w:ascii="Times New Roman"/>
          <w:b w:val="false"/>
          <w:i w:val="false"/>
          <w:color w:val="000000"/>
          <w:sz w:val="28"/>
        </w:rPr>
        <w:t>
</w:t>
      </w:r>
      <w:r>
        <w:rPr>
          <w:rFonts w:ascii="Times New Roman"/>
          <w:b w:val="false"/>
          <w:i w:val="false"/>
          <w:color w:val="000000"/>
          <w:sz w:val="28"/>
        </w:rPr>
        <w:t>
      5) әскери оқу-жаттығу өткізу кезінде бақылаушылардың қатысуы;</w:t>
      </w:r>
      <w:r>
        <w:br/>
      </w:r>
      <w:r>
        <w:rPr>
          <w:rFonts w:ascii="Times New Roman"/>
          <w:b w:val="false"/>
          <w:i w:val="false"/>
          <w:color w:val="000000"/>
          <w:sz w:val="28"/>
        </w:rPr>
        <w:t>
</w:t>
      </w:r>
      <w:r>
        <w:rPr>
          <w:rFonts w:ascii="Times New Roman"/>
          <w:b w:val="false"/>
          <w:i w:val="false"/>
          <w:color w:val="000000"/>
          <w:sz w:val="28"/>
        </w:rPr>
        <w:t>
      6)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7) құжаттамамен және ғылыми еңбектермен алмасу;</w:t>
      </w:r>
      <w:r>
        <w:br/>
      </w:r>
      <w:r>
        <w:rPr>
          <w:rFonts w:ascii="Times New Roman"/>
          <w:b w:val="false"/>
          <w:i w:val="false"/>
          <w:color w:val="000000"/>
          <w:sz w:val="28"/>
        </w:rPr>
        <w:t>
</w:t>
      </w:r>
      <w:r>
        <w:rPr>
          <w:rFonts w:ascii="Times New Roman"/>
          <w:b w:val="false"/>
          <w:i w:val="false"/>
          <w:color w:val="000000"/>
          <w:sz w:val="28"/>
        </w:rPr>
        <w:t>
      8) концерттер, көрмелер, фестивальдар және басқа да мәдени іс-шаралар;</w:t>
      </w:r>
      <w:r>
        <w:br/>
      </w:r>
      <w:r>
        <w:rPr>
          <w:rFonts w:ascii="Times New Roman"/>
          <w:b w:val="false"/>
          <w:i w:val="false"/>
          <w:color w:val="000000"/>
          <w:sz w:val="28"/>
        </w:rPr>
        <w:t>
</w:t>
      </w:r>
      <w:r>
        <w:rPr>
          <w:rFonts w:ascii="Times New Roman"/>
          <w:b w:val="false"/>
          <w:i w:val="false"/>
          <w:color w:val="000000"/>
          <w:sz w:val="28"/>
        </w:rPr>
        <w:t>
      9) Тараптар айқындаған ынтымақтастықтың өзге де нысандары.</w:t>
      </w:r>
    </w:p>
    <w:bookmarkEnd w:id="8"/>
    <w:bookmarkStart w:name="z34" w:id="9"/>
    <w:p>
      <w:pPr>
        <w:spacing w:after="0"/>
        <w:ind w:left="0"/>
        <w:jc w:val="left"/>
      </w:pPr>
      <w:r>
        <w:rPr>
          <w:rFonts w:ascii="Times New Roman"/>
          <w:b/>
          <w:i w:val="false"/>
          <w:color w:val="000000"/>
        </w:rPr>
        <w:t xml:space="preserve"> 
3-бап</w:t>
      </w:r>
    </w:p>
    <w:bookmarkEnd w:id="9"/>
    <w:bookmarkStart w:name="z35" w:id="10"/>
    <w:p>
      <w:pPr>
        <w:spacing w:after="0"/>
        <w:ind w:left="0"/>
        <w:jc w:val="both"/>
      </w:pPr>
      <w:r>
        <w:rPr>
          <w:rFonts w:ascii="Times New Roman"/>
          <w:b w:val="false"/>
          <w:i w:val="false"/>
          <w:color w:val="000000"/>
          <w:sz w:val="28"/>
        </w:rPr>
        <w:t>
      Мыналар осы Меморандумды іске асыру бойынша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Пәкістан Тарапынан – Пәкістан Ислам Республикасының Қорғаныс министрлігі.</w:t>
      </w:r>
    </w:p>
    <w:bookmarkEnd w:id="10"/>
    <w:bookmarkStart w:name="z38" w:id="11"/>
    <w:p>
      <w:pPr>
        <w:spacing w:after="0"/>
        <w:ind w:left="0"/>
        <w:jc w:val="left"/>
      </w:pPr>
      <w:r>
        <w:rPr>
          <w:rFonts w:ascii="Times New Roman"/>
          <w:b/>
          <w:i w:val="false"/>
          <w:color w:val="000000"/>
        </w:rPr>
        <w:t xml:space="preserve"> 
4-бап</w:t>
      </w:r>
    </w:p>
    <w:bookmarkEnd w:id="11"/>
    <w:bookmarkStart w:name="z39" w:id="12"/>
    <w:p>
      <w:pPr>
        <w:spacing w:after="0"/>
        <w:ind w:left="0"/>
        <w:jc w:val="both"/>
      </w:pPr>
      <w:r>
        <w:rPr>
          <w:rFonts w:ascii="Times New Roman"/>
          <w:b w:val="false"/>
          <w:i w:val="false"/>
          <w:color w:val="000000"/>
          <w:sz w:val="28"/>
        </w:rPr>
        <w:t>
      Осы Меморандум шеңберінде Тараптардың уәкілетті органдары әрбір тараптан 5 мүшеден аспайтын құрамда осы Меморандумның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әскери саладағы іс-шараларды айқындауға, ұйымдастыру мен үйлестіруге уәкілетті Бірлескен Қазақстан-Пәкістан әскери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Комиссияны әрбір Тараптың баламалы атақтары бар өкілдері басқарады.</w:t>
      </w:r>
      <w:r>
        <w:br/>
      </w:r>
      <w:r>
        <w:rPr>
          <w:rFonts w:ascii="Times New Roman"/>
          <w:b w:val="false"/>
          <w:i w:val="false"/>
          <w:color w:val="000000"/>
          <w:sz w:val="28"/>
        </w:rPr>
        <w:t>
</w:t>
      </w:r>
      <w:r>
        <w:rPr>
          <w:rFonts w:ascii="Times New Roman"/>
          <w:b w:val="false"/>
          <w:i w:val="false"/>
          <w:color w:val="000000"/>
          <w:sz w:val="28"/>
        </w:rPr>
        <w:t>
      Тараптар өз өкілдері туралы бір-бірін алдын ала хабардар етеді.</w:t>
      </w:r>
      <w:r>
        <w:br/>
      </w:r>
      <w:r>
        <w:rPr>
          <w:rFonts w:ascii="Times New Roman"/>
          <w:b w:val="false"/>
          <w:i w:val="false"/>
          <w:color w:val="000000"/>
          <w:sz w:val="28"/>
        </w:rPr>
        <w:t>
</w:t>
      </w:r>
      <w:r>
        <w:rPr>
          <w:rFonts w:ascii="Times New Roman"/>
          <w:b w:val="false"/>
          <w:i w:val="false"/>
          <w:color w:val="000000"/>
          <w:sz w:val="28"/>
        </w:rPr>
        <w:t>
      Комиссия Тараптардың келісуі бойынша өз мемлекеттерінің аумағында жылына бір рет отырыс жасайды. Қабылдаушы Тарап жіберуші Тараптың келісуі бойынша кездесудің шарттары мен күн тәртібін айқындайды.</w:t>
      </w:r>
    </w:p>
    <w:bookmarkEnd w:id="12"/>
    <w:bookmarkStart w:name="z43" w:id="13"/>
    <w:p>
      <w:pPr>
        <w:spacing w:after="0"/>
        <w:ind w:left="0"/>
        <w:jc w:val="left"/>
      </w:pPr>
      <w:r>
        <w:rPr>
          <w:rFonts w:ascii="Times New Roman"/>
          <w:b/>
          <w:i w:val="false"/>
          <w:color w:val="000000"/>
        </w:rPr>
        <w:t xml:space="preserve"> 
5-бап</w:t>
      </w:r>
    </w:p>
    <w:bookmarkEnd w:id="13"/>
    <w:bookmarkStart w:name="z44" w:id="14"/>
    <w:p>
      <w:pPr>
        <w:spacing w:after="0"/>
        <w:ind w:left="0"/>
        <w:jc w:val="both"/>
      </w:pPr>
      <w:r>
        <w:rPr>
          <w:rFonts w:ascii="Times New Roman"/>
          <w:b w:val="false"/>
          <w:i w:val="false"/>
          <w:color w:val="000000"/>
          <w:sz w:val="28"/>
        </w:rPr>
        <w:t>
      Егер әрбір нақты жағдайда өзгеше тәртіп келісілмесе, осы Меморандумды орындаумен байланысты барлық шығыстарды Тараптар дербес көтереді.</w:t>
      </w:r>
    </w:p>
    <w:bookmarkEnd w:id="14"/>
    <w:bookmarkStart w:name="z45" w:id="15"/>
    <w:p>
      <w:pPr>
        <w:spacing w:after="0"/>
        <w:ind w:left="0"/>
        <w:jc w:val="left"/>
      </w:pPr>
      <w:r>
        <w:rPr>
          <w:rFonts w:ascii="Times New Roman"/>
          <w:b/>
          <w:i w:val="false"/>
          <w:color w:val="000000"/>
        </w:rPr>
        <w:t xml:space="preserve"> 
6-бап</w:t>
      </w:r>
    </w:p>
    <w:bookmarkEnd w:id="15"/>
    <w:bookmarkStart w:name="z46" w:id="16"/>
    <w:p>
      <w:pPr>
        <w:spacing w:after="0"/>
        <w:ind w:left="0"/>
        <w:jc w:val="both"/>
      </w:pPr>
      <w:r>
        <w:rPr>
          <w:rFonts w:ascii="Times New Roman"/>
          <w:b w:val="false"/>
          <w:i w:val="false"/>
          <w:color w:val="000000"/>
          <w:sz w:val="28"/>
        </w:rPr>
        <w:t>
      1) Тараптар ынтымақтастық барысында алынған ақпаратты өз мемлекеттерінің ұлттық заңнамаларына сәйкес қорғауды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2) Тараптар ынтымақтастық барысында алынған ақпаратты осы ақпаратты ұсынған Тарапқа залал ретінде пайдаланбауға міндеттенеді.</w:t>
      </w:r>
      <w:r>
        <w:br/>
      </w:r>
      <w:r>
        <w:rPr>
          <w:rFonts w:ascii="Times New Roman"/>
          <w:b w:val="false"/>
          <w:i w:val="false"/>
          <w:color w:val="000000"/>
          <w:sz w:val="28"/>
        </w:rPr>
        <w:t>
</w:t>
      </w:r>
      <w:r>
        <w:rPr>
          <w:rFonts w:ascii="Times New Roman"/>
          <w:b w:val="false"/>
          <w:i w:val="false"/>
          <w:color w:val="000000"/>
          <w:sz w:val="28"/>
        </w:rPr>
        <w:t>
      3) Тараптар ынтымақтастық барысында алынған ақпаратты осы ақпаратты ұсынған Тараптың алдын ала жазбаша келісімінсіз үшінші Тарапқа бермеуге міндеттенеді.</w:t>
      </w:r>
    </w:p>
    <w:bookmarkEnd w:id="16"/>
    <w:bookmarkStart w:name="z49" w:id="17"/>
    <w:p>
      <w:pPr>
        <w:spacing w:after="0"/>
        <w:ind w:left="0"/>
        <w:jc w:val="left"/>
      </w:pPr>
      <w:r>
        <w:rPr>
          <w:rFonts w:ascii="Times New Roman"/>
          <w:b/>
          <w:i w:val="false"/>
          <w:color w:val="000000"/>
        </w:rPr>
        <w:t xml:space="preserve"> 
7-бап</w:t>
      </w:r>
    </w:p>
    <w:bookmarkEnd w:id="17"/>
    <w:bookmarkStart w:name="z50" w:id="18"/>
    <w:p>
      <w:pPr>
        <w:spacing w:after="0"/>
        <w:ind w:left="0"/>
        <w:jc w:val="both"/>
      </w:pPr>
      <w:r>
        <w:rPr>
          <w:rFonts w:ascii="Times New Roman"/>
          <w:b w:val="false"/>
          <w:i w:val="false"/>
          <w:color w:val="000000"/>
          <w:sz w:val="28"/>
        </w:rPr>
        <w:t>
      Осы Меморандумның ережелерін түсіндіру мен қолдану бойынша туындайтын кез келген келіспеушіліктер Тараптар арасындағы келіссөздер мен консультациялар жолымен реттелуге жатады.</w:t>
      </w:r>
    </w:p>
    <w:bookmarkEnd w:id="18"/>
    <w:bookmarkStart w:name="z51" w:id="19"/>
    <w:p>
      <w:pPr>
        <w:spacing w:after="0"/>
        <w:ind w:left="0"/>
        <w:jc w:val="left"/>
      </w:pPr>
      <w:r>
        <w:rPr>
          <w:rFonts w:ascii="Times New Roman"/>
          <w:b/>
          <w:i w:val="false"/>
          <w:color w:val="000000"/>
        </w:rPr>
        <w:t xml:space="preserve"> 
8-бап</w:t>
      </w:r>
    </w:p>
    <w:bookmarkEnd w:id="19"/>
    <w:bookmarkStart w:name="z52" w:id="20"/>
    <w:p>
      <w:pPr>
        <w:spacing w:after="0"/>
        <w:ind w:left="0"/>
        <w:jc w:val="both"/>
      </w:pPr>
      <w:r>
        <w:rPr>
          <w:rFonts w:ascii="Times New Roman"/>
          <w:b w:val="false"/>
          <w:i w:val="false"/>
          <w:color w:val="000000"/>
          <w:sz w:val="28"/>
        </w:rPr>
        <w:t>
      Осы Меморандумға Тараптардың өзара келісуі бойынша осы Меморандумның ажырамас бөліктері болып табылатын, жеке хаттамалармен рәсімделетін өзгерістер мен толықтырулар енгізілуі мүмкін.</w:t>
      </w:r>
    </w:p>
    <w:bookmarkEnd w:id="20"/>
    <w:bookmarkStart w:name="z53" w:id="21"/>
    <w:p>
      <w:pPr>
        <w:spacing w:after="0"/>
        <w:ind w:left="0"/>
        <w:jc w:val="left"/>
      </w:pPr>
      <w:r>
        <w:rPr>
          <w:rFonts w:ascii="Times New Roman"/>
          <w:b/>
          <w:i w:val="false"/>
          <w:color w:val="000000"/>
        </w:rPr>
        <w:t xml:space="preserve"> 
9-бап</w:t>
      </w:r>
    </w:p>
    <w:bookmarkEnd w:id="21"/>
    <w:bookmarkStart w:name="z54" w:id="22"/>
    <w:p>
      <w:pPr>
        <w:spacing w:after="0"/>
        <w:ind w:left="0"/>
        <w:jc w:val="both"/>
      </w:pPr>
      <w:r>
        <w:rPr>
          <w:rFonts w:ascii="Times New Roman"/>
          <w:b w:val="false"/>
          <w:i w:val="false"/>
          <w:color w:val="000000"/>
          <w:sz w:val="28"/>
        </w:rPr>
        <w:t>
      Осы Меморандум қол қойған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Меморандум бес жыл мерзімге жасалады, егер Тараптардың бір де бірі ағымдағы бес жылдық кезеңнің аяқталуына дейін кемінде алты ай бұрын басқа Тарапты дипломатиялық арналар арқылы өзінің оның қолданысын ұзартпау ниеті туралы жазбаша хабардар етпесе, оның мерзімі аяқталған соң автоматты түрде келесі бесжылдық кезеңдерге ұзартылатын болады.</w:t>
      </w:r>
      <w:r>
        <w:br/>
      </w:r>
      <w:r>
        <w:rPr>
          <w:rFonts w:ascii="Times New Roman"/>
          <w:b w:val="false"/>
          <w:i w:val="false"/>
          <w:color w:val="000000"/>
          <w:sz w:val="28"/>
        </w:rPr>
        <w:t>
</w:t>
      </w:r>
      <w:r>
        <w:rPr>
          <w:rFonts w:ascii="Times New Roman"/>
          <w:b w:val="false"/>
          <w:i w:val="false"/>
          <w:color w:val="000000"/>
          <w:sz w:val="28"/>
        </w:rPr>
        <w:t>
      Осы Меморандумның қолданысын тоқтату осы Меморандумның шеңберінде, оларға қатысты Тараптар арасында өзге уағдаластық болмаған жағдайларды қоспағанда, бұрын басталған бағдарламалар мен жобаларды орындауға әсер етпейді.</w:t>
      </w:r>
      <w:r>
        <w:br/>
      </w:r>
      <w:r>
        <w:rPr>
          <w:rFonts w:ascii="Times New Roman"/>
          <w:b w:val="false"/>
          <w:i w:val="false"/>
          <w:color w:val="000000"/>
          <w:sz w:val="28"/>
        </w:rPr>
        <w:t>
</w:t>
      </w:r>
      <w:r>
        <w:rPr>
          <w:rFonts w:ascii="Times New Roman"/>
          <w:b w:val="false"/>
          <w:i w:val="false"/>
          <w:color w:val="000000"/>
          <w:sz w:val="28"/>
        </w:rPr>
        <w:t>
      2012 жылғы «____» ____________ ___________ қаласында әрқайсысы қазақ, ағылшын және орыс тілдерінде екі түпнұсқа данада жасалды, әрі барлық мәтіндердің күші бірдей. Осы Меморандумның ережелерін түсіндіру кезінде келіспеушіліктер туындаған жағдайда Тараптар ағылшын тіліндегі мәтінге жүгінеді.</w:t>
      </w:r>
    </w:p>
    <w:bookmarkEnd w:id="22"/>
    <w:p>
      <w:pPr>
        <w:spacing w:after="0"/>
        <w:ind w:left="0"/>
        <w:jc w:val="both"/>
      </w:pPr>
      <w:r>
        <w:rPr>
          <w:rFonts w:ascii="Times New Roman"/>
          <w:b w:val="false"/>
          <w:i/>
          <w:color w:val="000000"/>
          <w:sz w:val="28"/>
        </w:rPr>
        <w:t>      Қазақстан Республикасының       Пәкістан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