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e6b85" w14:textId="cde6b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қаласының шекарасын өзгерту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7 қыркүйектегі № 1161 Қаулысы</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Қазақстан Республикасының 1993 жылғы 8 желтоқсандағы Заңының </w:t>
      </w:r>
      <w:r>
        <w:rPr>
          <w:rFonts w:ascii="Times New Roman"/>
          <w:b w:val="false"/>
          <w:i w:val="false"/>
          <w:color w:val="000000"/>
          <w:sz w:val="28"/>
        </w:rPr>
        <w:t>10-бабына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«Алматы қаласының шекарасын өзгерту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Алматы қаласының шекарасын өзгерту туралы</w:t>
      </w:r>
    </w:p>
    <w:p>
      <w:pPr>
        <w:spacing w:after="0"/>
        <w:ind w:left="0"/>
        <w:jc w:val="both"/>
      </w:pPr>
      <w:r>
        <w:rPr>
          <w:rFonts w:ascii="Times New Roman"/>
          <w:b w:val="false"/>
          <w:i w:val="false"/>
          <w:color w:val="000000"/>
          <w:sz w:val="28"/>
        </w:rPr>
        <w:t>      «Қазақстан Республикасының әкімшілік-аумақтық құрылысы туралы» 1993 жылғы 8 желтоқсандағы Қазақстан Республикасы Заңының </w:t>
      </w:r>
      <w:r>
        <w:rPr>
          <w:rFonts w:ascii="Times New Roman"/>
          <w:b w:val="false"/>
          <w:i w:val="false"/>
          <w:color w:val="000000"/>
          <w:sz w:val="28"/>
        </w:rPr>
        <w:t>9-бабына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Осы Жарлыққа қосымшаға сәйкес Алматы қаласының шекарасы оның шегіне жалпы алаңы 11920,93 гектар Алматы облысы, оның ішінде алаңы 8360,52 гектар Қарасай ауданы және алаңы 3560,41 гектар Талғар ауданы жерінің бір бөлігін қоса отырып өзгертілсін.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 Жарлығына қосымша</w:t>
      </w:r>
    </w:p>
    <w:p>
      <w:pPr>
        <w:spacing w:after="0"/>
        <w:ind w:left="0"/>
        <w:jc w:val="left"/>
      </w:pPr>
      <w:r>
        <w:rPr>
          <w:rFonts w:ascii="Times New Roman"/>
          <w:b/>
          <w:i w:val="false"/>
          <w:color w:val="000000"/>
        </w:rPr>
        <w:t xml:space="preserve"> Алматы қаласының шегіне қосылатын Алматы облысы жерлері</w:t>
      </w:r>
      <w:r>
        <w:br/>
      </w:r>
      <w:r>
        <w:rPr>
          <w:rFonts w:ascii="Times New Roman"/>
          <w:b/>
          <w:i w:val="false"/>
          <w:color w:val="000000"/>
        </w:rPr>
        <w:t>
бөлігінің экспликациясы</w:t>
      </w:r>
    </w:p>
    <w:p>
      <w:pPr>
        <w:spacing w:after="0"/>
        <w:ind w:left="0"/>
        <w:jc w:val="both"/>
      </w:pPr>
      <w:r>
        <w:rPr>
          <w:rFonts w:ascii="Times New Roman"/>
          <w:b w:val="false"/>
          <w:i w:val="false"/>
          <w:color w:val="000000"/>
          <w:sz w:val="28"/>
        </w:rPr>
        <w:t>гектар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1233"/>
        <w:gridCol w:w="1109"/>
        <w:gridCol w:w="913"/>
        <w:gridCol w:w="1453"/>
        <w:gridCol w:w="1193"/>
        <w:gridCol w:w="913"/>
        <w:gridCol w:w="1893"/>
        <w:gridCol w:w="1213"/>
        <w:gridCol w:w="1373"/>
        <w:gridCol w:w="1313"/>
      </w:tblGrid>
      <w:tr>
        <w:trPr>
          <w:trHeight w:val="30" w:hRule="atLeast"/>
        </w:trPr>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w:t>
            </w:r>
            <w:r>
              <w:rPr>
                <w:rFonts w:ascii="Times New Roman"/>
                <w:b w:val="false"/>
                <w:i w:val="false"/>
                <w:color w:val="000000"/>
                <w:sz w:val="20"/>
              </w:rPr>
              <w:t>ң</w:t>
            </w:r>
            <w:r>
              <w:rPr>
                <w:rFonts w:ascii="Times New Roman"/>
                <w:b w:val="false"/>
                <w:i w:val="false"/>
                <w:color w:val="000000"/>
                <w:sz w:val="20"/>
              </w:rPr>
              <w:t>  атауы</w:t>
            </w:r>
          </w:p>
        </w:tc>
        <w:tc>
          <w:tcPr>
            <w:tcW w:w="1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қ жер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w:t>
            </w:r>
            <w:r>
              <w:rPr>
                <w:rFonts w:ascii="Times New Roman"/>
                <w:b w:val="false"/>
                <w:i w:val="false"/>
                <w:color w:val="000000"/>
                <w:sz w:val="20"/>
              </w:rPr>
              <w:t>ң</w:t>
            </w:r>
            <w:r>
              <w:rPr>
                <w:rFonts w:ascii="Times New Roman"/>
                <w:b w:val="false"/>
                <w:i w:val="false"/>
                <w:color w:val="000000"/>
                <w:sz w:val="20"/>
              </w:rPr>
              <w:t xml:space="preserve">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Ауылшаруашылы</w:t>
            </w:r>
            <w:r>
              <w:rPr>
                <w:rFonts w:ascii="Times New Roman"/>
                <w:b w:val="false"/>
                <w:i w:val="false"/>
                <w:color w:val="000000"/>
                <w:sz w:val="20"/>
              </w:rPr>
              <w:t xml:space="preserve">қ </w:t>
            </w:r>
            <w:r>
              <w:rPr>
                <w:rFonts w:ascii="Times New Roman"/>
                <w:b w:val="false"/>
                <w:i w:val="false"/>
                <w:color w:val="000000"/>
                <w:sz w:val="20"/>
              </w:rPr>
              <w:t>ал</w:t>
            </w:r>
            <w:r>
              <w:rPr>
                <w:rFonts w:ascii="Times New Roman"/>
                <w:b w:val="false"/>
                <w:i w:val="false"/>
                <w:color w:val="000000"/>
                <w:sz w:val="20"/>
              </w:rPr>
              <w:t>қаптары</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жерлері</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 к</w:t>
            </w:r>
            <w:r>
              <w:rPr>
                <w:rFonts w:ascii="Times New Roman"/>
                <w:b w:val="false"/>
                <w:i w:val="false"/>
                <w:color w:val="000000"/>
                <w:sz w:val="20"/>
              </w:rPr>
              <w:t>ө</w:t>
            </w:r>
            <w:r>
              <w:rPr>
                <w:rFonts w:ascii="Times New Roman"/>
                <w:b w:val="false"/>
                <w:i w:val="false"/>
                <w:color w:val="000000"/>
                <w:sz w:val="20"/>
              </w:rPr>
              <w:t>лік, байланыс ж</w:t>
            </w:r>
            <w:r>
              <w:rPr>
                <w:rFonts w:ascii="Times New Roman"/>
                <w:b w:val="false"/>
                <w:i w:val="false"/>
                <w:color w:val="000000"/>
                <w:sz w:val="20"/>
              </w:rPr>
              <w:t>әне</w:t>
            </w:r>
            <w:r>
              <w:rPr>
                <w:rFonts w:ascii="Times New Roman"/>
                <w:b w:val="false"/>
                <w:i w:val="false"/>
                <w:color w:val="000000"/>
                <w:sz w:val="20"/>
              </w:rPr>
              <w:t xml:space="preserve"> ауылшаруашылы</w:t>
            </w:r>
            <w:r>
              <w:rPr>
                <w:rFonts w:ascii="Times New Roman"/>
                <w:b w:val="false"/>
                <w:i w:val="false"/>
                <w:color w:val="000000"/>
                <w:sz w:val="20"/>
              </w:rPr>
              <w:t>ғ</w:t>
            </w:r>
            <w:r>
              <w:rPr>
                <w:rFonts w:ascii="Times New Roman"/>
                <w:b w:val="false"/>
                <w:i w:val="false"/>
                <w:color w:val="000000"/>
                <w:sz w:val="20"/>
              </w:rPr>
              <w:t xml:space="preserve">ынан </w:t>
            </w:r>
            <w:r>
              <w:rPr>
                <w:rFonts w:ascii="Times New Roman"/>
                <w:b w:val="false"/>
                <w:i w:val="false"/>
                <w:color w:val="000000"/>
                <w:sz w:val="20"/>
              </w:rPr>
              <w:t>өзге</w:t>
            </w:r>
            <w:r>
              <w:rPr>
                <w:rFonts w:ascii="Times New Roman"/>
                <w:b w:val="false"/>
                <w:i w:val="false"/>
                <w:color w:val="000000"/>
                <w:sz w:val="20"/>
              </w:rPr>
              <w:t xml:space="preserve"> ма</w:t>
            </w:r>
            <w:r>
              <w:rPr>
                <w:rFonts w:ascii="Times New Roman"/>
                <w:b w:val="false"/>
                <w:i w:val="false"/>
                <w:color w:val="000000"/>
                <w:sz w:val="20"/>
              </w:rPr>
              <w:t>қсатқа арналғ</w:t>
            </w:r>
            <w:r>
              <w:rPr>
                <w:rFonts w:ascii="Times New Roman"/>
                <w:b w:val="false"/>
                <w:i w:val="false"/>
                <w:color w:val="000000"/>
                <w:sz w:val="20"/>
              </w:rPr>
              <w:t>ан жерлер</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рғын</w:t>
            </w:r>
            <w:r>
              <w:rPr>
                <w:rFonts w:ascii="Times New Roman"/>
                <w:b w:val="false"/>
                <w:i w:val="false"/>
                <w:color w:val="000000"/>
                <w:sz w:val="20"/>
              </w:rPr>
              <w:t xml:space="preserve">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рылысыны</w:t>
            </w:r>
            <w:r>
              <w:rPr>
                <w:rFonts w:ascii="Times New Roman"/>
                <w:b w:val="false"/>
                <w:i w:val="false"/>
                <w:color w:val="000000"/>
                <w:sz w:val="20"/>
              </w:rPr>
              <w:t>ң</w:t>
            </w:r>
            <w:r>
              <w:rPr>
                <w:rFonts w:ascii="Times New Roman"/>
                <w:b w:val="false"/>
                <w:i w:val="false"/>
                <w:color w:val="000000"/>
                <w:sz w:val="20"/>
              </w:rPr>
              <w:t xml:space="preserve"> жерлері</w:t>
            </w:r>
          </w:p>
        </w:tc>
        <w:tc>
          <w:tcPr>
            <w:tcW w:w="1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w:t>
            </w:r>
            <w:r>
              <w:rPr>
                <w:rFonts w:ascii="Times New Roman"/>
                <w:b w:val="false"/>
                <w:i w:val="false"/>
                <w:color w:val="000000"/>
                <w:sz w:val="20"/>
              </w:rPr>
              <w:t>ғалатын</w:t>
            </w:r>
            <w:r>
              <w:rPr>
                <w:rFonts w:ascii="Times New Roman"/>
                <w:b w:val="false"/>
                <w:i w:val="false"/>
                <w:color w:val="000000"/>
                <w:sz w:val="20"/>
              </w:rPr>
              <w:t>таби</w:t>
            </w:r>
            <w:r>
              <w:rPr>
                <w:rFonts w:ascii="Times New Roman"/>
                <w:b w:val="false"/>
                <w:i w:val="false"/>
                <w:color w:val="000000"/>
                <w:sz w:val="20"/>
              </w:rPr>
              <w:t>ғ</w:t>
            </w:r>
            <w:r>
              <w:rPr>
                <w:rFonts w:ascii="Times New Roman"/>
                <w:b w:val="false"/>
                <w:i w:val="false"/>
                <w:color w:val="000000"/>
                <w:sz w:val="20"/>
              </w:rPr>
              <w:t>и аума</w:t>
            </w:r>
            <w:r>
              <w:rPr>
                <w:rFonts w:ascii="Times New Roman"/>
                <w:b w:val="false"/>
                <w:i w:val="false"/>
                <w:color w:val="000000"/>
                <w:sz w:val="20"/>
              </w:rPr>
              <w:t>қтард</w:t>
            </w:r>
            <w:r>
              <w:rPr>
                <w:rFonts w:ascii="Times New Roman"/>
                <w:b w:val="false"/>
                <w:i w:val="false"/>
                <w:color w:val="000000"/>
                <w:sz w:val="20"/>
              </w:rPr>
              <w:t>ы</w:t>
            </w:r>
            <w:r>
              <w:rPr>
                <w:rFonts w:ascii="Times New Roman"/>
                <w:b w:val="false"/>
                <w:i w:val="false"/>
                <w:color w:val="000000"/>
                <w:sz w:val="20"/>
              </w:rPr>
              <w:t>ң</w:t>
            </w:r>
            <w:r>
              <w:rPr>
                <w:rFonts w:ascii="Times New Roman"/>
                <w:b w:val="false"/>
                <w:i w:val="false"/>
                <w:color w:val="000000"/>
                <w:sz w:val="20"/>
              </w:rPr>
              <w:t xml:space="preserve"> жерлері</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w:t>
            </w:r>
            <w:r>
              <w:rPr>
                <w:rFonts w:ascii="Times New Roman"/>
                <w:b w:val="false"/>
                <w:i w:val="false"/>
                <w:color w:val="000000"/>
                <w:sz w:val="20"/>
              </w:rPr>
              <w:t>қ</w:t>
            </w:r>
            <w:r>
              <w:rPr>
                <w:rFonts w:ascii="Times New Roman"/>
                <w:b w:val="false"/>
                <w:i w:val="false"/>
                <w:color w:val="000000"/>
                <w:sz w:val="20"/>
              </w:rPr>
              <w:t>а жерлер</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Егістік</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ө</w:t>
            </w:r>
            <w:r>
              <w:rPr>
                <w:rFonts w:ascii="Times New Roman"/>
                <w:b w:val="false"/>
                <w:i w:val="false"/>
                <w:color w:val="000000"/>
                <w:sz w:val="20"/>
              </w:rPr>
              <w:t>пжылды</w:t>
            </w:r>
            <w:r>
              <w:rPr>
                <w:rFonts w:ascii="Times New Roman"/>
                <w:b w:val="false"/>
                <w:i w:val="false"/>
                <w:color w:val="000000"/>
                <w:sz w:val="20"/>
              </w:rPr>
              <w:t>қ өсімдіктер</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арасай</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8360,52</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211,48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33,26</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318,88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173,34</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7338,71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158,19</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w:t>
            </w:r>
            <w:r>
              <w:rPr>
                <w:rFonts w:ascii="Times New Roman"/>
                <w:b w:val="false"/>
                <w:i w:val="false"/>
                <w:color w:val="000000"/>
                <w:sz w:val="20"/>
              </w:rPr>
              <w:t>ғ</w:t>
            </w:r>
            <w:r>
              <w:rPr>
                <w:rFonts w:ascii="Times New Roman"/>
                <w:b w:val="false"/>
                <w:i w:val="false"/>
                <w:color w:val="000000"/>
                <w:sz w:val="20"/>
              </w:rPr>
              <w:t>ар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3560,41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208,24</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2656,75</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233,35</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w:t>
            </w:r>
            <w:r>
              <w:rPr>
                <w:rFonts w:ascii="Times New Roman"/>
                <w:b w:val="false"/>
                <w:i w:val="false"/>
                <w:color w:val="000000"/>
                <w:sz w:val="20"/>
              </w:rPr>
              <w:t>ғ</w:t>
            </w:r>
            <w:r>
              <w:rPr>
                <w:rFonts w:ascii="Times New Roman"/>
                <w:b w:val="false"/>
                <w:i w:val="false"/>
                <w:color w:val="000000"/>
                <w:sz w:val="20"/>
              </w:rPr>
              <w:t>ы</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11920,93</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570,38</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241,50</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133,96</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341,46</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231,70</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9995,46</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