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5be4" w14:textId="82c5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Шымкент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 қыркүйектегі № 1134 Қаулысы. Күші жойылды - Қазақстан Республикасы Үкіметінің 2023 жылғы 17 қазандағы № 916 қаулысымен</w:t>
      </w:r>
    </w:p>
    <w:p>
      <w:pPr>
        <w:spacing w:after="0"/>
        <w:ind w:left="0"/>
        <w:jc w:val="both"/>
      </w:pPr>
      <w:r>
        <w:rPr>
          <w:rFonts w:ascii="Times New Roman"/>
          <w:b w:val="false"/>
          <w:i w:val="false"/>
          <w:color w:val="ff0000"/>
          <w:sz w:val="28"/>
        </w:rPr>
        <w:t xml:space="preserve">
      Ескерту. Күші жойылды - ҚР Үкіметінің 17.10.2023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19-бабына</w:t>
      </w:r>
      <w:r>
        <w:rPr>
          <w:rFonts w:ascii="Times New Roman"/>
          <w:b w:val="false"/>
          <w:i w:val="false"/>
          <w:color w:val="000000"/>
          <w:sz w:val="28"/>
        </w:rPr>
        <w:t xml:space="preserve"> сәйкес және Оңтүстік Қазақстан облысы Шымкент қаласының кешенді дамуын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Шымкент қалалық және Оңтүстік Қазақстан облыстық мәслихаттары мақұлдаған Оңтүстік Қазақстан облысы Шымкент қаласының бас </w:t>
      </w:r>
      <w:r>
        <w:rPr>
          <w:rFonts w:ascii="Times New Roman"/>
          <w:b w:val="false"/>
          <w:i w:val="false"/>
          <w:color w:val="000000"/>
          <w:sz w:val="28"/>
        </w:rPr>
        <w:t>жоспарының</w:t>
      </w:r>
      <w:r>
        <w:rPr>
          <w:rFonts w:ascii="Times New Roman"/>
          <w:b w:val="false"/>
          <w:i w:val="false"/>
          <w:color w:val="000000"/>
          <w:sz w:val="28"/>
        </w:rPr>
        <w:t xml:space="preserve"> жобасы бекітілсін.</w:t>
      </w:r>
    </w:p>
    <w:bookmarkEnd w:id="1"/>
    <w:bookmarkStart w:name="z3" w:id="2"/>
    <w:p>
      <w:pPr>
        <w:spacing w:after="0"/>
        <w:ind w:left="0"/>
        <w:jc w:val="both"/>
      </w:pPr>
      <w:r>
        <w:rPr>
          <w:rFonts w:ascii="Times New Roman"/>
          <w:b w:val="false"/>
          <w:i w:val="false"/>
          <w:color w:val="000000"/>
          <w:sz w:val="28"/>
        </w:rPr>
        <w:t xml:space="preserve">
      2. "Шымкент қаласының бас жоспары туралы" Қазақстан Республикасы Үкіметінің 2004 жылғы 22 сәуірдегі № 446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22"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3 қыркүйектегі</w:t>
            </w:r>
            <w:r>
              <w:br/>
            </w:r>
            <w:r>
              <w:rPr>
                <w:rFonts w:ascii="Times New Roman"/>
                <w:b w:val="false"/>
                <w:i w:val="false"/>
                <w:color w:val="000000"/>
                <w:sz w:val="20"/>
              </w:rPr>
              <w:t>№ 1134 қаулысымен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Оңтүстік Қазақстан облысы Шымкент қаласының бас жоспары</w:t>
      </w:r>
      <w:r>
        <w:br/>
      </w:r>
      <w:r>
        <w:rPr>
          <w:rFonts w:ascii="Times New Roman"/>
          <w:b/>
          <w:i w:val="false"/>
          <w:color w:val="000000"/>
        </w:rPr>
        <w:t>Негізгі мақсаттары:</w:t>
      </w:r>
    </w:p>
    <w:bookmarkEnd w:id="4"/>
    <w:bookmarkStart w:name="z7" w:id="5"/>
    <w:p>
      <w:pPr>
        <w:spacing w:after="0"/>
        <w:ind w:left="0"/>
        <w:jc w:val="both"/>
      </w:pPr>
      <w:r>
        <w:rPr>
          <w:rFonts w:ascii="Times New Roman"/>
          <w:b w:val="false"/>
          <w:i w:val="false"/>
          <w:color w:val="000000"/>
          <w:sz w:val="28"/>
        </w:rPr>
        <w:t>
      Бас жоспарда қаланы аумақтық дамытудың және аумақты адамзаттың өмір сүруі мен тіршілік етуіне қолайлы орта жасауға бағытталған сәулеттік-жоспарлы ұйымдастырудың негізгі бағыттары айқындалады.</w:t>
      </w:r>
    </w:p>
    <w:bookmarkEnd w:id="5"/>
    <w:bookmarkStart w:name="z8" w:id="6"/>
    <w:p>
      <w:pPr>
        <w:spacing w:after="0"/>
        <w:ind w:left="0"/>
        <w:jc w:val="both"/>
      </w:pPr>
      <w:r>
        <w:rPr>
          <w:rFonts w:ascii="Times New Roman"/>
          <w:b w:val="false"/>
          <w:i w:val="false"/>
          <w:color w:val="000000"/>
          <w:sz w:val="28"/>
        </w:rPr>
        <w:t>
      Бас жоспарды әзірлеудің негізгі міндеттері:</w:t>
      </w:r>
    </w:p>
    <w:bookmarkEnd w:id="6"/>
    <w:bookmarkStart w:name="z9" w:id="7"/>
    <w:p>
      <w:pPr>
        <w:spacing w:after="0"/>
        <w:ind w:left="0"/>
        <w:jc w:val="both"/>
      </w:pPr>
      <w:r>
        <w:rPr>
          <w:rFonts w:ascii="Times New Roman"/>
          <w:b w:val="false"/>
          <w:i w:val="false"/>
          <w:color w:val="000000"/>
          <w:sz w:val="28"/>
        </w:rPr>
        <w:t>
      1) Шымкент қаласын әлеуметтік-экономикалық және қала құрылыстық дамытудың негізгі бағыттарын, ауқымы мен қарқынын айқындау;</w:t>
      </w:r>
    </w:p>
    <w:bookmarkEnd w:id="7"/>
    <w:bookmarkStart w:name="z10" w:id="8"/>
    <w:p>
      <w:pPr>
        <w:spacing w:after="0"/>
        <w:ind w:left="0"/>
        <w:jc w:val="both"/>
      </w:pPr>
      <w:r>
        <w:rPr>
          <w:rFonts w:ascii="Times New Roman"/>
          <w:b w:val="false"/>
          <w:i w:val="false"/>
          <w:color w:val="000000"/>
          <w:sz w:val="28"/>
        </w:rPr>
        <w:t>
      2) қаланы аумақтық дамытудың және оның сәулеттік-жоспарлы ұйымдастырылуын қалыптастырудың ұзақ мерзімді перспективасын айқындау;</w:t>
      </w:r>
    </w:p>
    <w:bookmarkEnd w:id="8"/>
    <w:bookmarkStart w:name="z11" w:id="9"/>
    <w:p>
      <w:pPr>
        <w:spacing w:after="0"/>
        <w:ind w:left="0"/>
        <w:jc w:val="both"/>
      </w:pPr>
      <w:r>
        <w:rPr>
          <w:rFonts w:ascii="Times New Roman"/>
          <w:b w:val="false"/>
          <w:i w:val="false"/>
          <w:color w:val="000000"/>
          <w:sz w:val="28"/>
        </w:rPr>
        <w:t>
      3) есепті мерзімге қаланың жобалық шекарасына қосуға жататын аумақтарды (негізінен иеліктен шығарылатын және сатып алынатын жерлер), болжамды келешектегі кезеңде қаланы дамытудың резервтік аумақтарын айқындау;</w:t>
      </w:r>
    </w:p>
    <w:bookmarkEnd w:id="9"/>
    <w:bookmarkStart w:name="z12" w:id="10"/>
    <w:p>
      <w:pPr>
        <w:spacing w:after="0"/>
        <w:ind w:left="0"/>
        <w:jc w:val="both"/>
      </w:pPr>
      <w:r>
        <w:rPr>
          <w:rFonts w:ascii="Times New Roman"/>
          <w:b w:val="false"/>
          <w:i w:val="false"/>
          <w:color w:val="000000"/>
          <w:sz w:val="28"/>
        </w:rPr>
        <w:t>
      4) аумақты функционалды-қала құрылыстық аймақтарға бөлуді қалыптастыру және оларды пайдалану регламенттерін айқындау;</w:t>
      </w:r>
    </w:p>
    <w:bookmarkEnd w:id="10"/>
    <w:bookmarkStart w:name="z13" w:id="11"/>
    <w:p>
      <w:pPr>
        <w:spacing w:after="0"/>
        <w:ind w:left="0"/>
        <w:jc w:val="both"/>
      </w:pPr>
      <w:r>
        <w:rPr>
          <w:rFonts w:ascii="Times New Roman"/>
          <w:b w:val="false"/>
          <w:i w:val="false"/>
          <w:color w:val="000000"/>
          <w:sz w:val="28"/>
        </w:rPr>
        <w:t>
      5) тұрғын, қоғамдық құрылыс салу және өнеркәсіптік-өндірістік құрылыс салу көзделген аумақтарды, жалпы пайдаланымдағы жасыл екпелерді, орман-саябақтарды және де басқа құрылыс салынбаған аумақтарды қамтитын рекреациялық аймақтарды ұйымдастыруды айқындау;</w:t>
      </w:r>
    </w:p>
    <w:bookmarkEnd w:id="11"/>
    <w:bookmarkStart w:name="z14" w:id="12"/>
    <w:p>
      <w:pPr>
        <w:spacing w:after="0"/>
        <w:ind w:left="0"/>
        <w:jc w:val="both"/>
      </w:pPr>
      <w:r>
        <w:rPr>
          <w:rFonts w:ascii="Times New Roman"/>
          <w:b w:val="false"/>
          <w:i w:val="false"/>
          <w:color w:val="000000"/>
          <w:sz w:val="28"/>
        </w:rPr>
        <w:t>
      6) қызмет көрсету жүйесін ұйымдастыру және жалпы қалалық маңызы бар объектілерді орналастыру жөніндегі қағидаттың шешімдері;</w:t>
      </w:r>
    </w:p>
    <w:bookmarkEnd w:id="12"/>
    <w:bookmarkStart w:name="z15" w:id="13"/>
    <w:p>
      <w:pPr>
        <w:spacing w:after="0"/>
        <w:ind w:left="0"/>
        <w:jc w:val="both"/>
      </w:pPr>
      <w:r>
        <w:rPr>
          <w:rFonts w:ascii="Times New Roman"/>
          <w:b w:val="false"/>
          <w:i w:val="false"/>
          <w:color w:val="000000"/>
          <w:sz w:val="28"/>
        </w:rPr>
        <w:t>
      7) көліктік қызмет көрсетуді ұйымдастыру, инженерлік инфрақұрылымды және аумақтың инженерлік қорғалуын дамыту;</w:t>
      </w:r>
    </w:p>
    <w:bookmarkEnd w:id="13"/>
    <w:bookmarkStart w:name="z16" w:id="14"/>
    <w:p>
      <w:pPr>
        <w:spacing w:after="0"/>
        <w:ind w:left="0"/>
        <w:jc w:val="both"/>
      </w:pPr>
      <w:r>
        <w:rPr>
          <w:rFonts w:ascii="Times New Roman"/>
          <w:b w:val="false"/>
          <w:i w:val="false"/>
          <w:color w:val="000000"/>
          <w:sz w:val="28"/>
        </w:rPr>
        <w:t>
      8) экологиялық ахуалды жақсарту, аумақты қауіпті табиғи және техногендік құбылыстар мен процестерден қорғау бойынша қала құрылысы іс-шараларын жүргізу.</w:t>
      </w:r>
    </w:p>
    <w:bookmarkEnd w:id="14"/>
    <w:bookmarkStart w:name="z17" w:id="15"/>
    <w:p>
      <w:pPr>
        <w:spacing w:after="0"/>
        <w:ind w:left="0"/>
        <w:jc w:val="both"/>
      </w:pPr>
      <w:r>
        <w:rPr>
          <w:rFonts w:ascii="Times New Roman"/>
          <w:b w:val="false"/>
          <w:i w:val="false"/>
          <w:color w:val="000000"/>
          <w:sz w:val="28"/>
        </w:rPr>
        <w:t>
      Қаланың бас жоспарында мынадай жобалық кезеңдер қабылданған:</w:t>
      </w:r>
    </w:p>
    <w:bookmarkEnd w:id="15"/>
    <w:bookmarkStart w:name="z18" w:id="16"/>
    <w:p>
      <w:pPr>
        <w:spacing w:after="0"/>
        <w:ind w:left="0"/>
        <w:jc w:val="both"/>
      </w:pPr>
      <w:r>
        <w:rPr>
          <w:rFonts w:ascii="Times New Roman"/>
          <w:b w:val="false"/>
          <w:i w:val="false"/>
          <w:color w:val="000000"/>
          <w:sz w:val="28"/>
        </w:rPr>
        <w:t>
             1) бастапқы жыл                 2011 жылғы 1 қаңтарға</w:t>
      </w:r>
    </w:p>
    <w:bookmarkEnd w:id="16"/>
    <w:bookmarkStart w:name="z19" w:id="17"/>
    <w:p>
      <w:pPr>
        <w:spacing w:after="0"/>
        <w:ind w:left="0"/>
        <w:jc w:val="both"/>
      </w:pPr>
      <w:r>
        <w:rPr>
          <w:rFonts w:ascii="Times New Roman"/>
          <w:b w:val="false"/>
          <w:i w:val="false"/>
          <w:color w:val="000000"/>
          <w:sz w:val="28"/>
        </w:rPr>
        <w:t>
            2) бірінші кезек                 2015 жыл</w:t>
      </w:r>
    </w:p>
    <w:bookmarkEnd w:id="17"/>
    <w:bookmarkStart w:name="z20" w:id="18"/>
    <w:p>
      <w:pPr>
        <w:spacing w:after="0"/>
        <w:ind w:left="0"/>
        <w:jc w:val="both"/>
      </w:pPr>
      <w:r>
        <w:rPr>
          <w:rFonts w:ascii="Times New Roman"/>
          <w:b w:val="false"/>
          <w:i w:val="false"/>
          <w:color w:val="000000"/>
          <w:sz w:val="28"/>
        </w:rPr>
        <w:t>
            3) есепті мерзім                 2025 жыл</w:t>
      </w:r>
    </w:p>
    <w:bookmarkEnd w:id="18"/>
    <w:bookmarkStart w:name="z21" w:id="19"/>
    <w:p>
      <w:pPr>
        <w:spacing w:after="0"/>
        <w:ind w:left="0"/>
        <w:jc w:val="left"/>
      </w:pPr>
      <w:r>
        <w:rPr>
          <w:rFonts w:ascii="Times New Roman"/>
          <w:b/>
          <w:i w:val="false"/>
          <w:color w:val="000000"/>
        </w:rPr>
        <w:t xml:space="preserve"> 1. Қаланы қала құрылыстық дамытудың әлеуметтік-экономикалық алғышарттары</w:t>
      </w:r>
    </w:p>
    <w:bookmarkEnd w:id="19"/>
    <w:bookmarkStart w:name="z23" w:id="20"/>
    <w:p>
      <w:pPr>
        <w:spacing w:after="0"/>
        <w:ind w:left="0"/>
        <w:jc w:val="both"/>
      </w:pPr>
      <w:r>
        <w:rPr>
          <w:rFonts w:ascii="Times New Roman"/>
          <w:b w:val="false"/>
          <w:i w:val="false"/>
          <w:color w:val="000000"/>
          <w:sz w:val="28"/>
        </w:rPr>
        <w:t>
      Әлеуметтік-экономикалық саясат стратегиясы табиғи-шикізат ресурстарын барынша пайдалана отырып, өндірістік саланы әртараптандыру мен жаңғырту жолымен қаланы дамытуға бағытталған.</w:t>
      </w:r>
    </w:p>
    <w:bookmarkEnd w:id="20"/>
    <w:bookmarkStart w:name="z24" w:id="21"/>
    <w:p>
      <w:pPr>
        <w:spacing w:after="0"/>
        <w:ind w:left="0"/>
        <w:jc w:val="both"/>
      </w:pPr>
      <w:r>
        <w:rPr>
          <w:rFonts w:ascii="Times New Roman"/>
          <w:b w:val="false"/>
          <w:i w:val="false"/>
          <w:color w:val="000000"/>
          <w:sz w:val="28"/>
        </w:rPr>
        <w:t>
      Перспективада Шымкент қаласы ірі өндірістік-инновациялық және көліктік-логистикалық, білім беру және ғылыми, мәдени әрі туристік орталық ретінде қаралады.</w:t>
      </w:r>
    </w:p>
    <w:bookmarkEnd w:id="21"/>
    <w:bookmarkStart w:name="z25" w:id="22"/>
    <w:p>
      <w:pPr>
        <w:spacing w:after="0"/>
        <w:ind w:left="0"/>
        <w:jc w:val="both"/>
      </w:pPr>
      <w:r>
        <w:rPr>
          <w:rFonts w:ascii="Times New Roman"/>
          <w:b w:val="false"/>
          <w:i w:val="false"/>
          <w:color w:val="000000"/>
          <w:sz w:val="28"/>
        </w:rPr>
        <w:t>
      Шымкент қаласы жақын маңдағы қалалар мен ауылдық елді мекендерді дамытуды қамтитын ірі агломерация орталығы ретінде дамытылатын болады, ал жоғары жылдамдықты автомагистральдар іске қосылған соң Тараз, Түркістан, Ташкент сияқты ірі қалалармен байланыс айтарлықтай жандана түседі.</w:t>
      </w:r>
    </w:p>
    <w:bookmarkEnd w:id="22"/>
    <w:bookmarkStart w:name="z26" w:id="23"/>
    <w:p>
      <w:pPr>
        <w:spacing w:after="0"/>
        <w:ind w:left="0"/>
        <w:jc w:val="both"/>
      </w:pPr>
      <w:r>
        <w:rPr>
          <w:rFonts w:ascii="Times New Roman"/>
          <w:b w:val="false"/>
          <w:i w:val="false"/>
          <w:color w:val="000000"/>
          <w:sz w:val="28"/>
        </w:rPr>
        <w:t>
      Индустриялық-инновациялық саясатты іске асыру жаңа технологияларды игеру, сапаның халықаралық стандарттарына көшу және жаңа өткізу нарықтарына шығу арқылы экономиканың барлық салаларын кешенді дамытуды көздейді.</w:t>
      </w:r>
    </w:p>
    <w:bookmarkEnd w:id="23"/>
    <w:bookmarkStart w:name="z27" w:id="24"/>
    <w:p>
      <w:pPr>
        <w:spacing w:after="0"/>
        <w:ind w:left="0"/>
        <w:jc w:val="both"/>
      </w:pPr>
      <w:r>
        <w:rPr>
          <w:rFonts w:ascii="Times New Roman"/>
          <w:b w:val="false"/>
          <w:i w:val="false"/>
          <w:color w:val="000000"/>
          <w:sz w:val="28"/>
        </w:rPr>
        <w:t>
      Шымкент қаласының өндірістік әлеуетін одан әрі дәйекті дамыту, оның бәсекелі позицияларын нығайту үшін Бас жоспарда өңдеу өнеркәсібінде қолданыстағы өнеркәсіптік ірі және орта кәсіпорындар базасында бірқатар кластерлік өндірістер құру көзделеді.</w:t>
      </w:r>
    </w:p>
    <w:bookmarkEnd w:id="24"/>
    <w:bookmarkStart w:name="z28" w:id="25"/>
    <w:p>
      <w:pPr>
        <w:spacing w:after="0"/>
        <w:ind w:left="0"/>
        <w:jc w:val="both"/>
      </w:pPr>
      <w:r>
        <w:rPr>
          <w:rFonts w:ascii="Times New Roman"/>
          <w:b w:val="false"/>
          <w:i w:val="false"/>
          <w:color w:val="000000"/>
          <w:sz w:val="28"/>
        </w:rPr>
        <w:t>
      Оңтүстік өңірдің сервистік орталығы ретінде Шымкент қаласы өзін мынадай тұрғыдан көрсете алады:</w:t>
      </w:r>
    </w:p>
    <w:bookmarkEnd w:id="25"/>
    <w:bookmarkStart w:name="z29" w:id="26"/>
    <w:p>
      <w:pPr>
        <w:spacing w:after="0"/>
        <w:ind w:left="0"/>
        <w:jc w:val="both"/>
      </w:pPr>
      <w:r>
        <w:rPr>
          <w:rFonts w:ascii="Times New Roman"/>
          <w:b w:val="false"/>
          <w:i w:val="false"/>
          <w:color w:val="000000"/>
          <w:sz w:val="28"/>
        </w:rPr>
        <w:t>
      1) өңірлік дистрибуция орталығы, бұл қалада Орталық Азия нарығына бағдарланған ірі тауарлық-логистикалық тораптар құруды және өңірде өз өнімдерін өткізу үшін әлемдік тауар өндірушілерге қолайлы жағдай жасауды көздейді;</w:t>
      </w:r>
    </w:p>
    <w:bookmarkEnd w:id="26"/>
    <w:bookmarkStart w:name="z30" w:id="27"/>
    <w:p>
      <w:pPr>
        <w:spacing w:after="0"/>
        <w:ind w:left="0"/>
        <w:jc w:val="both"/>
      </w:pPr>
      <w:r>
        <w:rPr>
          <w:rFonts w:ascii="Times New Roman"/>
          <w:b w:val="false"/>
          <w:i w:val="false"/>
          <w:color w:val="000000"/>
          <w:sz w:val="28"/>
        </w:rPr>
        <w:t>
      2) транзиттік-логистикалық орталық, бұл көліктік-логистикалық тораптар қалыптастыра отырып, қалада Еуропа, Қытай, Таяу Шығыс пен Орта Азия арасында жолаушылар мен жүк транзиті үшін ыңғайлы және тиімді жағдай жасауды көздейді;</w:t>
      </w:r>
    </w:p>
    <w:bookmarkEnd w:id="27"/>
    <w:bookmarkStart w:name="z31" w:id="28"/>
    <w:p>
      <w:pPr>
        <w:spacing w:after="0"/>
        <w:ind w:left="0"/>
        <w:jc w:val="both"/>
      </w:pPr>
      <w:r>
        <w:rPr>
          <w:rFonts w:ascii="Times New Roman"/>
          <w:b w:val="false"/>
          <w:i w:val="false"/>
          <w:color w:val="000000"/>
          <w:sz w:val="28"/>
        </w:rPr>
        <w:t>
      3) таяу маңдағы өңірлерге қызмет көрсету мақсатында халықаралық сыныптағы қаржы қызметтерін көрсетуге бағдарланған өңірлік қаржы орталығы;</w:t>
      </w:r>
    </w:p>
    <w:bookmarkEnd w:id="28"/>
    <w:bookmarkStart w:name="z32" w:id="29"/>
    <w:p>
      <w:pPr>
        <w:spacing w:after="0"/>
        <w:ind w:left="0"/>
        <w:jc w:val="both"/>
      </w:pPr>
      <w:r>
        <w:rPr>
          <w:rFonts w:ascii="Times New Roman"/>
          <w:b w:val="false"/>
          <w:i w:val="false"/>
          <w:color w:val="000000"/>
          <w:sz w:val="28"/>
        </w:rPr>
        <w:t>
      4) ақпараттық-коммуникациялық орталық, бұл әрқилы тұрпаттағы ақпараттық және мультимедиялық қызметтерді, оның ішінде, жерсеріктік байланыс арналары мен жерсеріктіктерден алынған ақпаратты ұсынуға мүмкіндік береді;</w:t>
      </w:r>
    </w:p>
    <w:bookmarkEnd w:id="29"/>
    <w:bookmarkStart w:name="z33" w:id="30"/>
    <w:p>
      <w:pPr>
        <w:spacing w:after="0"/>
        <w:ind w:left="0"/>
        <w:jc w:val="both"/>
      </w:pPr>
      <w:r>
        <w:rPr>
          <w:rFonts w:ascii="Times New Roman"/>
          <w:b w:val="false"/>
          <w:i w:val="false"/>
          <w:color w:val="000000"/>
          <w:sz w:val="28"/>
        </w:rPr>
        <w:t>
      5) Ұлы Жібек жолының бойындағы тарихи және мәдени байлығы мол туристік орталық;</w:t>
      </w:r>
    </w:p>
    <w:bookmarkEnd w:id="30"/>
    <w:bookmarkStart w:name="z34" w:id="31"/>
    <w:p>
      <w:pPr>
        <w:spacing w:after="0"/>
        <w:ind w:left="0"/>
        <w:jc w:val="both"/>
      </w:pPr>
      <w:r>
        <w:rPr>
          <w:rFonts w:ascii="Times New Roman"/>
          <w:b w:val="false"/>
          <w:i w:val="false"/>
          <w:color w:val="000000"/>
          <w:sz w:val="28"/>
        </w:rPr>
        <w:t>
      6) оқу ақысы қол жетімді деңгейде болғанда өңір жастарына халықаралық стандарттарға сәйкес сапалы білім беруге бағдарланған білім беру орталығы;</w:t>
      </w:r>
    </w:p>
    <w:bookmarkEnd w:id="31"/>
    <w:bookmarkStart w:name="z35" w:id="32"/>
    <w:p>
      <w:pPr>
        <w:spacing w:after="0"/>
        <w:ind w:left="0"/>
        <w:jc w:val="both"/>
      </w:pPr>
      <w:r>
        <w:rPr>
          <w:rFonts w:ascii="Times New Roman"/>
          <w:b w:val="false"/>
          <w:i w:val="false"/>
          <w:color w:val="000000"/>
          <w:sz w:val="28"/>
        </w:rPr>
        <w:t>
      7) өңір азаматтарына жоғары білікті мамандандырылған медициналық көмек көрсетуге және медицина кадрларын оқыту мен олардың біліктілігін жоғарылатуға қабілетті медицина орталығы.</w:t>
      </w:r>
    </w:p>
    <w:bookmarkEnd w:id="32"/>
    <w:bookmarkStart w:name="z36" w:id="33"/>
    <w:p>
      <w:pPr>
        <w:spacing w:after="0"/>
        <w:ind w:left="0"/>
        <w:jc w:val="both"/>
      </w:pPr>
      <w:r>
        <w:rPr>
          <w:rFonts w:ascii="Times New Roman"/>
          <w:b w:val="false"/>
          <w:i w:val="false"/>
          <w:color w:val="000000"/>
          <w:sz w:val="28"/>
        </w:rPr>
        <w:t>
      Бәсекеге қабілеттілікті жоғарлатуды кластерлік даму тетіктерін енгізу және ішкі ресурстарды жұмылдыру арқылы жүзеге асыру болжанып отыр.</w:t>
      </w:r>
    </w:p>
    <w:bookmarkEnd w:id="33"/>
    <w:bookmarkStart w:name="z37" w:id="34"/>
    <w:p>
      <w:pPr>
        <w:spacing w:after="0"/>
        <w:ind w:left="0"/>
        <w:jc w:val="both"/>
      </w:pPr>
      <w:r>
        <w:rPr>
          <w:rFonts w:ascii="Times New Roman"/>
          <w:b w:val="false"/>
          <w:i w:val="false"/>
          <w:color w:val="000000"/>
          <w:sz w:val="28"/>
        </w:rPr>
        <w:t>
      Бас жоспарда коммерциялық-іскерлік саланы одан әрі дамыту көзделеді, ол қаланың халықаралық бизнес, сауда және іскерлік қарым-қатынас орталығы ретіндегі өңірлік функцияларын кеңейтуді қамтиды.</w:t>
      </w:r>
    </w:p>
    <w:bookmarkEnd w:id="34"/>
    <w:bookmarkStart w:name="z38" w:id="35"/>
    <w:p>
      <w:pPr>
        <w:spacing w:after="0"/>
        <w:ind w:left="0"/>
        <w:jc w:val="left"/>
      </w:pPr>
      <w:r>
        <w:rPr>
          <w:rFonts w:ascii="Times New Roman"/>
          <w:b/>
          <w:i w:val="false"/>
          <w:color w:val="000000"/>
        </w:rPr>
        <w:t xml:space="preserve"> 2. Демографиялық ахуал</w:t>
      </w:r>
    </w:p>
    <w:bookmarkEnd w:id="35"/>
    <w:bookmarkStart w:name="z39" w:id="36"/>
    <w:p>
      <w:pPr>
        <w:spacing w:after="0"/>
        <w:ind w:left="0"/>
        <w:jc w:val="both"/>
      </w:pPr>
      <w:r>
        <w:rPr>
          <w:rFonts w:ascii="Times New Roman"/>
          <w:b w:val="false"/>
          <w:i w:val="false"/>
          <w:color w:val="000000"/>
          <w:sz w:val="28"/>
        </w:rPr>
        <w:t>
      Оңтүстік Қазақстан облысының статистика басқармасының деректері бойынша 2011 жылғы 1 қаңтарға Шымкент қаласы тұрғындарының саны 628,0 мың адамды құрады.</w:t>
      </w:r>
    </w:p>
    <w:bookmarkEnd w:id="36"/>
    <w:bookmarkStart w:name="z40" w:id="37"/>
    <w:p>
      <w:pPr>
        <w:spacing w:after="0"/>
        <w:ind w:left="0"/>
        <w:jc w:val="both"/>
      </w:pPr>
      <w:r>
        <w:rPr>
          <w:rFonts w:ascii="Times New Roman"/>
          <w:b w:val="false"/>
          <w:i w:val="false"/>
          <w:color w:val="000000"/>
          <w:sz w:val="28"/>
        </w:rPr>
        <w:t>
      Перспективадағы тұрғындар саны әлеуметтік-экономикалық қызметтің барлық салаларында еңбекке қабілетті жастағы тұрғындарды оңтайлы пайдалануды ескере отырып айқындалған және:</w:t>
      </w:r>
    </w:p>
    <w:bookmarkEnd w:id="37"/>
    <w:bookmarkStart w:name="z41" w:id="38"/>
    <w:p>
      <w:pPr>
        <w:spacing w:after="0"/>
        <w:ind w:left="0"/>
        <w:jc w:val="both"/>
      </w:pPr>
      <w:r>
        <w:rPr>
          <w:rFonts w:ascii="Times New Roman"/>
          <w:b w:val="false"/>
          <w:i w:val="false"/>
          <w:color w:val="000000"/>
          <w:sz w:val="28"/>
        </w:rPr>
        <w:t>
      1) 2015 жылға бірінші кезекке 1000,0 мың адамды;</w:t>
      </w:r>
    </w:p>
    <w:bookmarkEnd w:id="38"/>
    <w:bookmarkStart w:name="z42" w:id="39"/>
    <w:p>
      <w:pPr>
        <w:spacing w:after="0"/>
        <w:ind w:left="0"/>
        <w:jc w:val="both"/>
      </w:pPr>
      <w:r>
        <w:rPr>
          <w:rFonts w:ascii="Times New Roman"/>
          <w:b w:val="false"/>
          <w:i w:val="false"/>
          <w:color w:val="000000"/>
          <w:sz w:val="28"/>
        </w:rPr>
        <w:t>
      2) 2025 жылға есепті мерзімге 1200,0 мың адамды құрайды.</w:t>
      </w:r>
    </w:p>
    <w:bookmarkEnd w:id="39"/>
    <w:bookmarkStart w:name="z43" w:id="40"/>
    <w:p>
      <w:pPr>
        <w:spacing w:after="0"/>
        <w:ind w:left="0"/>
        <w:jc w:val="left"/>
      </w:pPr>
      <w:r>
        <w:rPr>
          <w:rFonts w:ascii="Times New Roman"/>
          <w:b/>
          <w:i w:val="false"/>
          <w:color w:val="000000"/>
        </w:rPr>
        <w:t xml:space="preserve"> 3. Әлеуметтік инфрақұрылым</w:t>
      </w:r>
    </w:p>
    <w:bookmarkEnd w:id="40"/>
    <w:bookmarkStart w:name="z44"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Тұрғын үй құрылысы</w:t>
      </w:r>
    </w:p>
    <w:bookmarkEnd w:id="41"/>
    <w:bookmarkStart w:name="z45" w:id="42"/>
    <w:p>
      <w:pPr>
        <w:spacing w:after="0"/>
        <w:ind w:left="0"/>
        <w:jc w:val="both"/>
      </w:pPr>
      <w:r>
        <w:rPr>
          <w:rFonts w:ascii="Times New Roman"/>
          <w:b w:val="false"/>
          <w:i w:val="false"/>
          <w:color w:val="000000"/>
          <w:sz w:val="28"/>
        </w:rPr>
        <w:t>
      2015 жылға қарай іргелес аумақтарды қоса отырып, қала шекарасын өзгерту межеленіп отыр. Қала аумағының жобаланып отырған ауданы 117 000 га құрайды. 2015 жылға қарай қаланың жобалық шекарасына тұрғындарының саны 108,0 мың 27 елді мекен қосылмақ.</w:t>
      </w:r>
    </w:p>
    <w:bookmarkEnd w:id="42"/>
    <w:bookmarkStart w:name="z46" w:id="43"/>
    <w:p>
      <w:pPr>
        <w:spacing w:after="0"/>
        <w:ind w:left="0"/>
        <w:jc w:val="both"/>
      </w:pPr>
      <w:r>
        <w:rPr>
          <w:rFonts w:ascii="Times New Roman"/>
          <w:b w:val="false"/>
          <w:i w:val="false"/>
          <w:color w:val="000000"/>
          <w:sz w:val="28"/>
        </w:rPr>
        <w:t>
      2011 жылғы 1 қаңтарға Шымкент қаласының тұрғын үй қоры 12735,0 мың шаршы м. құрап, бір тұрғын орта есеппен жалпы 20,3 шаршы м. алаңмен қамтамасыз етілді.</w:t>
      </w:r>
    </w:p>
    <w:bookmarkEnd w:id="43"/>
    <w:bookmarkStart w:name="z47" w:id="44"/>
    <w:p>
      <w:pPr>
        <w:spacing w:after="0"/>
        <w:ind w:left="0"/>
        <w:jc w:val="both"/>
      </w:pPr>
      <w:r>
        <w:rPr>
          <w:rFonts w:ascii="Times New Roman"/>
          <w:b w:val="false"/>
          <w:i w:val="false"/>
          <w:color w:val="000000"/>
          <w:sz w:val="28"/>
        </w:rPr>
        <w:t>
      Тұрғын үй құрылысының қажеттілігі есепті мерзімге бір адамға арналған жалпы алаңы 25 шаршы метрмен қамтамасыз етудің орташа нормасына негізделе отырып айқындалған. Бұл ретте тұрғын үймен есептік қамтамасыз ету табыс деңгейі жағынан әрқилы топтарға қарай жақын тұратын тұрғындар арасында сараланған.</w:t>
      </w:r>
    </w:p>
    <w:bookmarkEnd w:id="44"/>
    <w:bookmarkStart w:name="z48" w:id="45"/>
    <w:p>
      <w:pPr>
        <w:spacing w:after="0"/>
        <w:ind w:left="0"/>
        <w:jc w:val="both"/>
      </w:pPr>
      <w:r>
        <w:rPr>
          <w:rFonts w:ascii="Times New Roman"/>
          <w:b w:val="false"/>
          <w:i w:val="false"/>
          <w:color w:val="000000"/>
          <w:sz w:val="28"/>
        </w:rPr>
        <w:t>
      Бас жоспарда жаңа тұрғын үй қорының қабаттары бойынша мынадай құрылыстық аймақтарға бөлу қабылданған: 19,3 %-ы – 1000,0 шаршы м. жер учаскелері бар усадьбалық үлгідегі үй-жайлар, 19,1 %-ын үй жанында алаңы 350-400 шаршы м. учаскелері бар 2-3 қабатты оқшауланған үйлер құрайды, 61,6 %-ы – көппәтерлі көп қабатты үйлер (5-10 қабатты және жоғары).</w:t>
      </w:r>
    </w:p>
    <w:bookmarkEnd w:id="45"/>
    <w:bookmarkStart w:name="z49" w:id="46"/>
    <w:p>
      <w:pPr>
        <w:spacing w:after="0"/>
        <w:ind w:left="0"/>
        <w:jc w:val="both"/>
      </w:pPr>
      <w:r>
        <w:rPr>
          <w:rFonts w:ascii="Times New Roman"/>
          <w:b w:val="false"/>
          <w:i w:val="false"/>
          <w:color w:val="000000"/>
          <w:sz w:val="28"/>
        </w:rPr>
        <w:t>
      2011–2025 жылдар кезеңінде жаңа тұрғын үйлер құрылысының көлемінің жалпы алаңы 16257,0 мың шаршы м. құрайды, оның ішінде үй жанында учаскелері бар үйлер – 3132,6 мың шаршы м., 2-3-қабатты үйлер – 3097,2 мың шаршы м., 4-5 қабатты үйлер – 9215,6 мың шаршы м. және 6 қабатты және одан жоғары үйлердің жалпы алаңы – 812,5 мың шаршы м.</w:t>
      </w:r>
    </w:p>
    <w:bookmarkEnd w:id="46"/>
    <w:bookmarkStart w:name="z50" w:id="47"/>
    <w:p>
      <w:pPr>
        <w:spacing w:after="0"/>
        <w:ind w:left="0"/>
        <w:jc w:val="both"/>
      </w:pPr>
      <w:r>
        <w:rPr>
          <w:rFonts w:ascii="Times New Roman"/>
          <w:b w:val="false"/>
          <w:i w:val="false"/>
          <w:color w:val="000000"/>
          <w:sz w:val="28"/>
        </w:rPr>
        <w:t>
      Қаралып отырған кезеңде ескі және құны арзан қолданыстағы тұрғын үй қорының кемуінің жалпы алаңы 1132,5 мың шаршы м. құрайды. Үйлер бұзылған соң босайтын аумақ 1430 га құрайды, оның шамамен 83 %-ы қаланың Орталық жоспарлау аймағында орналасқан. Бас жоспарда бұл аумақтарда көп қабатты (5-14 қабатты) тұрғын үйлер мен қалалық және аудандық деңгейдегі әлеуметтік-мәдени маңызы бар объектілер салу, көше-жол желісі мен жалпы пайдаланымдағы жасыл желектер жүйесін қалыптастыру көзделіп отыр.</w:t>
      </w:r>
    </w:p>
    <w:bookmarkEnd w:id="47"/>
    <w:bookmarkStart w:name="z51"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Қызмет көрсету саласын дамыту</w:t>
      </w:r>
    </w:p>
    <w:bookmarkEnd w:id="48"/>
    <w:bookmarkStart w:name="z52" w:id="49"/>
    <w:p>
      <w:pPr>
        <w:spacing w:after="0"/>
        <w:ind w:left="0"/>
        <w:jc w:val="both"/>
      </w:pPr>
      <w:r>
        <w:rPr>
          <w:rFonts w:ascii="Times New Roman"/>
          <w:b w:val="false"/>
          <w:i w:val="false"/>
          <w:color w:val="000000"/>
          <w:sz w:val="28"/>
        </w:rPr>
        <w:t>
      Қызмет көрсету саласындағы мекемелерге деген қажеттілікті есептеу әрбір жоспарлау ауданы бойынша ұсынылатын түрлік құрамға, белгіленген нормаларға және тұрғын халықтың санына сәйкес орындалған.</w:t>
      </w:r>
    </w:p>
    <w:bookmarkEnd w:id="49"/>
    <w:bookmarkStart w:name="z53" w:id="50"/>
    <w:p>
      <w:pPr>
        <w:spacing w:after="0"/>
        <w:ind w:left="0"/>
        <w:jc w:val="both"/>
      </w:pPr>
      <w:r>
        <w:rPr>
          <w:rFonts w:ascii="Times New Roman"/>
          <w:b w:val="false"/>
          <w:i w:val="false"/>
          <w:color w:val="000000"/>
          <w:sz w:val="28"/>
        </w:rPr>
        <w:t>
      Есепті мерзімнің соңына дейін 102,16 мың орынға арналған мектепке дейінгі балалар мекемелерін, 136,45 мың оқушыға арналған жалпы білім беретін оқу орындарын салу көзделіп отыр.</w:t>
      </w:r>
    </w:p>
    <w:bookmarkEnd w:id="50"/>
    <w:bookmarkStart w:name="z54" w:id="51"/>
    <w:p>
      <w:pPr>
        <w:spacing w:after="0"/>
        <w:ind w:left="0"/>
        <w:jc w:val="both"/>
      </w:pPr>
      <w:r>
        <w:rPr>
          <w:rFonts w:ascii="Times New Roman"/>
          <w:b w:val="false"/>
          <w:i w:val="false"/>
          <w:color w:val="000000"/>
          <w:sz w:val="28"/>
        </w:rPr>
        <w:t>
      Денсаулық сақтау саласында көпбейінді стационарлар мен амбулаториялық-емханалық ұйымдар салу жоспарланып отыр, олардың қуатын денсаулық сақтау органдары жобалаудың келесі кезеңдерінде айқындайтын болады.</w:t>
      </w:r>
    </w:p>
    <w:bookmarkEnd w:id="51"/>
    <w:bookmarkStart w:name="z55" w:id="52"/>
    <w:p>
      <w:pPr>
        <w:spacing w:after="0"/>
        <w:ind w:left="0"/>
        <w:jc w:val="both"/>
      </w:pPr>
      <w:r>
        <w:rPr>
          <w:rFonts w:ascii="Times New Roman"/>
          <w:b w:val="false"/>
          <w:i w:val="false"/>
          <w:color w:val="000000"/>
          <w:sz w:val="28"/>
        </w:rPr>
        <w:t>
      Есепті мерзімге дейін спорт және дене шынықтыру-сауықтыру мақсатындағы объектілерді орналастыруға 913,7 га жер бөлініп, онда көп функционалды пайдалануға арналған жабық спорт құрылыстары, ашық спорт алаңдары салынады.</w:t>
      </w:r>
    </w:p>
    <w:bookmarkEnd w:id="52"/>
    <w:bookmarkStart w:name="z56" w:id="53"/>
    <w:p>
      <w:pPr>
        <w:spacing w:after="0"/>
        <w:ind w:left="0"/>
        <w:jc w:val="both"/>
      </w:pPr>
      <w:r>
        <w:rPr>
          <w:rFonts w:ascii="Times New Roman"/>
          <w:b w:val="false"/>
          <w:i w:val="false"/>
          <w:color w:val="000000"/>
          <w:sz w:val="28"/>
        </w:rPr>
        <w:t>
      Әрбір жоспарлау аймағында сауда-ойын-сауық, спорт, мәдениет және көп функционалды объектілерді қамтитын кешенді қоғамдық орталықтар ұйымдастыру көзделген.</w:t>
      </w:r>
    </w:p>
    <w:bookmarkEnd w:id="53"/>
    <w:bookmarkStart w:name="z57" w:id="54"/>
    <w:p>
      <w:pPr>
        <w:spacing w:after="0"/>
        <w:ind w:left="0"/>
        <w:jc w:val="both"/>
      </w:pPr>
      <w:r>
        <w:rPr>
          <w:rFonts w:ascii="Times New Roman"/>
          <w:b w:val="false"/>
          <w:i w:val="false"/>
          <w:color w:val="000000"/>
          <w:sz w:val="28"/>
        </w:rPr>
        <w:t>
      Әлеуметтік-тұрмыстық инфрақұрылымды дамыту еңбекті қажет ететін жаңа орындарды құруға, қаланың коммерциялық тиімділігін, инвестициялық және туристік тартымдылығын жоғарылатуға, тұрғындардың өмір сүру деңгейін көтеруге мүмкіндік береді.</w:t>
      </w:r>
    </w:p>
    <w:bookmarkEnd w:id="54"/>
    <w:bookmarkStart w:name="z58" w:id="55"/>
    <w:p>
      <w:pPr>
        <w:spacing w:after="0"/>
        <w:ind w:left="0"/>
        <w:jc w:val="left"/>
      </w:pPr>
      <w:r>
        <w:rPr>
          <w:rFonts w:ascii="Times New Roman"/>
          <w:b/>
          <w:i w:val="false"/>
          <w:color w:val="000000"/>
        </w:rPr>
        <w:t xml:space="preserve"> 4. Аумақты сәулеттік-жоспарлы ұйымдастыру</w:t>
      </w:r>
    </w:p>
    <w:bookmarkEnd w:id="55"/>
    <w:bookmarkStart w:name="z59" w:id="56"/>
    <w:p>
      <w:pPr>
        <w:spacing w:after="0"/>
        <w:ind w:left="0"/>
        <w:jc w:val="both"/>
      </w:pPr>
      <w:r>
        <w:rPr>
          <w:rFonts w:ascii="Times New Roman"/>
          <w:b w:val="false"/>
          <w:i w:val="false"/>
          <w:color w:val="000000"/>
          <w:sz w:val="28"/>
        </w:rPr>
        <w:t>
      1. Аумақтық даму және жоспарлау құрылымы</w:t>
      </w:r>
    </w:p>
    <w:bookmarkEnd w:id="56"/>
    <w:bookmarkStart w:name="z60" w:id="57"/>
    <w:p>
      <w:pPr>
        <w:spacing w:after="0"/>
        <w:ind w:left="0"/>
        <w:jc w:val="both"/>
      </w:pPr>
      <w:r>
        <w:rPr>
          <w:rFonts w:ascii="Times New Roman"/>
          <w:b w:val="false"/>
          <w:i w:val="false"/>
          <w:color w:val="000000"/>
          <w:sz w:val="28"/>
        </w:rPr>
        <w:t>
      Табиғи-климаттық, инженерлік-геологиялық жағдайларды, қалыптасқан жоспарлау құрылымын және тұрғындардың перспективадағы санын ескере отырып, жобалау кезеңінде Шымкент қаласы аумақтық тұрғыдан солтүстік, шығыс, оңтүстік-шығыс, оңтүстік-батыс және батыс бағыттарда дамытылатын болады.</w:t>
      </w:r>
    </w:p>
    <w:bookmarkEnd w:id="57"/>
    <w:bookmarkStart w:name="z61" w:id="58"/>
    <w:p>
      <w:pPr>
        <w:spacing w:after="0"/>
        <w:ind w:left="0"/>
        <w:jc w:val="both"/>
      </w:pPr>
      <w:r>
        <w:rPr>
          <w:rFonts w:ascii="Times New Roman"/>
          <w:b w:val="false"/>
          <w:i w:val="false"/>
          <w:color w:val="000000"/>
          <w:sz w:val="28"/>
        </w:rPr>
        <w:t>
      Қаланы солтүстік бағытта дамыту қала шегінде аумақтық резервтердің болуымен, қалыптасқан көше-жол желілері мен инженерлік инфрақұрылымның болуымен негізделген. Қолданыстағы Алматы – Шымкент автожолының солтүстігіне қарай өтетін Батыс Еуропа – Батыс Қытай трансқұрлықтық көлік дәлізінің салынуы мен пайдалануға берілуі қаланы осы бағытта дамытуға айтарлықтай түрткі болмақ. Бас жоспарда "Шымкент – 2" жүк-сұрыптау станциясы мен жолаушылар терминалын ұйымдастырып, қаланың солтүстік жағынан екінші айналма теміржол торабын төсеу үшін аумақ резервке қойылады.</w:t>
      </w:r>
    </w:p>
    <w:bookmarkEnd w:id="58"/>
    <w:bookmarkStart w:name="z62" w:id="59"/>
    <w:p>
      <w:pPr>
        <w:spacing w:after="0"/>
        <w:ind w:left="0"/>
        <w:jc w:val="both"/>
      </w:pPr>
      <w:r>
        <w:rPr>
          <w:rFonts w:ascii="Times New Roman"/>
          <w:b w:val="false"/>
          <w:i w:val="false"/>
          <w:color w:val="000000"/>
          <w:sz w:val="28"/>
        </w:rPr>
        <w:t>
      Қала аумағы шартты түрде 7 жоспарлау аймағына бөлінген: орталық, солтүстік-батыс, солтүстік-шығыс, шығыс, оңтүстік-шығыс, оңтүстік-батыс, батыс.</w:t>
      </w:r>
    </w:p>
    <w:bookmarkEnd w:id="59"/>
    <w:bookmarkStart w:name="z63" w:id="60"/>
    <w:p>
      <w:pPr>
        <w:spacing w:after="0"/>
        <w:ind w:left="0"/>
        <w:jc w:val="both"/>
      </w:pPr>
      <w:r>
        <w:rPr>
          <w:rFonts w:ascii="Times New Roman"/>
          <w:b w:val="false"/>
          <w:i w:val="false"/>
          <w:color w:val="000000"/>
          <w:sz w:val="28"/>
        </w:rPr>
        <w:t>
      Жоспарлау тұрғысынан қала аумағын ұйымдастырудың радиусты-айналма құрылымы қабылданған.</w:t>
      </w:r>
    </w:p>
    <w:bookmarkEnd w:id="60"/>
    <w:bookmarkStart w:name="z64" w:id="61"/>
    <w:p>
      <w:pPr>
        <w:spacing w:after="0"/>
        <w:ind w:left="0"/>
        <w:jc w:val="both"/>
      </w:pPr>
      <w:r>
        <w:rPr>
          <w:rFonts w:ascii="Times New Roman"/>
          <w:b w:val="false"/>
          <w:i w:val="false"/>
          <w:color w:val="000000"/>
          <w:sz w:val="28"/>
        </w:rPr>
        <w:t>
      Өнеркәсіптік-өндірістік және коммуналдық-қоймалық кәсіпорындарды қаланың шығыс және батыс бөлігінде орналасқан жұмыс істеп тұрған өнеркәсіптік аудандардың аумақтарында дамыту көзделіп отыр, сондай-ақ қаланың солтүстік бөлігінде жаңа өнеркәсіптік-инвестициялық аймақтар ұйымдастыру ұйғарылып отыр.</w:t>
      </w:r>
    </w:p>
    <w:bookmarkEnd w:id="61"/>
    <w:bookmarkStart w:name="z65" w:id="62"/>
    <w:p>
      <w:pPr>
        <w:spacing w:after="0"/>
        <w:ind w:left="0"/>
        <w:jc w:val="both"/>
      </w:pPr>
      <w:r>
        <w:rPr>
          <w:rFonts w:ascii="Times New Roman"/>
          <w:b w:val="false"/>
          <w:i w:val="false"/>
          <w:color w:val="000000"/>
          <w:sz w:val="28"/>
        </w:rPr>
        <w:t>
      Қолданыстағы жалпы қала орталығы одан әрі дамытылады.</w:t>
      </w:r>
    </w:p>
    <w:bookmarkEnd w:id="62"/>
    <w:bookmarkStart w:name="z66" w:id="63"/>
    <w:p>
      <w:pPr>
        <w:spacing w:after="0"/>
        <w:ind w:left="0"/>
        <w:jc w:val="both"/>
      </w:pPr>
      <w:r>
        <w:rPr>
          <w:rFonts w:ascii="Times New Roman"/>
          <w:b w:val="false"/>
          <w:i w:val="false"/>
          <w:color w:val="000000"/>
          <w:sz w:val="28"/>
        </w:rPr>
        <w:t>
      Батыс бағыттағы Темірлан тас жолы, солтүстік бағытта – Бәйдібек би даңғылы, солтүстік-шығыс бағытта – Жібек жолы даңғылы, шығыс бағытта Тәуке хан даңғылы мен оның перспективада ұзартылуы, оңтүстік бағытта – Республика даңғылы мен оның Ташкент трассасына шығуы негізгі жоспарлау өзектері болып табылады. Бадам өзені құрылым түзуші табиғи өзек болып табылады.</w:t>
      </w:r>
    </w:p>
    <w:bookmarkEnd w:id="63"/>
    <w:bookmarkStart w:name="z67" w:id="64"/>
    <w:p>
      <w:pPr>
        <w:spacing w:after="0"/>
        <w:ind w:left="0"/>
        <w:jc w:val="both"/>
      </w:pPr>
      <w:r>
        <w:rPr>
          <w:rFonts w:ascii="Times New Roman"/>
          <w:b w:val="false"/>
          <w:i w:val="false"/>
          <w:color w:val="000000"/>
          <w:sz w:val="28"/>
        </w:rPr>
        <w:t>
      Бас жоспарда "Ескі қала" ауданының шегінде қалыптасқан тарихи жоспарлау құрылымын сақтау және қамалды (цитадельді) қалпына келтіріп, тарихи-саяжай аймақ құру ұсынылады.</w:t>
      </w:r>
    </w:p>
    <w:bookmarkEnd w:id="64"/>
    <w:bookmarkStart w:name="z68" w:id="65"/>
    <w:p>
      <w:pPr>
        <w:spacing w:after="0"/>
        <w:ind w:left="0"/>
        <w:jc w:val="both"/>
      </w:pPr>
      <w:r>
        <w:rPr>
          <w:rFonts w:ascii="Times New Roman"/>
          <w:b w:val="false"/>
          <w:i w:val="false"/>
          <w:color w:val="000000"/>
          <w:sz w:val="28"/>
        </w:rPr>
        <w:t>
      2. Функционалды аймақтарға бөлу</w:t>
      </w:r>
    </w:p>
    <w:bookmarkEnd w:id="65"/>
    <w:bookmarkStart w:name="z69" w:id="66"/>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2003 жылғы 20 маусымдағы Жер</w:t>
      </w:r>
      <w:r>
        <w:rPr>
          <w:rFonts w:ascii="Times New Roman"/>
          <w:b w:val="false"/>
          <w:i w:val="false"/>
          <w:color w:val="000000"/>
          <w:sz w:val="28"/>
        </w:rPr>
        <w:t xml:space="preserve"> кодексіне</w:t>
      </w:r>
      <w:r>
        <w:rPr>
          <w:rFonts w:ascii="Times New Roman"/>
          <w:b w:val="false"/>
          <w:i w:val="false"/>
          <w:color w:val="000000"/>
          <w:sz w:val="28"/>
        </w:rPr>
        <w:t xml:space="preserve"> сәйкес Бас жоспарда қаланың бүкіл аумағы мынадай функционалдық аймақтарға бөлінеді:</w:t>
      </w:r>
    </w:p>
    <w:bookmarkEnd w:id="66"/>
    <w:bookmarkStart w:name="z70" w:id="67"/>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тұрғын үй аймағы</w:t>
      </w:r>
      <w:r>
        <w:rPr>
          <w:rFonts w:ascii="Times New Roman"/>
          <w:b w:val="false"/>
          <w:i w:val="false"/>
          <w:color w:val="000000"/>
          <w:sz w:val="28"/>
        </w:rPr>
        <w:t xml:space="preserve"> (Т) негізінен тұрғын үй құрылыстары, мұнда орналастырылуы мен қызметі қоршаған ортаға әсер етпейтiн және санитариялық қорғау аймақтарын орнатуды талап етпейтін қонақ үйлердi, жер бетiндегi және жер астындағы көлікжайларды, шағын сауда кәсіпорындарын, сондай-ақ өндірістік цехтарды орналастыруға рұқсат етiледi;</w:t>
      </w:r>
    </w:p>
    <w:bookmarkEnd w:id="67"/>
    <w:bookmarkStart w:name="z71"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қоғамдық-іскерлік аймақ</w:t>
      </w:r>
      <w:r>
        <w:rPr>
          <w:rFonts w:ascii="Times New Roman"/>
          <w:b w:val="false"/>
          <w:i w:val="false"/>
          <w:color w:val="000000"/>
          <w:sz w:val="28"/>
        </w:rPr>
        <w:t xml:space="preserve"> (Қ) әкiмшiлiк, қоғамдық мекемелердi, қонақ үй кешендерiн, iскерлiк және қаржылық белсенділiк, тұрмыстық қызмет көрсету орталықтарын орналастыруға арналады; учаскелерінің ауданы аймақ ауданының 25 %-ынан аспайтын тұрғын үй ғимараттарын да осы аймаққа қосуға болады;</w:t>
      </w:r>
    </w:p>
    <w:bookmarkEnd w:id="68"/>
    <w:bookmarkStart w:name="z72"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рекреациялық аймақ</w:t>
      </w:r>
      <w:r>
        <w:rPr>
          <w:rFonts w:ascii="Times New Roman"/>
          <w:b w:val="false"/>
          <w:i w:val="false"/>
          <w:color w:val="000000"/>
          <w:sz w:val="28"/>
        </w:rPr>
        <w:t xml:space="preserve"> (Р) тұрғындар демалатын орындарды ұйымдастыруға арналған және бақтарды, орманды саябақтарды, саябақтар мен гүлзарларды, хайуанаттар бақтарын, дендробақтарды, су тоғандарын, жағажайларды, аквапарктердi, ландшафтық сәулет объектiлерiн, бос уақытты өткізу және сауықтыру мақсатындағы ғимараттар мен құрылыстарды қамтиды;</w:t>
      </w:r>
    </w:p>
    <w:bookmarkEnd w:id="69"/>
    <w:bookmarkStart w:name="z73" w:id="70"/>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инженерлік және көліктік инфрақұрылым аймағы</w:t>
      </w:r>
      <w:r>
        <w:rPr>
          <w:rFonts w:ascii="Times New Roman"/>
          <w:b w:val="false"/>
          <w:i w:val="false"/>
          <w:color w:val="000000"/>
          <w:sz w:val="28"/>
        </w:rPr>
        <w:t xml:space="preserve"> (И) коммуникацияларды және көлік пен байланыс құрылыстарын, магистральдық құбыржолдарды, инженерлiк қамтамасыз ету желiлерiн, инженерлiк жабдықтарды орналастыруға және олардың жұмыс iстеуiне арналады;</w:t>
      </w:r>
    </w:p>
    <w:bookmarkEnd w:id="70"/>
    <w:bookmarkStart w:name="z74" w:id="71"/>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өнеркәсіптік-өндірістік аймақ</w:t>
      </w:r>
      <w:r>
        <w:rPr>
          <w:rFonts w:ascii="Times New Roman"/>
          <w:b w:val="false"/>
          <w:i w:val="false"/>
          <w:color w:val="000000"/>
          <w:sz w:val="28"/>
        </w:rPr>
        <w:t xml:space="preserve"> (Ө) өнеркәсіп кәсіпорындары мен олардың кешендерін, басқа да өндірістік, коммуналдық және қойма объектілерін орналастыруға арналады;</w:t>
      </w:r>
    </w:p>
    <w:bookmarkEnd w:id="71"/>
    <w:bookmarkStart w:name="z75" w:id="72"/>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ауыл шаруашылығына пайдаланылатын аймақ</w:t>
      </w:r>
      <w:r>
        <w:rPr>
          <w:rFonts w:ascii="Times New Roman"/>
          <w:b w:val="false"/>
          <w:i w:val="false"/>
          <w:color w:val="000000"/>
          <w:sz w:val="28"/>
        </w:rPr>
        <w:t xml:space="preserve"> (АШ) қала шекарасының шегінде ауыл шаруашылығын жүргiзуге арналады және қаланың бекiтiлген Бас жоспары мен құрылыс салу қағидаларына сәйкес оларды пайдалану түрі өзгерген кезге дейiн пайдаланылуы мүмкiн;</w:t>
      </w:r>
    </w:p>
    <w:bookmarkEnd w:id="72"/>
    <w:bookmarkStart w:name="z76" w:id="73"/>
    <w:p>
      <w:pPr>
        <w:spacing w:after="0"/>
        <w:ind w:left="0"/>
        <w:jc w:val="both"/>
      </w:pPr>
      <w:r>
        <w:rPr>
          <w:rFonts w:ascii="Times New Roman"/>
          <w:b w:val="false"/>
          <w:i w:val="false"/>
          <w:color w:val="000000"/>
          <w:sz w:val="28"/>
        </w:rPr>
        <w:t xml:space="preserve">
      7) </w:t>
      </w:r>
      <w:r>
        <w:rPr>
          <w:rFonts w:ascii="Times New Roman"/>
          <w:b w:val="false"/>
          <w:i w:val="false"/>
          <w:color w:val="000000"/>
          <w:sz w:val="28"/>
          <w:u w:val="single"/>
        </w:rPr>
        <w:t>арнаулы мақсаттағы аймақ</w:t>
      </w:r>
      <w:r>
        <w:rPr>
          <w:rFonts w:ascii="Times New Roman"/>
          <w:b w:val="false"/>
          <w:i w:val="false"/>
          <w:color w:val="000000"/>
          <w:sz w:val="28"/>
        </w:rPr>
        <w:t xml:space="preserve"> (А) зираттарды, крематорийлерді, өлген малды көметін ұраларды, тұрмыстық қатты қалдықтар полигондарын, қоқысты бастапқы өңдеу жөніндегі кәсiпорындарды, тазарту құрылыстарын және жұмыс істеуі қаланың басқа аймақтарының жұмыс iстеуiмен үйлеспейтін басқа объектілерді орналастыруға арналған;</w:t>
      </w:r>
    </w:p>
    <w:bookmarkEnd w:id="73"/>
    <w:bookmarkStart w:name="z77" w:id="74"/>
    <w:p>
      <w:pPr>
        <w:spacing w:after="0"/>
        <w:ind w:left="0"/>
        <w:jc w:val="both"/>
      </w:pPr>
      <w:r>
        <w:rPr>
          <w:rFonts w:ascii="Times New Roman"/>
          <w:b w:val="false"/>
          <w:i w:val="false"/>
          <w:color w:val="000000"/>
          <w:sz w:val="28"/>
        </w:rPr>
        <w:t xml:space="preserve">
      8) </w:t>
      </w:r>
      <w:r>
        <w:rPr>
          <w:rFonts w:ascii="Times New Roman"/>
          <w:b w:val="false"/>
          <w:i w:val="false"/>
          <w:color w:val="000000"/>
          <w:sz w:val="28"/>
          <w:u w:val="single"/>
        </w:rPr>
        <w:t>режимдік аумақтар аймағы</w:t>
      </w:r>
      <w:r>
        <w:rPr>
          <w:rFonts w:ascii="Times New Roman"/>
          <w:b w:val="false"/>
          <w:i w:val="false"/>
          <w:color w:val="000000"/>
          <w:sz w:val="28"/>
        </w:rPr>
        <w:t xml:space="preserve"> (РА) әскери және оларға қатысты ерекше режим белгiленетiн басқа объектiлердi орналастыру үшiн көзделеді;</w:t>
      </w:r>
    </w:p>
    <w:bookmarkEnd w:id="74"/>
    <w:bookmarkStart w:name="z78" w:id="75"/>
    <w:p>
      <w:pPr>
        <w:spacing w:after="0"/>
        <w:ind w:left="0"/>
        <w:jc w:val="both"/>
      </w:pPr>
      <w:r>
        <w:rPr>
          <w:rFonts w:ascii="Times New Roman"/>
          <w:b w:val="false"/>
          <w:i w:val="false"/>
          <w:color w:val="000000"/>
          <w:sz w:val="28"/>
        </w:rPr>
        <w:t xml:space="preserve">
      9) </w:t>
      </w:r>
      <w:r>
        <w:rPr>
          <w:rFonts w:ascii="Times New Roman"/>
          <w:b w:val="false"/>
          <w:i w:val="false"/>
          <w:color w:val="000000"/>
          <w:sz w:val="28"/>
          <w:u w:val="single"/>
        </w:rPr>
        <w:t>санитарлық-қорғау аймағы</w:t>
      </w:r>
      <w:r>
        <w:rPr>
          <w:rFonts w:ascii="Times New Roman"/>
          <w:b w:val="false"/>
          <w:i w:val="false"/>
          <w:color w:val="000000"/>
          <w:sz w:val="28"/>
        </w:rPr>
        <w:t xml:space="preserve"> (СҚ) мұнда тұрғын ғимараттарды, білім беру, денсаулық сақтау және демалу мекемелерін, спорттық-сауықтыру құрылыстарын орналастыруға жол берілмейді;</w:t>
      </w:r>
    </w:p>
    <w:bookmarkEnd w:id="75"/>
    <w:bookmarkStart w:name="z79" w:id="76"/>
    <w:p>
      <w:pPr>
        <w:spacing w:after="0"/>
        <w:ind w:left="0"/>
        <w:jc w:val="both"/>
      </w:pPr>
      <w:r>
        <w:rPr>
          <w:rFonts w:ascii="Times New Roman"/>
          <w:b w:val="false"/>
          <w:i w:val="false"/>
          <w:color w:val="000000"/>
          <w:sz w:val="28"/>
        </w:rPr>
        <w:t xml:space="preserve">
      10) </w:t>
      </w:r>
      <w:r>
        <w:rPr>
          <w:rFonts w:ascii="Times New Roman"/>
          <w:b w:val="false"/>
          <w:i w:val="false"/>
          <w:color w:val="000000"/>
          <w:sz w:val="28"/>
          <w:u w:val="single"/>
        </w:rPr>
        <w:t>резервтегі аймақ</w:t>
      </w:r>
      <w:r>
        <w:rPr>
          <w:rFonts w:ascii="Times New Roman"/>
          <w:b w:val="false"/>
          <w:i w:val="false"/>
          <w:color w:val="000000"/>
          <w:sz w:val="28"/>
        </w:rPr>
        <w:t xml:space="preserve"> (РА) қаланы дамытуға арналған қала құрылысының ресурсы болып табылады және резервке қойылуға тиіс және қаланың дамуына қарай тек өзінің мақсатына сәйкес пайдаланылады.</w:t>
      </w:r>
    </w:p>
    <w:bookmarkEnd w:id="76"/>
    <w:bookmarkStart w:name="z80" w:id="77"/>
    <w:p>
      <w:pPr>
        <w:spacing w:after="0"/>
        <w:ind w:left="0"/>
        <w:jc w:val="both"/>
      </w:pPr>
      <w:r>
        <w:rPr>
          <w:rFonts w:ascii="Times New Roman"/>
          <w:b w:val="false"/>
          <w:i w:val="false"/>
          <w:color w:val="000000"/>
          <w:sz w:val="28"/>
        </w:rPr>
        <w:t>
      3. Аумақтарды пайдалану</w:t>
      </w:r>
    </w:p>
    <w:bookmarkEnd w:id="77"/>
    <w:bookmarkStart w:name="z81" w:id="78"/>
    <w:p>
      <w:pPr>
        <w:spacing w:after="0"/>
        <w:ind w:left="0"/>
        <w:jc w:val="both"/>
      </w:pPr>
      <w:r>
        <w:rPr>
          <w:rFonts w:ascii="Times New Roman"/>
          <w:b w:val="false"/>
          <w:i w:val="false"/>
          <w:color w:val="000000"/>
          <w:sz w:val="28"/>
        </w:rPr>
        <w:t>
      Бастапқы жылы қала аумағы 39797 га құрады, оның ішінде, 11251 га тұрғын үй құрылысын, 1696,7 га өнеркәсіптік-өндірістік құрылысты, 83,4 га басқа аумақтарды қоса алғанда құрылыс салынған аумақ – 14127,7 га.</w:t>
      </w:r>
    </w:p>
    <w:bookmarkEnd w:id="78"/>
    <w:bookmarkStart w:name="z82" w:id="79"/>
    <w:p>
      <w:pPr>
        <w:spacing w:after="0"/>
        <w:ind w:left="0"/>
        <w:jc w:val="both"/>
      </w:pPr>
      <w:r>
        <w:rPr>
          <w:rFonts w:ascii="Times New Roman"/>
          <w:b w:val="false"/>
          <w:i w:val="false"/>
          <w:color w:val="000000"/>
          <w:sz w:val="28"/>
        </w:rPr>
        <w:t>
      Есепті мерзімге жобалау шекарасындағы аумақтың ауданы 117000 га құрайды, оның ішінде, 31236 га тұрғын үй салынған, 38706,9 га өнеркәсіптік-өндірістік, 90,0 га басқа да аумақтарды қоса алғанда, құрылыс салынған аумақ - 38706,9 га құрайды.</w:t>
      </w:r>
    </w:p>
    <w:bookmarkEnd w:id="79"/>
    <w:bookmarkStart w:name="z83" w:id="80"/>
    <w:p>
      <w:pPr>
        <w:spacing w:after="0"/>
        <w:ind w:left="0"/>
        <w:jc w:val="both"/>
      </w:pPr>
      <w:r>
        <w:rPr>
          <w:rFonts w:ascii="Times New Roman"/>
          <w:b w:val="false"/>
          <w:i w:val="false"/>
          <w:color w:val="000000"/>
          <w:sz w:val="28"/>
        </w:rPr>
        <w:t>
      Бас жоспарда Ордабасы, Сайрам және Төле би аудандарының қалаға іргелес жатқан жерлерін иеліктен шығарып, 36 елді мекенді қала шекарасына қосу есебінен қала аумағын 77203 гектарға кеңейту көзделіп отыр.</w:t>
      </w:r>
    </w:p>
    <w:bookmarkEnd w:id="80"/>
    <w:bookmarkStart w:name="z84" w:id="81"/>
    <w:p>
      <w:pPr>
        <w:spacing w:after="0"/>
        <w:ind w:left="0"/>
        <w:jc w:val="left"/>
      </w:pPr>
      <w:r>
        <w:rPr>
          <w:rFonts w:ascii="Times New Roman"/>
          <w:b/>
          <w:i w:val="false"/>
          <w:color w:val="000000"/>
        </w:rPr>
        <w:t xml:space="preserve"> 5. Тарихи-мәдени мұраға жататын ескерткіштердің қорғауын ұйымдастыру</w:t>
      </w:r>
    </w:p>
    <w:bookmarkEnd w:id="81"/>
    <w:bookmarkStart w:name="z85" w:id="82"/>
    <w:p>
      <w:pPr>
        <w:spacing w:after="0"/>
        <w:ind w:left="0"/>
        <w:jc w:val="both"/>
      </w:pPr>
      <w:r>
        <w:rPr>
          <w:rFonts w:ascii="Times New Roman"/>
          <w:b w:val="false"/>
          <w:i w:val="false"/>
          <w:color w:val="000000"/>
          <w:sz w:val="28"/>
        </w:rPr>
        <w:t>
      Ұлы Жібек жолы бойында пайда болған қала ретінде Шымкент қаласының тарихи құндылығы өте жоғары әрі ол Қазақстан Республикасының тарихи қалаларының қатарына жатады. Жібек жолының түркілік бөлігінің магистралдық маңызы болған, бұл Шымкент қаласының және Жібек жолының қамымен тіршілік еткен басқа қалалардың, сауда-кәсіпшілік мекендерінің, керуен-сарайлардың пайда болуы мен кейіннен экономикалық өркендеуіне ықпал етті.</w:t>
      </w:r>
    </w:p>
    <w:bookmarkEnd w:id="82"/>
    <w:bookmarkStart w:name="z86" w:id="83"/>
    <w:p>
      <w:pPr>
        <w:spacing w:after="0"/>
        <w:ind w:left="0"/>
        <w:jc w:val="both"/>
      </w:pPr>
      <w:r>
        <w:rPr>
          <w:rFonts w:ascii="Times New Roman"/>
          <w:b w:val="false"/>
          <w:i w:val="false"/>
          <w:color w:val="000000"/>
          <w:sz w:val="28"/>
        </w:rPr>
        <w:t>
      Қазіргі уақытта қаланың аумағында 4 археология ескерткiшi бар: біздің дәуірімізге дейінгі II ғ. – XIX ғ. Шымкент қалашығы (қаланың оңтүстiк бөлігінде), біздің дәуірімізге дейінгі Y – IY ғғ. патшалық үлгісіндегі қорған (қаланың солтүстік бөлігінде), бұл X – XII ғғ. күзет қызметін атқару үшiн ғимарат құрылысының іргетасы ретiнде қолданылған, "Қайтпас 1" шағын ауданындағы I – IY ғ. мекен, қаланың солтүстік шетiндегі жоталарда салынған біздің дәуірімізге дейінгі III ғ. – біздің дәуіріміздің I ғ. топты қорғандар, IX – XIX ғғ. ежелгi жоспарлау мен құрылыс қалдықтары, мұнда "Ескi қала" ауданының қазiргi құрылысы жүргізіліп жатыр.</w:t>
      </w:r>
    </w:p>
    <w:bookmarkEnd w:id="83"/>
    <w:bookmarkStart w:name="z87" w:id="84"/>
    <w:p>
      <w:pPr>
        <w:spacing w:after="0"/>
        <w:ind w:left="0"/>
        <w:jc w:val="both"/>
      </w:pPr>
      <w:r>
        <w:rPr>
          <w:rFonts w:ascii="Times New Roman"/>
          <w:b w:val="false"/>
          <w:i w:val="false"/>
          <w:color w:val="000000"/>
          <w:sz w:val="28"/>
        </w:rPr>
        <w:t>
      Шымкент қаласының бас жоспары бойынша Сайрам ауылы мен оған іргелес жатқан жерлер Шымкент қаласының шекарасына кіретін болады.</w:t>
      </w:r>
    </w:p>
    <w:bookmarkEnd w:id="84"/>
    <w:bookmarkStart w:name="z88" w:id="85"/>
    <w:p>
      <w:pPr>
        <w:spacing w:after="0"/>
        <w:ind w:left="0"/>
        <w:jc w:val="both"/>
      </w:pPr>
      <w:r>
        <w:rPr>
          <w:rFonts w:ascii="Times New Roman"/>
          <w:b w:val="false"/>
          <w:i w:val="false"/>
          <w:color w:val="000000"/>
          <w:sz w:val="28"/>
        </w:rPr>
        <w:t>
      Сайрам ауылы Қазақстандағы тарихтың, мәдениеттің материалдық ескерткіштері сақталып қалған және қала салудың баға жетпес мұрасы бар санаулы қалалардың, яғни дамудың, қаланы жоспарлау құрылымының тарихи кезеңдері, оларды ежелгі жоспарлау негіздері, тірек ансамбльдер мен кешендер, өзіне тән сипаты бар қатардағы фондық құрылыс салу, олардың негізгі ескерткіштермен ауқымды сабақтастығы сақталып қалған қалалардың қатарына жатады.</w:t>
      </w:r>
    </w:p>
    <w:bookmarkEnd w:id="85"/>
    <w:bookmarkStart w:name="z89" w:id="86"/>
    <w:p>
      <w:pPr>
        <w:spacing w:after="0"/>
        <w:ind w:left="0"/>
        <w:jc w:val="both"/>
      </w:pPr>
      <w:r>
        <w:rPr>
          <w:rFonts w:ascii="Times New Roman"/>
          <w:b w:val="false"/>
          <w:i w:val="false"/>
          <w:color w:val="000000"/>
          <w:sz w:val="28"/>
        </w:rPr>
        <w:t>
      Сайрам ауылында Сайрам (VI – VIII ғ.ғ. Испиджаб, Исфиджаб) ежелгі қалашығы, Абдул-Әзиз баб кесенесі (ІХ ғ.), Ибраһим ата кесенесі (Х – ХІ ғ.ғ.), Кози Байзовий кесенесі (ІХ – ХVІІІ ғ.ғ.), Қарашаш-ана кесенесі (ХVІІ ғ.), Мірәлі баба кесенесі (Х ғ.), Қожа Талығ кесенесі (ХІХ ғ.), Қызыр Пайғамбар мұнарасы (ІХ – ХVІІІ ғ.ғ.), қорым (Х – ХVІІ ғ.ғ.), Ұлықтөбе қонысы (VІ – ХІІ ғ.ғ.) орналасқан.</w:t>
      </w:r>
    </w:p>
    <w:bookmarkEnd w:id="86"/>
    <w:bookmarkStart w:name="z90" w:id="87"/>
    <w:p>
      <w:pPr>
        <w:spacing w:after="0"/>
        <w:ind w:left="0"/>
        <w:jc w:val="left"/>
      </w:pPr>
      <w:r>
        <w:rPr>
          <w:rFonts w:ascii="Times New Roman"/>
          <w:b/>
          <w:i w:val="false"/>
          <w:color w:val="000000"/>
        </w:rPr>
        <w:t xml:space="preserve"> 6. Рекреациялық қызметті ұйымдастыру</w:t>
      </w:r>
    </w:p>
    <w:bookmarkEnd w:id="87"/>
    <w:bookmarkStart w:name="z91" w:id="88"/>
    <w:p>
      <w:pPr>
        <w:spacing w:after="0"/>
        <w:ind w:left="0"/>
        <w:jc w:val="both"/>
      </w:pPr>
      <w:r>
        <w:rPr>
          <w:rFonts w:ascii="Times New Roman"/>
          <w:b w:val="false"/>
          <w:i w:val="false"/>
          <w:color w:val="000000"/>
          <w:sz w:val="28"/>
        </w:rPr>
        <w:t>
      Рекреациялық қызмет жүйесін ұйымдастыру қала үшін өзекті мәселе болып табылады және қолданыстағы саябақтарды, гүлзарларды, дендробақты, хайуанаттар бағы мен қаланы перспективалы дамыту аумақтарында жаңа саябақ аумақтары мен гүлбақтарды ұйымдастыруды қамтиды.</w:t>
      </w:r>
    </w:p>
    <w:bookmarkEnd w:id="88"/>
    <w:bookmarkStart w:name="z92" w:id="89"/>
    <w:p>
      <w:pPr>
        <w:spacing w:after="0"/>
        <w:ind w:left="0"/>
        <w:jc w:val="both"/>
      </w:pPr>
      <w:r>
        <w:rPr>
          <w:rFonts w:ascii="Times New Roman"/>
          <w:b w:val="false"/>
          <w:i w:val="false"/>
          <w:color w:val="000000"/>
          <w:sz w:val="28"/>
        </w:rPr>
        <w:t>
      Бадам өзенінің жағалау аймағын демалысты ұйымдастыру үшін пайдалану көзделіп отыр, онда жабық спорт кешендері және ашық спорт алаңдары, балалар демалатын объектілер, жағажайлар, тынығып демалу аймақтары, мәдени-ойын-сауық объектілері орналастырылады.</w:t>
      </w:r>
    </w:p>
    <w:bookmarkEnd w:id="89"/>
    <w:bookmarkStart w:name="z93" w:id="90"/>
    <w:p>
      <w:pPr>
        <w:spacing w:after="0"/>
        <w:ind w:left="0"/>
        <w:jc w:val="both"/>
      </w:pPr>
      <w:r>
        <w:rPr>
          <w:rFonts w:ascii="Times New Roman"/>
          <w:b w:val="false"/>
          <w:i w:val="false"/>
          <w:color w:val="000000"/>
          <w:sz w:val="28"/>
        </w:rPr>
        <w:t>
      Қысқа мерзімді демалысты жоспарланып отырған демалыс саябақтарының, гүлзарлардың, гүлбақтардың, Бадам өзенінің жағалауы бойындағы серуендеу аллеяларының базасында ұйымдастыру ұсынылып отыр.</w:t>
      </w:r>
    </w:p>
    <w:bookmarkEnd w:id="90"/>
    <w:bookmarkStart w:name="z94" w:id="91"/>
    <w:p>
      <w:pPr>
        <w:spacing w:after="0"/>
        <w:ind w:left="0"/>
        <w:jc w:val="left"/>
      </w:pPr>
      <w:r>
        <w:rPr>
          <w:rFonts w:ascii="Times New Roman"/>
          <w:b/>
          <w:i w:val="false"/>
          <w:color w:val="000000"/>
        </w:rPr>
        <w:t xml:space="preserve"> 7. Көгалдандыру</w:t>
      </w:r>
    </w:p>
    <w:bookmarkEnd w:id="91"/>
    <w:bookmarkStart w:name="z95" w:id="92"/>
    <w:p>
      <w:pPr>
        <w:spacing w:after="0"/>
        <w:ind w:left="0"/>
        <w:jc w:val="both"/>
      </w:pPr>
      <w:r>
        <w:rPr>
          <w:rFonts w:ascii="Times New Roman"/>
          <w:b w:val="false"/>
          <w:i w:val="false"/>
          <w:color w:val="000000"/>
          <w:sz w:val="28"/>
        </w:rPr>
        <w:t>
      Бас жоспарда қазіргі табиғи ландшафтардың барлығын, қолданыстағы саябақтарды, гүлзарларды перспективада барынша сақтап қалу және әлеуметтік қажеттіліктерді қанағаттандыратын жалпы пайдаланымдағы жасыл екпелердің жаңа алқаптарын, экологиялық жағдайды жақсартуға бағытталған орман-саябақтар, жасыл санитариялық-қорғау аймақтарын құру көзделіп отыр. Нормативтік ұсынымдарға сәйкес жасыл желек отырғызылатын аумақтарды ұлғайту және көшет түрлерінің құрамын кеңейту межеленіп отыр. Жалпы пайдаланымдағы жасыл желектердің ауданы бір адамға 10 шаршы м. есебінен 1200 га дейін ұлғайтылады.</w:t>
      </w:r>
    </w:p>
    <w:bookmarkEnd w:id="92"/>
    <w:bookmarkStart w:name="z96" w:id="93"/>
    <w:p>
      <w:pPr>
        <w:spacing w:after="0"/>
        <w:ind w:left="0"/>
        <w:jc w:val="both"/>
      </w:pPr>
      <w:r>
        <w:rPr>
          <w:rFonts w:ascii="Times New Roman"/>
          <w:b w:val="false"/>
          <w:i w:val="false"/>
          <w:color w:val="000000"/>
          <w:sz w:val="28"/>
        </w:rPr>
        <w:t>
      Шымкент қаласының перспективалық шекарасына кіретін шет аумақтар қаланың жасыл аймағын қалыптастырады.</w:t>
      </w:r>
    </w:p>
    <w:bookmarkEnd w:id="93"/>
    <w:bookmarkStart w:name="z97" w:id="94"/>
    <w:p>
      <w:pPr>
        <w:spacing w:after="0"/>
        <w:ind w:left="0"/>
        <w:jc w:val="both"/>
      </w:pPr>
      <w:r>
        <w:rPr>
          <w:rFonts w:ascii="Times New Roman"/>
          <w:b w:val="false"/>
          <w:i w:val="false"/>
          <w:color w:val="000000"/>
          <w:sz w:val="28"/>
        </w:rPr>
        <w:t>
      Жасыл аймақта ауыл шаруашылығы мақсатындағы аймақтарды, қаланы дамытуға, қалалық кешеннің қалыпты жұмыс істеуін қамтамасыз етуге қажетті инженерлік-техникалық құрылыстарды орналастыру мен салуға арналған резервтік жерлерді (аумақтарды), рекреациялық аймақтарды, ұжымдық бау-бақша қоғамдарын ұйымдастыруға, орман-саябақтарды қалыптастыруға арналған аумақтарды бөле отырып, аумақтарды аймақтарға бөлу жүзеге асырылады.</w:t>
      </w:r>
    </w:p>
    <w:bookmarkEnd w:id="94"/>
    <w:bookmarkStart w:name="z98" w:id="95"/>
    <w:p>
      <w:pPr>
        <w:spacing w:after="0"/>
        <w:ind w:left="0"/>
        <w:jc w:val="both"/>
      </w:pPr>
      <w:r>
        <w:rPr>
          <w:rFonts w:ascii="Times New Roman"/>
          <w:b w:val="false"/>
          <w:i w:val="false"/>
          <w:color w:val="000000"/>
          <w:sz w:val="28"/>
        </w:rPr>
        <w:t>
      Есептегі мерзімнің соңына қарай орманды-саябақты жасыл аймақтың жалпы алаңы 40,0 мың гектарды құрайды.</w:t>
      </w:r>
    </w:p>
    <w:bookmarkEnd w:id="95"/>
    <w:bookmarkStart w:name="z99" w:id="96"/>
    <w:p>
      <w:pPr>
        <w:spacing w:after="0"/>
        <w:ind w:left="0"/>
        <w:jc w:val="left"/>
      </w:pPr>
      <w:r>
        <w:rPr>
          <w:rFonts w:ascii="Times New Roman"/>
          <w:b/>
          <w:i w:val="false"/>
          <w:color w:val="000000"/>
        </w:rPr>
        <w:t xml:space="preserve"> 8. Көше-жол желісі және көлікті ұйымдастыру</w:t>
      </w:r>
    </w:p>
    <w:bookmarkEnd w:id="96"/>
    <w:bookmarkStart w:name="z100" w:id="97"/>
    <w:p>
      <w:pPr>
        <w:spacing w:after="0"/>
        <w:ind w:left="0"/>
        <w:jc w:val="both"/>
      </w:pPr>
      <w:r>
        <w:rPr>
          <w:rFonts w:ascii="Times New Roman"/>
          <w:b w:val="false"/>
          <w:i w:val="false"/>
          <w:color w:val="000000"/>
          <w:sz w:val="28"/>
        </w:rPr>
        <w:t>
      Өткізу қабілеті бөлігінде қаланың қазіргі көше-жол желісі көлік құралдары паркінің өсуінен және тиісінше магистральдық көшелердің көліктік жүктелуінен артта қалып отыр.</w:t>
      </w:r>
    </w:p>
    <w:bookmarkEnd w:id="97"/>
    <w:bookmarkStart w:name="z101" w:id="98"/>
    <w:p>
      <w:pPr>
        <w:spacing w:after="0"/>
        <w:ind w:left="0"/>
        <w:jc w:val="both"/>
      </w:pPr>
      <w:r>
        <w:rPr>
          <w:rFonts w:ascii="Times New Roman"/>
          <w:b w:val="false"/>
          <w:i w:val="false"/>
          <w:color w:val="000000"/>
          <w:sz w:val="28"/>
        </w:rPr>
        <w:t>
      Магистральдық көшелер мен қала жолдарының перспективадағы жүйесі мынаны көздейді:</w:t>
      </w:r>
    </w:p>
    <w:bookmarkEnd w:id="98"/>
    <w:bookmarkStart w:name="z102" w:id="99"/>
    <w:p>
      <w:pPr>
        <w:spacing w:after="0"/>
        <w:ind w:left="0"/>
        <w:jc w:val="both"/>
      </w:pPr>
      <w:r>
        <w:rPr>
          <w:rFonts w:ascii="Times New Roman"/>
          <w:b w:val="false"/>
          <w:i w:val="false"/>
          <w:color w:val="000000"/>
          <w:sz w:val="28"/>
        </w:rPr>
        <w:t>
      1) "Батыс Еуропа – Батыс Қытай" транзиттік трансқұрлықтық көлік дәлізінің өтуі; бұл трасса қаланың солтүстік жағынан өтеді;</w:t>
      </w:r>
    </w:p>
    <w:bookmarkEnd w:id="99"/>
    <w:bookmarkStart w:name="z103" w:id="100"/>
    <w:p>
      <w:pPr>
        <w:spacing w:after="0"/>
        <w:ind w:left="0"/>
        <w:jc w:val="both"/>
      </w:pPr>
      <w:r>
        <w:rPr>
          <w:rFonts w:ascii="Times New Roman"/>
          <w:b w:val="false"/>
          <w:i w:val="false"/>
          <w:color w:val="000000"/>
          <w:sz w:val="28"/>
        </w:rPr>
        <w:t>
      2) "Батыс Еуропа – Таяу Шығыс" транзиттік трансқұрлықтық көлік дәлізінің өтуі; бұл трасса оңтүстік бағытта өтеді және қаланы батыс жағынан айналып өтеді;</w:t>
      </w:r>
    </w:p>
    <w:bookmarkEnd w:id="100"/>
    <w:bookmarkStart w:name="z104" w:id="101"/>
    <w:p>
      <w:pPr>
        <w:spacing w:after="0"/>
        <w:ind w:left="0"/>
        <w:jc w:val="both"/>
      </w:pPr>
      <w:r>
        <w:rPr>
          <w:rFonts w:ascii="Times New Roman"/>
          <w:b w:val="false"/>
          <w:i w:val="false"/>
          <w:color w:val="000000"/>
          <w:sz w:val="28"/>
        </w:rPr>
        <w:t>
      3) автокөліктің селитебті құрылысты айналып өтіп қозғалуына арналған қала шығысындағы автомобильдік сыртқы жартылай айналма жолын ұйымдастыру;</w:t>
      </w:r>
    </w:p>
    <w:bookmarkEnd w:id="101"/>
    <w:bookmarkStart w:name="z105" w:id="102"/>
    <w:p>
      <w:pPr>
        <w:spacing w:after="0"/>
        <w:ind w:left="0"/>
        <w:jc w:val="both"/>
      </w:pPr>
      <w:r>
        <w:rPr>
          <w:rFonts w:ascii="Times New Roman"/>
          <w:b w:val="false"/>
          <w:i w:val="false"/>
          <w:color w:val="000000"/>
          <w:sz w:val="28"/>
        </w:rPr>
        <w:t>
      4) қаланың құрылыс салынған бөлігінен өтетін және қаланың солтүстік және оңтүстік бөліктерінің шет аудандарының барлығын дерлік бір-бірімен байланыстыратын қалалық үлкен айналма жол салу (Алматы трассасы, оны әуежайдың шығысына қарай, оңтүстік бағытта төсеу, оңтүстік-батыс бөлікте Шымкент – Ташкент автожолына дейін, одан әрі оңтүстік-шығыс бағытта шина зауытының ауданындағы өнеркәсіптік аймаққа дейін жаңа трасса салу);</w:t>
      </w:r>
    </w:p>
    <w:bookmarkEnd w:id="102"/>
    <w:bookmarkStart w:name="z106" w:id="103"/>
    <w:p>
      <w:pPr>
        <w:spacing w:after="0"/>
        <w:ind w:left="0"/>
        <w:jc w:val="both"/>
      </w:pPr>
      <w:r>
        <w:rPr>
          <w:rFonts w:ascii="Times New Roman"/>
          <w:b w:val="false"/>
          <w:i w:val="false"/>
          <w:color w:val="000000"/>
          <w:sz w:val="28"/>
        </w:rPr>
        <w:t>
      5) көлік қозғалысының жүктемесін азайту үшін қаланың орталық өзегінің айналасынан қалыптастырылатын ішкі шағын айналма жол салу (Темірлан трактіне дейін Ақназар хан, Сайрам, Рысқұлов көшелері, одан әрі Аяз би және Гагарин көшелері).</w:t>
      </w:r>
    </w:p>
    <w:bookmarkEnd w:id="103"/>
    <w:bookmarkStart w:name="z107" w:id="104"/>
    <w:p>
      <w:pPr>
        <w:spacing w:after="0"/>
        <w:ind w:left="0"/>
        <w:jc w:val="both"/>
      </w:pPr>
      <w:r>
        <w:rPr>
          <w:rFonts w:ascii="Times New Roman"/>
          <w:b w:val="false"/>
          <w:i w:val="false"/>
          <w:color w:val="000000"/>
          <w:sz w:val="28"/>
        </w:rPr>
        <w:t>
      Қаланың көше-жол желісін дамыту және жетілдіру жөніндегі ұсыныстар перспективалы құрылыс салу аудандарында жалпықалалық және аудандық маңызы бар жаңа магистральдық көшелер салуды және қолданыстағы көшелерді қайта жаңартып, Бадам өзені арқылы өтетін жаңа автомобиль көпірлерін салуды болжайды. Магистральдық көшелердің жалпы ұзындығы 793 км құрайды, оның ішінде жалпықалалық маңызы бар магистральдық көшелердің ұзындығы – 150 км.</w:t>
      </w:r>
    </w:p>
    <w:bookmarkEnd w:id="104"/>
    <w:bookmarkStart w:name="z108" w:id="105"/>
    <w:p>
      <w:pPr>
        <w:spacing w:after="0"/>
        <w:ind w:left="0"/>
        <w:jc w:val="both"/>
      </w:pPr>
      <w:r>
        <w:rPr>
          <w:rFonts w:ascii="Times New Roman"/>
          <w:b w:val="false"/>
          <w:i w:val="false"/>
          <w:color w:val="000000"/>
          <w:sz w:val="28"/>
        </w:rPr>
        <w:t>
      Жалпы Шымкент қаласының перспективалы көше-жол желісінің геометриялық сызбасы магистральдық көшелердің орташа тығыздығы 1 шаршы км аумаққа 2,1 – 2,4 км шегінде болатын радиусты-айналма схема болып табылады.</w:t>
      </w:r>
    </w:p>
    <w:bookmarkEnd w:id="105"/>
    <w:bookmarkStart w:name="z109" w:id="106"/>
    <w:p>
      <w:pPr>
        <w:spacing w:after="0"/>
        <w:ind w:left="0"/>
        <w:jc w:val="left"/>
      </w:pPr>
      <w:r>
        <w:rPr>
          <w:rFonts w:ascii="Times New Roman"/>
          <w:b/>
          <w:i w:val="false"/>
          <w:color w:val="000000"/>
        </w:rPr>
        <w:t xml:space="preserve"> 9. Инженерлік инфрақұрылымды дамыту</w:t>
      </w:r>
    </w:p>
    <w:bookmarkEnd w:id="106"/>
    <w:bookmarkStart w:name="z110"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Сумен жабдықтау</w:t>
      </w:r>
    </w:p>
    <w:bookmarkEnd w:id="107"/>
    <w:bookmarkStart w:name="z111" w:id="108"/>
    <w:p>
      <w:pPr>
        <w:spacing w:after="0"/>
        <w:ind w:left="0"/>
        <w:jc w:val="both"/>
      </w:pPr>
      <w:r>
        <w:rPr>
          <w:rFonts w:ascii="Times New Roman"/>
          <w:b w:val="false"/>
          <w:i w:val="false"/>
          <w:color w:val="000000"/>
          <w:sz w:val="28"/>
        </w:rPr>
        <w:t>
      Бас жоспарда қала тұрғындары мен кәсіпорындарына қызмет көрсететін орталықтандырылған шаруашылық-ауыз су және өндірістік-өртке қарсы су құбырының қағидаттық жүйесі сақталады.</w:t>
      </w:r>
    </w:p>
    <w:bookmarkEnd w:id="108"/>
    <w:bookmarkStart w:name="z112" w:id="109"/>
    <w:p>
      <w:pPr>
        <w:spacing w:after="0"/>
        <w:ind w:left="0"/>
        <w:jc w:val="both"/>
      </w:pPr>
      <w:r>
        <w:rPr>
          <w:rFonts w:ascii="Times New Roman"/>
          <w:b w:val="false"/>
          <w:i w:val="false"/>
          <w:color w:val="000000"/>
          <w:sz w:val="28"/>
        </w:rPr>
        <w:t>
      Бастапқы жылға су тұтыну 118 мың текше м/тәул. құрайды, есептегі мерзімге 453,8 мың текше м/тәул. құрайды. Жерасты суларының бекітілген қоры 522,4 мың текше м/тәул. құрайды.</w:t>
      </w:r>
    </w:p>
    <w:bookmarkEnd w:id="109"/>
    <w:bookmarkStart w:name="z113"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Су бұру</w:t>
      </w:r>
    </w:p>
    <w:bookmarkEnd w:id="110"/>
    <w:bookmarkStart w:name="z114" w:id="111"/>
    <w:p>
      <w:pPr>
        <w:spacing w:after="0"/>
        <w:ind w:left="0"/>
        <w:jc w:val="both"/>
      </w:pPr>
      <w:r>
        <w:rPr>
          <w:rFonts w:ascii="Times New Roman"/>
          <w:b w:val="false"/>
          <w:i w:val="false"/>
          <w:color w:val="000000"/>
          <w:sz w:val="28"/>
        </w:rPr>
        <w:t>
      Перспективада кәріздендірудің қолданыстағы толық емес бөлшектелген схемасы сақталады, ол бойынша тұрғындар мен өнеркәсіп кәсіпорындарынан шығарылатын ағынды суды бірыңғай жүйе тазарту құрылыстарына жібереді. Бұл ретте тұрмыстық ағынды сумен бірге шығарылуға және тазартылуға жататын өндірістік ағынды су оларды шаруашылық-тұрмыстық кәрізге қабылдау талаптарына сәйкес болуы тиіс.</w:t>
      </w:r>
    </w:p>
    <w:bookmarkEnd w:id="111"/>
    <w:bookmarkStart w:name="z115" w:id="112"/>
    <w:p>
      <w:pPr>
        <w:spacing w:after="0"/>
        <w:ind w:left="0"/>
        <w:jc w:val="both"/>
      </w:pPr>
      <w:r>
        <w:rPr>
          <w:rFonts w:ascii="Times New Roman"/>
          <w:b w:val="false"/>
          <w:i w:val="false"/>
          <w:color w:val="000000"/>
          <w:sz w:val="28"/>
        </w:rPr>
        <w:t>
      Жұмыс істеп тұрған кәріздік тазарту құрылыстарының (КТҚ) батысына қарай 8 км қашықтықта, сондай-ақ қаланың оңтүстік-шығысы мен оңтүстік-батыс бөліктерінде ағынды суды толық биологиялық тазартатын жаңа кәріз құрылыстарын салып, кейіннен тазартылған суды қала айналасындағы жасыл аймақтағы жасыл желектерді суаруға ағызу көзделеді.</w:t>
      </w:r>
    </w:p>
    <w:bookmarkEnd w:id="112"/>
    <w:bookmarkStart w:name="z116"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Жылумен жабдықтау</w:t>
      </w:r>
    </w:p>
    <w:bookmarkEnd w:id="113"/>
    <w:bookmarkStart w:name="z117" w:id="114"/>
    <w:p>
      <w:pPr>
        <w:spacing w:after="0"/>
        <w:ind w:left="0"/>
        <w:jc w:val="both"/>
      </w:pPr>
      <w:r>
        <w:rPr>
          <w:rFonts w:ascii="Times New Roman"/>
          <w:b w:val="false"/>
          <w:i w:val="false"/>
          <w:color w:val="000000"/>
          <w:sz w:val="28"/>
        </w:rPr>
        <w:t>
      Қаланың жылу жүктемелерн қамтамасыз ету үшін есептегі мерзімде Бас жоспарда:</w:t>
      </w:r>
    </w:p>
    <w:bookmarkEnd w:id="114"/>
    <w:bookmarkStart w:name="z118" w:id="115"/>
    <w:p>
      <w:pPr>
        <w:spacing w:after="0"/>
        <w:ind w:left="0"/>
        <w:jc w:val="both"/>
      </w:pPr>
      <w:r>
        <w:rPr>
          <w:rFonts w:ascii="Times New Roman"/>
          <w:b w:val="false"/>
          <w:i w:val="false"/>
          <w:color w:val="000000"/>
          <w:sz w:val="28"/>
        </w:rPr>
        <w:t>
      1) ірі қазандықтарды, жылу-энергетикалық орталықты (ЖЭО) қайта жабдықтау;</w:t>
      </w:r>
    </w:p>
    <w:bookmarkEnd w:id="115"/>
    <w:bookmarkStart w:name="z119" w:id="116"/>
    <w:p>
      <w:pPr>
        <w:spacing w:after="0"/>
        <w:ind w:left="0"/>
        <w:jc w:val="both"/>
      </w:pPr>
      <w:r>
        <w:rPr>
          <w:rFonts w:ascii="Times New Roman"/>
          <w:b w:val="false"/>
          <w:i w:val="false"/>
          <w:color w:val="000000"/>
          <w:sz w:val="28"/>
        </w:rPr>
        <w:t>
      2) қаланың батыс, солтүстік-шығыс және оңтүстік-шығыс жоспарлау аймақтарында табиғи газбен жұміс істейтін аудандық жаңа қазандықтар салу көзделіп отыр. Магистральды жылу желілерінен қашықта орналасқан кейбір ірі объектілер жылумен дербес қазандықтардан қамтамасыз етілетін болады. Орталықтандырылған көздердің жиынтық қуаты 5751,4 МВт құрайды.</w:t>
      </w:r>
    </w:p>
    <w:bookmarkEnd w:id="116"/>
    <w:bookmarkStart w:name="z120"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Электрмен жабдықтау</w:t>
      </w:r>
    </w:p>
    <w:bookmarkEnd w:id="117"/>
    <w:bookmarkStart w:name="z121" w:id="118"/>
    <w:p>
      <w:pPr>
        <w:spacing w:after="0"/>
        <w:ind w:left="0"/>
        <w:jc w:val="both"/>
      </w:pPr>
      <w:r>
        <w:rPr>
          <w:rFonts w:ascii="Times New Roman"/>
          <w:b w:val="false"/>
          <w:i w:val="false"/>
          <w:color w:val="000000"/>
          <w:sz w:val="28"/>
        </w:rPr>
        <w:t>
      Бастапқы жылға электр қуатын жиынтық тұтыну 706 млн. кВт сағ/жыл құрайды. Есептегі мерзімге – 3348 млн. кВт сағ/жыл. құрайды. ЖЭО пен қуаты 0,41 млн. кВт біріктірілген энергожелі жүктемелерді жабу көздері болып айқындалған. Қосымша ұзындығы 26 км болатын электр беру желілері мен төмендеткіш қосалқы электр станциялары салынады.</w:t>
      </w:r>
    </w:p>
    <w:bookmarkEnd w:id="118"/>
    <w:bookmarkStart w:name="z122" w:id="119"/>
    <w:p>
      <w:pPr>
        <w:spacing w:after="0"/>
        <w:ind w:left="0"/>
        <w:jc w:val="left"/>
      </w:pPr>
      <w:r>
        <w:rPr>
          <w:rFonts w:ascii="Times New Roman"/>
          <w:b/>
          <w:i w:val="false"/>
          <w:color w:val="000000"/>
        </w:rPr>
        <w:t xml:space="preserve"> 10. Шаруашылық қызметтің қоршаған ортаға әсерін бағалау</w:t>
      </w:r>
    </w:p>
    <w:bookmarkEnd w:id="119"/>
    <w:bookmarkStart w:name="z123" w:id="120"/>
    <w:p>
      <w:pPr>
        <w:spacing w:after="0"/>
        <w:ind w:left="0"/>
        <w:jc w:val="both"/>
      </w:pPr>
      <w:r>
        <w:rPr>
          <w:rFonts w:ascii="Times New Roman"/>
          <w:b w:val="false"/>
          <w:i w:val="false"/>
          <w:color w:val="000000"/>
          <w:sz w:val="28"/>
        </w:rPr>
        <w:t>
      Межеленіп отырған шаруашылық қызметтің қоршаған ортаға әсерін бағалау жұмыс істеп тұрған және ұсынылған өнеркәсіптік кәсіпорындарды дамыту мен қоршаған ортаны қорғау бойынша іс-шараларды ескере отырып, бастапқы жылдың басына қолда бар мониторингтік материалдар, ғылыми-зерттеу жұмыстары, шекті жол берілген шығарындылар (ШЖШ) нормативтерінің жобалары бойынша жүргізілді.</w:t>
      </w:r>
    </w:p>
    <w:bookmarkEnd w:id="120"/>
    <w:bookmarkStart w:name="z124" w:id="121"/>
    <w:p>
      <w:pPr>
        <w:spacing w:after="0"/>
        <w:ind w:left="0"/>
        <w:jc w:val="both"/>
      </w:pPr>
      <w:r>
        <w:rPr>
          <w:rFonts w:ascii="Times New Roman"/>
          <w:b w:val="false"/>
          <w:i w:val="false"/>
          <w:color w:val="000000"/>
          <w:sz w:val="28"/>
        </w:rPr>
        <w:t xml:space="preserve">
      Шымкент қаласында шаруашылық қызметтің қоршаған ортаға әсерін алдын ала бағалау нәтижелері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3-кестелерде</w:t>
      </w:r>
      <w:r>
        <w:rPr>
          <w:rFonts w:ascii="Times New Roman"/>
          <w:b w:val="false"/>
          <w:i w:val="false"/>
          <w:color w:val="000000"/>
          <w:sz w:val="28"/>
        </w:rPr>
        <w:t xml:space="preserve"> келтірілген.</w:t>
      </w:r>
    </w:p>
    <w:bookmarkEnd w:id="121"/>
    <w:bookmarkStart w:name="z125" w:id="122"/>
    <w:p>
      <w:pPr>
        <w:spacing w:after="0"/>
        <w:ind w:left="0"/>
        <w:jc w:val="both"/>
      </w:pPr>
      <w:r>
        <w:rPr>
          <w:rFonts w:ascii="Times New Roman"/>
          <w:b w:val="false"/>
          <w:i w:val="false"/>
          <w:color w:val="000000"/>
          <w:sz w:val="28"/>
        </w:rPr>
        <w:t>
      1-кесте</w:t>
      </w:r>
    </w:p>
    <w:bookmarkEnd w:id="122"/>
    <w:bookmarkStart w:name="z126" w:id="123"/>
    <w:p>
      <w:pPr>
        <w:spacing w:after="0"/>
        <w:ind w:left="0"/>
        <w:jc w:val="left"/>
      </w:pPr>
      <w:r>
        <w:rPr>
          <w:rFonts w:ascii="Times New Roman"/>
          <w:b/>
          <w:i w:val="false"/>
          <w:color w:val="000000"/>
        </w:rPr>
        <w:t xml:space="preserve"> Қалалық ортаның селитебті бөлігіне әсері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 қорын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аумақтарды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жерлер игеріліп, құрылыс салынған аумақтар неғұрлым оңтайлы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Кәсіпорындардағы экономикалық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тұрақты дамыту, антропогенді әсердің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әл-ауқаты жақсарады</w:t>
            </w:r>
          </w:p>
          <w:p>
            <w:pPr>
              <w:spacing w:after="20"/>
              <w:ind w:left="20"/>
              <w:jc w:val="both"/>
            </w:pPr>
            <w:r>
              <w:rPr>
                <w:rFonts w:ascii="Times New Roman"/>
                <w:b w:val="false"/>
                <w:i w:val="false"/>
                <w:color w:val="000000"/>
                <w:sz w:val="20"/>
              </w:rPr>
              <w:t>
Селитебті аумақтардан қажетті санитарлық арақашықтық сақтала отырып, өнеркәсіптік аймақтардың аумақтары тығыздалады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әлеуметтік қамсыздандыру және қызмет көрсету кәсіпорындарын салу, рекреациялық аймақтарды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ортаға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тұрмыстық жағдайын жақсарту, ауруды емдеу және алдын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Аумақты абаттандыру және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ортаға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сыртқы ортадан қорғау, тұрғын құрылыс аумағының микроклиматын жақсарту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жүйесін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Шу, атмосфераның, топырақтың ластануы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шектеулі учаскелерінде тұрғын орта сапасының төмендеуі (ірі автомагистральдар, т/ж магистральдарына жақын аудандарды, әуежай ауданында)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 жетерлік радиусты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жағдайлар мен психологиялық климаттың жақсаруы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Өндірістік қалдықтар көмінділерін (ӨҚК)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ортаға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санитарлық жағдайының жақсаруы, өзендерді ағынды сулармен ластанудан қорғау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Жылумен-энергиямен жабдықтау объектілерін дамыту (ЖЭО-3 жылу-энергия орталығының қуатын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Атмосфераның, топырақтың ластануы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отынды пайдаланып жұмыс істегенде тұрғын ортаға әсері мардымсыз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Қала аумағын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тұрғын ортаның қалыптасуына, кәсіпорындар мен тұрғын үй қорының энергия ресурстарыпмен қамтамасыз етілуіне әсері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Тұрмыстық қатты қалдықтар (ТҚҚ) мен өнеркәсіптік-техникалық қалдықтарды (ӨТҚ) жинау және кәдеге жарату үшін объектілер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аумағының санитарлық-эпидемиологиялық жағдайына тігізетін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селитебті аумақтардың санитарлық жағдайының жақсаруы</w:t>
            </w:r>
          </w:p>
          <w:p>
            <w:pPr>
              <w:spacing w:after="20"/>
              <w:ind w:left="20"/>
              <w:jc w:val="both"/>
            </w:pPr>
            <w:r>
              <w:rPr>
                <w:rFonts w:ascii="Times New Roman"/>
                <w:b w:val="false"/>
                <w:i w:val="false"/>
                <w:color w:val="000000"/>
                <w:sz w:val="20"/>
              </w:rPr>
              <w:t>
ТҚҚ полигонын жетілдіру, қоқыстарды іріктеу зауытын салу, қалдықтарды қайта өндеп, қайта өңделген ресурстарды өндірісте пайдаға асыру, шлам жинақтағыштарды қопсыту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Экологиялық мониторинг, ғылыми-зерттеу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тепе-теңдікті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жағдайларды болдырмау, табиғи ортаны жақсарту</w:t>
            </w:r>
          </w:p>
        </w:tc>
      </w:tr>
    </w:tbl>
    <w:p>
      <w:pPr>
        <w:spacing w:after="0"/>
        <w:ind w:left="0"/>
        <w:jc w:val="left"/>
      </w:pPr>
      <w:r>
        <w:br/>
      </w:r>
      <w:r>
        <w:rPr>
          <w:rFonts w:ascii="Times New Roman"/>
          <w:b w:val="false"/>
          <w:i w:val="false"/>
          <w:color w:val="000000"/>
          <w:sz w:val="28"/>
        </w:rPr>
        <w:t>
</w:t>
      </w:r>
    </w:p>
    <w:bookmarkStart w:name="z127" w:id="124"/>
    <w:p>
      <w:pPr>
        <w:spacing w:after="0"/>
        <w:ind w:left="0"/>
        <w:jc w:val="both"/>
      </w:pPr>
      <w:r>
        <w:rPr>
          <w:rFonts w:ascii="Times New Roman"/>
          <w:b w:val="false"/>
          <w:i w:val="false"/>
          <w:color w:val="000000"/>
          <w:sz w:val="28"/>
        </w:rPr>
        <w:t>
      2-кесте</w:t>
      </w:r>
    </w:p>
    <w:bookmarkEnd w:id="124"/>
    <w:bookmarkStart w:name="z128" w:id="125"/>
    <w:p>
      <w:pPr>
        <w:spacing w:after="0"/>
        <w:ind w:left="0"/>
        <w:jc w:val="left"/>
      </w:pPr>
      <w:r>
        <w:rPr>
          <w:rFonts w:ascii="Times New Roman"/>
          <w:b/>
          <w:i w:val="false"/>
          <w:color w:val="000000"/>
        </w:rPr>
        <w:t xml:space="preserve"> Табиғи ортаға әсер етуі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Атмосфера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заттарды тастауды қысқарту бойынша шаралар көзделеді (кәсіпорындарды жаңғырту, тазарту құрылыстарын орнату, қазіргі заманғы технологияларды ендіру)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үсті сулары (Бадам, Сайрамсу, Қошқар ата өзендері)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суларының ластануы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құрылыстарына (КТҚ) ағатын ағындарды тазарту, өнеркәсіптік ағындарды тазарту бойынша, өзендерден суды қорғау аймақтары мен алаптарын, су қабылдағыштарды ұйымдастыру және басқа шаралар көзделеді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асты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ластануы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 (КТҚ) және жер асты суларын әлеуетті ластандыру көздерін қайта жаңарту бойынша шаралар көзделеді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технологияларды қолдану атмосфераның, сондай-ақ топырақтың ластану деңгейін едәуір төмендетуге мүмкіндік береді. Қоқыстарды іріктеу зауытын салу және қатты тұрмыстық қалдықтар (ҚТҚ) полигонын жетілдіру, сондай-ақ шлам жинақтағыштар мен күл-қож үйінділерін қопсыту қала аумағының санитарлық жағдайын жақсартады.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Бұзылған аумақтар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қоқыс тастайтын жерлер, күл-қож үйінділері, шлам жинақтағыштар, кеніштер, сайлар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қопсыту қалпына келтірілген жерлерді шаруашылық қызметінде пайдалануға мүмкіндік береді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Флора және фауна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Мекендеу жағдайларын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(ағаш отырғызу), табиғи кешендері қорғау флора және фаунаның тіршілік жағдайларын жақсартады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Қорғалатын табиғи аумақтар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жүктеменің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суларын (Бадам, Сайрамсу, Қошқар ата өзендері), қорғалатын аумақтарды қорғау бойынша бағдарлама әзірлеу және рекреациялық-туристік демалыс бағдарларын әзірлеу осы аумақтарға түсетін антропогендік жүктемелерді төмендетеді.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 – мағынасы бойынша жағымсыз әсер етуі орташа</w:t>
      </w:r>
    </w:p>
    <w:p>
      <w:pPr>
        <w:spacing w:after="0"/>
        <w:ind w:left="0"/>
        <w:jc w:val="both"/>
      </w:pPr>
      <w:r>
        <w:rPr>
          <w:rFonts w:ascii="Times New Roman"/>
          <w:b w:val="false"/>
          <w:i w:val="false"/>
          <w:color w:val="000000"/>
          <w:sz w:val="28"/>
        </w:rPr>
        <w:t>
                     М – мардымсыз әсер етуі</w:t>
      </w:r>
    </w:p>
    <w:p>
      <w:pPr>
        <w:spacing w:after="0"/>
        <w:ind w:left="0"/>
        <w:jc w:val="both"/>
      </w:pPr>
      <w:r>
        <w:rPr>
          <w:rFonts w:ascii="Times New Roman"/>
          <w:b w:val="false"/>
          <w:i w:val="false"/>
          <w:color w:val="000000"/>
          <w:sz w:val="28"/>
        </w:rPr>
        <w:t>
                     Оң – оң әсер етуі</w:t>
      </w:r>
    </w:p>
    <w:bookmarkStart w:name="z129" w:id="126"/>
    <w:p>
      <w:pPr>
        <w:spacing w:after="0"/>
        <w:ind w:left="0"/>
        <w:jc w:val="both"/>
      </w:pPr>
      <w:r>
        <w:rPr>
          <w:rFonts w:ascii="Times New Roman"/>
          <w:b w:val="false"/>
          <w:i w:val="false"/>
          <w:color w:val="000000"/>
          <w:sz w:val="28"/>
        </w:rPr>
        <w:t>
      3-кесте</w:t>
      </w:r>
    </w:p>
    <w:bookmarkEnd w:id="126"/>
    <w:bookmarkStart w:name="z130" w:id="127"/>
    <w:p>
      <w:pPr>
        <w:spacing w:after="0"/>
        <w:ind w:left="0"/>
        <w:jc w:val="left"/>
      </w:pPr>
      <w:r>
        <w:rPr>
          <w:rFonts w:ascii="Times New Roman"/>
          <w:b/>
          <w:i w:val="false"/>
          <w:color w:val="000000"/>
        </w:rPr>
        <w:t xml:space="preserve"> Қоршаған орта жағдайының ықтимал қалдық бұзылуы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құрауыштары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бұзылу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жою бойынша қосымша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үсті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Сайрамсу, Қошқар ата өзендері суларының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құрауыштар тізімі бойынша өзен суының сапасын тұрақты мониторингтеу; ластау көздерін уақытылы әшкерелеу; өнеркәсіптік және тұрмыстық-шаруашылық ағынды суларды тазарту бойынша қазіргі заманғы әдістерді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Атмосфера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алаңдарға іргелес қаланың бөлек аумақтарында атмосфералық ауаның жоғары ластануы орын алатын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құрауыштар тізімі бойынша атмосфералық ауаның сапасын тұрақты мониторингтеу. Қолданыстағы кәсіпорындарды жаңғырту және ең жаңа технологияларды қолданып және қазіргі заманғы аса тиімді тазарту қондырғылары бар жаңаларын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 жүктеменің өсуіне байланысты бөлек табиғи құрауыштардың өзгеруі ықтимал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ортаға техногенді қысымның шектелуі, табиғи ресурстардың қайта өндірісін орнын толтыруға қабілетті қорық аймақтары мен ерекше қорғалатын табиғи аумақтарды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Топырақ: қатты тұрмыстық қалдықтарды (ҚТҚ), өндірістік-техникалық қатты қалдықтарды (ӨТҚҚ) тастайтын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нормаларды бұзумен көмілген зиянды заттардың жергілікті жиналуы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(ҚТҚ) және өндірістік-техникалық қатты қалдықтар (ӨТҚҚ), стихиялық қоқыс тастайтын жерлер полигондарының қоршаған орта жағдайына әсерін мониторингтеу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созылмалы, тұқымқуалаушы ауру түрлері, аса қауіпті инфекциялар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 салу, тұрғындарды емдеу үшін жаңа дәрілік заттарды және қазіргі заманғы медициналық құрал-жабдықтарды қолдану, аса қауіпті инфекциялар ошақтарының пайда болуын болдырмау бойынша профилактикалық шараларды жүргізу</w:t>
            </w:r>
          </w:p>
        </w:tc>
      </w:tr>
    </w:tbl>
    <w:p>
      <w:pPr>
        <w:spacing w:after="0"/>
        <w:ind w:left="0"/>
        <w:jc w:val="left"/>
      </w:pPr>
      <w:r>
        <w:br/>
      </w:r>
      <w:r>
        <w:rPr>
          <w:rFonts w:ascii="Times New Roman"/>
          <w:b w:val="false"/>
          <w:i w:val="false"/>
          <w:color w:val="000000"/>
          <w:sz w:val="28"/>
        </w:rPr>
        <w:t>
</w:t>
      </w:r>
    </w:p>
    <w:bookmarkStart w:name="z131" w:id="128"/>
    <w:p>
      <w:pPr>
        <w:spacing w:after="0"/>
        <w:ind w:left="0"/>
        <w:jc w:val="both"/>
      </w:pPr>
      <w:r>
        <w:rPr>
          <w:rFonts w:ascii="Times New Roman"/>
          <w:b w:val="false"/>
          <w:i w:val="false"/>
          <w:color w:val="000000"/>
          <w:sz w:val="28"/>
        </w:rPr>
        <w:t>
      4-кесте</w:t>
      </w:r>
    </w:p>
    <w:bookmarkEnd w:id="128"/>
    <w:bookmarkStart w:name="z132" w:id="129"/>
    <w:p>
      <w:pPr>
        <w:spacing w:after="0"/>
        <w:ind w:left="0"/>
        <w:jc w:val="left"/>
      </w:pPr>
      <w:r>
        <w:rPr>
          <w:rFonts w:ascii="Times New Roman"/>
          <w:b/>
          <w:i w:val="false"/>
          <w:color w:val="000000"/>
        </w:rPr>
        <w:t xml:space="preserve"> 11. Шымкент қаласының бас жоспары жобасының негізгі техникалық-экономикалық көрсеткіштері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шекарасының шегіндегі жерлердің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Селитебті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 жер учаскесі бар үй-жай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жас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алаңдар, автокөлік тұрақтары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аумақтардың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шекарадағы бос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Селитебтіден тыс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коммуналдық-қоймалық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жолға бөлінген жерлерді қоса алғанда,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инженерлік-көліктік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жолақтарын қоса алғанда, су қоймалары мен акваториялар, жайылма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пайдалануындағы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басқа аймақтарды ұйымдастыруға арналған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құрылыс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тұрғындар (16-62 жастағы ер адамдар,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жасынан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экономикалық қызметпен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еңбекпен қамтылған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p>
            <w:pPr>
              <w:spacing w:after="20"/>
              <w:ind w:left="20"/>
              <w:jc w:val="both"/>
            </w:pPr>
            <w:r>
              <w:rPr>
                <w:rFonts w:ascii="Times New Roman"/>
                <w:b w:val="false"/>
                <w:i w:val="false"/>
                <w:color w:val="000000"/>
                <w:sz w:val="20"/>
              </w:rPr>
              <w:t>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үзе отырып оқытылатын 15 жастағы және одан жоғары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қызметтен және оқудан бос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түріндегі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60%-дан астам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қабаттылығы бойынша бөлінуі: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жері учаскесі жоқ 2-3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қабаттылығы бойынша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жері учаскесі жоқ 2-3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 орналасатыны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қайта жаңарту есебінен орналасатыны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орташа алғанда жаңа тұрғын үй қорының жалпы ауданын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алаңмен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w:t>
            </w:r>
          </w:p>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68755</w:t>
            </w:r>
          </w:p>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144911</w:t>
            </w:r>
          </w:p>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218400</w:t>
            </w:r>
          </w:p>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p>
            <w:pPr>
              <w:spacing w:after="20"/>
              <w:ind w:left="20"/>
              <w:jc w:val="both"/>
            </w:pPr>
            <w:r>
              <w:rPr>
                <w:rFonts w:ascii="Times New Roman"/>
                <w:b w:val="false"/>
                <w:i w:val="false"/>
                <w:color w:val="000000"/>
                <w:sz w:val="20"/>
              </w:rPr>
              <w:t>
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Қуаттылығын денсаулық сақтау органдары белгілейді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ішінде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арналған интернат-үйлері,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бұзылулары бар ересек мүгедектерге арналған интернат–үйлер,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интернат-үйлері,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шынықтыру-спорттық-құрылыстар,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Ойын-сауық-мәдени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үйлері, клубтар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киноқондырғылары бар әмбебап залдар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183935</w:t>
            </w:r>
          </w:p>
          <w:p>
            <w:pPr>
              <w:spacing w:after="20"/>
              <w:ind w:left="20"/>
              <w:jc w:val="both"/>
            </w:pPr>
            <w:r>
              <w:rPr>
                <w:rFonts w:ascii="Times New Roman"/>
                <w:b w:val="false"/>
                <w:i w:val="false"/>
                <w:color w:val="000000"/>
                <w:sz w:val="20"/>
              </w:rPr>
              <w:t>
292,9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267985</w:t>
            </w:r>
          </w:p>
          <w:p>
            <w:pPr>
              <w:spacing w:after="20"/>
              <w:ind w:left="20"/>
              <w:jc w:val="both"/>
            </w:pPr>
            <w:r>
              <w:rPr>
                <w:rFonts w:ascii="Times New Roman"/>
                <w:b w:val="false"/>
                <w:i w:val="false"/>
                <w:color w:val="000000"/>
                <w:sz w:val="20"/>
              </w:rPr>
              <w:t>
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95320</w:t>
            </w:r>
          </w:p>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w:t>
            </w:r>
          </w:p>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98289</w:t>
            </w:r>
          </w:p>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p>
            <w:pPr>
              <w:spacing w:after="20"/>
              <w:ind w:left="20"/>
              <w:jc w:val="both"/>
            </w:pPr>
            <w:r>
              <w:rPr>
                <w:rFonts w:ascii="Times New Roman"/>
                <w:b w:val="false"/>
                <w:i w:val="false"/>
                <w:color w:val="000000"/>
                <w:sz w:val="20"/>
              </w:rPr>
              <w:t>
автокөлік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10х8+30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4х2+22х6+10х8+2х4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 үздіксіз қозғалыстағы магистарльдар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км/ш.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шаруашылық-ауыз су мұқтаждарына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бас құрылыстарының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сумен қамтамасыз ету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 қабылдағыштары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жерасты суларының қоры (бекітілген күні, есептеу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p>
            <w:pPr>
              <w:spacing w:after="20"/>
              <w:ind w:left="20"/>
              <w:jc w:val="both"/>
            </w:pPr>
            <w:r>
              <w:rPr>
                <w:rFonts w:ascii="Times New Roman"/>
                <w:b w:val="false"/>
                <w:i w:val="false"/>
                <w:color w:val="000000"/>
                <w:sz w:val="20"/>
              </w:rPr>
              <w:t>
2006-2031жж.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p>
            <w:pPr>
              <w:spacing w:after="20"/>
              <w:ind w:left="20"/>
              <w:jc w:val="both"/>
            </w:pPr>
            <w:r>
              <w:rPr>
                <w:rFonts w:ascii="Times New Roman"/>
                <w:b w:val="false"/>
                <w:i w:val="false"/>
                <w:color w:val="000000"/>
                <w:sz w:val="20"/>
              </w:rPr>
              <w:t>
2006-2031жж.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шаруашылық-ауыз су мұқтаждарына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тәулігіне 1 адамға үлесті суды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 қабылдағыштары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жерасты суларының қоры (бекітілген күні, есептеу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p>
            <w:pPr>
              <w:spacing w:after="20"/>
              <w:ind w:left="20"/>
              <w:jc w:val="both"/>
            </w:pPr>
            <w:r>
              <w:rPr>
                <w:rFonts w:ascii="Times New Roman"/>
                <w:b w:val="false"/>
                <w:i w:val="false"/>
                <w:color w:val="000000"/>
                <w:sz w:val="20"/>
              </w:rPr>
              <w:t>
2006-2031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p>
            <w:pPr>
              <w:spacing w:after="20"/>
              <w:ind w:left="20"/>
              <w:jc w:val="both"/>
            </w:pPr>
            <w:r>
              <w:rPr>
                <w:rFonts w:ascii="Times New Roman"/>
                <w:b w:val="false"/>
                <w:i w:val="false"/>
                <w:color w:val="000000"/>
                <w:sz w:val="20"/>
              </w:rPr>
              <w:t>
2006-2031жж.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p>
            <w:pPr>
              <w:spacing w:after="20"/>
              <w:ind w:left="20"/>
              <w:jc w:val="both"/>
            </w:pPr>
            <w:r>
              <w:rPr>
                <w:rFonts w:ascii="Times New Roman"/>
                <w:b w:val="false"/>
                <w:i w:val="false"/>
                <w:color w:val="000000"/>
                <w:sz w:val="20"/>
              </w:rPr>
              <w:t>
2006-2031жж.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жалпы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жиынтықты тұтыну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жылына 1 адамға элекетр энергиясын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жүктемелерді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жылу энергия орталығы, мемлекеттік аудандық электр станциясы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энергия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жылу энергия орталығы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етудің жергілікті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мұқтаждарға сұйытылған газды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коммуналық-тұрмыстық мұқтаждарына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жанармайлық балансындағы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телефон аппараттарының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кәріздің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Жағалаулардағы бекіністер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жерлеу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Қаралы әдет-ғұрып үйлері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млн.ад.қалаға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өндеу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w:t>
            </w:r>
          </w:p>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тастайтын жерлер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жерлердің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 бойынша бағдарланған инвестициялар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Өндірістік құрылыс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 мен аумақтың инженерлік дайындығы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аумақты санитарлық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аумақтың инженерлік дайындығы және тігінен жоспарлануы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(жылжымалы құрамды сатып алмай)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Өндірістік емес құрылыс,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бойынша жөндеу-қайта жаңарту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және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(I +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мерзіміне 10%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5714,2</w:t>
            </w:r>
          </w:p>
        </w:tc>
      </w:tr>
    </w:tbl>
    <w:p>
      <w:pPr>
        <w:spacing w:after="0"/>
        <w:ind w:left="0"/>
        <w:jc w:val="left"/>
      </w:pPr>
      <w:r>
        <w:br/>
      </w:r>
      <w:r>
        <w:rPr>
          <w:rFonts w:ascii="Times New Roman"/>
          <w:b w:val="false"/>
          <w:i w:val="false"/>
          <w:color w:val="000000"/>
          <w:sz w:val="28"/>
        </w:rPr>
        <w:t>
</w:t>
      </w:r>
    </w:p>
    <w:bookmarkStart w:name="z133" w:id="130"/>
    <w:p>
      <w:pPr>
        <w:spacing w:after="0"/>
        <w:ind w:left="0"/>
        <w:jc w:val="both"/>
      </w:pPr>
      <w:r>
        <w:rPr>
          <w:rFonts w:ascii="Times New Roman"/>
          <w:b w:val="false"/>
          <w:i w:val="false"/>
          <w:color w:val="000000"/>
          <w:sz w:val="28"/>
        </w:rPr>
        <w:t>
      5-кесте</w:t>
      </w:r>
    </w:p>
    <w:bookmarkEnd w:id="130"/>
    <w:bookmarkStart w:name="z134" w:id="131"/>
    <w:p>
      <w:pPr>
        <w:spacing w:after="0"/>
        <w:ind w:left="0"/>
        <w:jc w:val="left"/>
      </w:pPr>
      <w:r>
        <w:rPr>
          <w:rFonts w:ascii="Times New Roman"/>
          <w:b/>
          <w:i w:val="false"/>
          <w:color w:val="000000"/>
        </w:rPr>
        <w:t xml:space="preserve"> 12. Құрылыстың бірінші кезегіне инвестициялар құрылымы</w:t>
      </w:r>
    </w:p>
    <w:bookmarkEnd w:id="131"/>
    <w:p>
      <w:pPr>
        <w:spacing w:after="0"/>
        <w:ind w:left="0"/>
        <w:jc w:val="both"/>
      </w:pPr>
      <w:r>
        <w:rPr>
          <w:rFonts w:ascii="Times New Roman"/>
          <w:b w:val="false"/>
          <w:i w:val="false"/>
          <w:color w:val="000000"/>
          <w:sz w:val="28"/>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құрылымы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инвестициялар және басқа да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785,06</w:t>
            </w:r>
          </w:p>
        </w:tc>
      </w:tr>
    </w:tbl>
    <w:p>
      <w:pPr>
        <w:spacing w:after="0"/>
        <w:ind w:left="0"/>
        <w:jc w:val="left"/>
      </w:pPr>
      <w:r>
        <w:br/>
      </w:r>
      <w:r>
        <w:rPr>
          <w:rFonts w:ascii="Times New Roman"/>
          <w:b w:val="false"/>
          <w:i w:val="false"/>
          <w:color w:val="000000"/>
          <w:sz w:val="28"/>
        </w:rPr>
        <w:t>
</w:t>
      </w:r>
    </w:p>
    <w:bookmarkStart w:name="z135" w:id="132"/>
    <w:p>
      <w:pPr>
        <w:spacing w:after="0"/>
        <w:ind w:left="0"/>
        <w:jc w:val="both"/>
      </w:pPr>
      <w:r>
        <w:rPr>
          <w:rFonts w:ascii="Times New Roman"/>
          <w:b w:val="false"/>
          <w:i w:val="false"/>
          <w:color w:val="000000"/>
          <w:sz w:val="28"/>
        </w:rPr>
        <w:t>
      Ескертпе:</w:t>
      </w:r>
    </w:p>
    <w:bookmarkEnd w:id="132"/>
    <w:p>
      <w:pPr>
        <w:spacing w:after="0"/>
        <w:ind w:left="0"/>
        <w:jc w:val="both"/>
      </w:pPr>
      <w:r>
        <w:rPr>
          <w:rFonts w:ascii="Times New Roman"/>
          <w:b w:val="false"/>
          <w:i w:val="false"/>
          <w:color w:val="000000"/>
          <w:sz w:val="28"/>
        </w:rPr>
        <w:t>
      * республикалық және жергілікті бюджеттердің қаражаты есебінен қаржыландыратын іс-шаралар бойынша шығыстар көлемі тиісті жоспарлы кезеңге арналған республикалық және жергілікті бюджеттерді қалыптастыру (нақтылау) кезінде нақтыланатын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