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f58a" w14:textId="5d1f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үлгі келісімді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1116 Қаулысы. Күші жойылды - Қазақстан Республикасы Үкіметінің 2015 жылғы 7 тамыздағы № 611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энергия үнемдеу және энергия тиімділігін арттыру саласындағы үлгі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Энергия үнемдеу және энергия тиімділігін арттыру саласындағы үлгі келісім</w:t>
      </w:r>
    </w:p>
    <w:bookmarkEnd w:id="3"/>
    <w:p>
      <w:pPr>
        <w:spacing w:after="0"/>
        <w:ind w:left="0"/>
        <w:jc w:val="both"/>
      </w:pPr>
      <w:r>
        <w:rPr>
          <w:rFonts w:ascii="Times New Roman"/>
          <w:b w:val="false"/>
          <w:i w:val="false"/>
          <w:color w:val="000000"/>
          <w:sz w:val="28"/>
        </w:rPr>
        <w:t>____________________ 20__ жылғы «__»____________________</w:t>
      </w:r>
      <w:r>
        <w:br/>
      </w:r>
      <w:r>
        <w:rPr>
          <w:rFonts w:ascii="Times New Roman"/>
          <w:b w:val="false"/>
          <w:i w:val="false"/>
          <w:color w:val="000000"/>
          <w:sz w:val="28"/>
        </w:rPr>
        <w:t>
</w:t>
      </w:r>
      <w:r>
        <w:rPr>
          <w:rFonts w:ascii="Times New Roman"/>
          <w:b w:val="false"/>
          <w:i/>
          <w:color w:val="000000"/>
          <w:sz w:val="28"/>
        </w:rPr>
        <w:t>(қол қойылған қала)                  (жасалған күні)</w:t>
      </w:r>
    </w:p>
    <w:bookmarkStart w:name="z6" w:id="4"/>
    <w:p>
      <w:pPr>
        <w:spacing w:after="0"/>
        <w:ind w:left="0"/>
        <w:jc w:val="both"/>
      </w:pPr>
      <w:r>
        <w:rPr>
          <w:rFonts w:ascii="Times New Roman"/>
          <w:b w:val="false"/>
          <w:i w:val="false"/>
          <w:color w:val="000000"/>
          <w:sz w:val="28"/>
        </w:rPr>
        <w:t>Бұдан әрі «уәкілетті орган» деп аталатын</w:t>
      </w:r>
      <w:r>
        <w:br/>
      </w:r>
      <w:r>
        <w:rPr>
          <w:rFonts w:ascii="Times New Roman"/>
          <w:b w:val="false"/>
          <w:i w:val="false"/>
          <w:color w:val="000000"/>
          <w:sz w:val="28"/>
        </w:rPr>
        <w:t>
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(энергия үнемдеу және энергия тиімділігін арттыру саласындағы</w:t>
      </w:r>
      <w:r>
        <w:br/>
      </w:r>
      <w:r>
        <w:rPr>
          <w:rFonts w:ascii="Times New Roman"/>
          <w:b w:val="false"/>
          <w:i w:val="false"/>
          <w:color w:val="000000"/>
          <w:sz w:val="28"/>
        </w:rPr>
        <w:t>
</w:t>
      </w:r>
      <w:r>
        <w:rPr>
          <w:rFonts w:ascii="Times New Roman"/>
          <w:b w:val="false"/>
          <w:i/>
          <w:color w:val="000000"/>
          <w:sz w:val="28"/>
        </w:rPr>
        <w:t>                    уәкілетті органның атауы)</w:t>
      </w:r>
      <w:r>
        <w:br/>
      </w:r>
      <w:r>
        <w:rPr>
          <w:rFonts w:ascii="Times New Roman"/>
          <w:b w:val="false"/>
          <w:i w:val="false"/>
          <w:color w:val="000000"/>
          <w:sz w:val="28"/>
        </w:rPr>
        <w:t>
______________________________________________негізінде әрекет ететін</w:t>
      </w:r>
      <w:r>
        <w:br/>
      </w:r>
      <w:r>
        <w:rPr>
          <w:rFonts w:ascii="Times New Roman"/>
          <w:b w:val="false"/>
          <w:i w:val="false"/>
          <w:color w:val="000000"/>
          <w:sz w:val="28"/>
        </w:rPr>
        <w:t>
</w:t>
      </w:r>
      <w:r>
        <w:rPr>
          <w:rFonts w:ascii="Times New Roman"/>
          <w:b w:val="false"/>
          <w:i/>
          <w:color w:val="000000"/>
          <w:sz w:val="28"/>
        </w:rPr>
        <w:t>         (ереже немесе бұйрықтың)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(уәкілетті тұлғаның лауазымы, Т.А.Ә.)</w:t>
      </w:r>
      <w:r>
        <w:br/>
      </w:r>
      <w:r>
        <w:rPr>
          <w:rFonts w:ascii="Times New Roman"/>
          <w:b w:val="false"/>
          <w:i w:val="false"/>
          <w:color w:val="000000"/>
          <w:sz w:val="28"/>
        </w:rPr>
        <w:t>
бұдан әрі «облыстың, республикалық маңызы бар қаланың, астананың жергілікті атқарушы органы» деп аталатын</w:t>
      </w:r>
      <w:r>
        <w:br/>
      </w:r>
      <w:r>
        <w:rPr>
          <w:rFonts w:ascii="Times New Roman"/>
          <w:b w:val="false"/>
          <w:i w:val="false"/>
          <w:color w:val="000000"/>
          <w:sz w:val="28"/>
        </w:rPr>
        <w:t>
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       (облыстың, республикалық маңызы бар қаланың, астананың</w:t>
      </w:r>
      <w:r>
        <w:br/>
      </w:r>
      <w:r>
        <w:rPr>
          <w:rFonts w:ascii="Times New Roman"/>
          <w:b w:val="false"/>
          <w:i w:val="false"/>
          <w:color w:val="000000"/>
          <w:sz w:val="28"/>
        </w:rPr>
        <w:t>
</w:t>
      </w:r>
      <w:r>
        <w:rPr>
          <w:rFonts w:ascii="Times New Roman"/>
          <w:b w:val="false"/>
          <w:i/>
          <w:color w:val="000000"/>
          <w:sz w:val="28"/>
        </w:rPr>
        <w:t>                     жергілікті атқарушы органы)</w:t>
      </w:r>
      <w:r>
        <w:br/>
      </w:r>
      <w:r>
        <w:rPr>
          <w:rFonts w:ascii="Times New Roman"/>
          <w:b w:val="false"/>
          <w:i w:val="false"/>
          <w:color w:val="000000"/>
          <w:sz w:val="28"/>
        </w:rPr>
        <w:t>
______________________________________________негізінде әрекет ететін</w:t>
      </w:r>
      <w:r>
        <w:br/>
      </w:r>
      <w:r>
        <w:rPr>
          <w:rFonts w:ascii="Times New Roman"/>
          <w:b w:val="false"/>
          <w:i w:val="false"/>
          <w:color w:val="000000"/>
          <w:sz w:val="28"/>
        </w:rPr>
        <w:t>
</w:t>
      </w:r>
      <w:r>
        <w:rPr>
          <w:rFonts w:ascii="Times New Roman"/>
          <w:b w:val="false"/>
          <w:i/>
          <w:color w:val="000000"/>
          <w:sz w:val="28"/>
        </w:rPr>
        <w:t>                  (қаулы, шешім, өкім)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(уәкілетті тұлғаның лауазымы, Т.А.Ә.)</w:t>
      </w:r>
      <w:r>
        <w:br/>
      </w:r>
      <w:r>
        <w:rPr>
          <w:rFonts w:ascii="Times New Roman"/>
          <w:b w:val="false"/>
          <w:i w:val="false"/>
          <w:color w:val="000000"/>
          <w:sz w:val="28"/>
        </w:rPr>
        <w:t>
және бұдан әрі «Мемлекеттік энергетикалық тізілім субъектісі» деп аталатын</w:t>
      </w:r>
      <w:r>
        <w:br/>
      </w:r>
      <w:r>
        <w:rPr>
          <w:rFonts w:ascii="Times New Roman"/>
          <w:b w:val="false"/>
          <w:i w:val="false"/>
          <w:color w:val="000000"/>
          <w:sz w:val="28"/>
        </w:rPr>
        <w:t>
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    (мемлекеттік энергетикалық тізілім субъектісінің атауы)</w:t>
      </w:r>
      <w:r>
        <w:br/>
      </w:r>
      <w:r>
        <w:rPr>
          <w:rFonts w:ascii="Times New Roman"/>
          <w:b w:val="false"/>
          <w:i w:val="false"/>
          <w:color w:val="000000"/>
          <w:sz w:val="28"/>
        </w:rPr>
        <w:t>
______________________________________________негізінде әрекет ететін</w:t>
      </w:r>
      <w:r>
        <w:br/>
      </w:r>
      <w:r>
        <w:rPr>
          <w:rFonts w:ascii="Times New Roman"/>
          <w:b w:val="false"/>
          <w:i w:val="false"/>
          <w:color w:val="000000"/>
          <w:sz w:val="28"/>
        </w:rPr>
        <w:t>
</w:t>
      </w:r>
      <w:r>
        <w:rPr>
          <w:rFonts w:ascii="Times New Roman"/>
          <w:b w:val="false"/>
          <w:i/>
          <w:color w:val="000000"/>
          <w:sz w:val="28"/>
        </w:rPr>
        <w:t>  (жарғы, сенімхат, мемлекеттік тіркеу туралы куәлік)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(уәкілетті тұлғаның лауазымы, Т.А.Ә.)</w:t>
      </w:r>
      <w:r>
        <w:br/>
      </w:r>
      <w:r>
        <w:rPr>
          <w:rFonts w:ascii="Times New Roman"/>
          <w:b w:val="false"/>
          <w:i w:val="false"/>
          <w:color w:val="000000"/>
          <w:sz w:val="28"/>
        </w:rPr>
        <w:t>
бұдан әрі бірлесіп «Тараптар» деп аталатындар, «Энергия үнемдеу және энергия тиімділігін арттыру туралы» Қазақстан Республикасының 2012 жылғы 13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энергия үнемдеу және энергия тиімділігін арттыру саласындағы осы келісімді (бұдан әрі – Келісім) жасасты.</w:t>
      </w:r>
      <w:r>
        <w:br/>
      </w:r>
      <w:r>
        <w:rPr>
          <w:rFonts w:ascii="Times New Roman"/>
          <w:b w:val="false"/>
          <w:i w:val="false"/>
          <w:color w:val="000000"/>
          <w:sz w:val="28"/>
        </w:rPr>
        <w:t>
</w:t>
      </w:r>
      <w:r>
        <w:rPr>
          <w:rFonts w:ascii="Times New Roman"/>
          <w:b w:val="false"/>
          <w:i w:val="false"/>
          <w:color w:val="000000"/>
          <w:sz w:val="28"/>
        </w:rPr>
        <w:t>
      1. Мемлекеттік энергетикалық тізілім субъектісінің энергетикалық ресурстарды тұтыну тиімділігін арттыру есебінен бес жыл ішінде кемінде жиырма бес пайыз көлемінде оларды тұтынуды төмендету бойынша міндеттемелер қабылдауы осы Келісімнің нысанасы болып табылады.</w:t>
      </w:r>
      <w:r>
        <w:br/>
      </w:r>
      <w:r>
        <w:rPr>
          <w:rFonts w:ascii="Times New Roman"/>
          <w:b w:val="false"/>
          <w:i w:val="false"/>
          <w:color w:val="000000"/>
          <w:sz w:val="28"/>
        </w:rPr>
        <w:t>
</w:t>
      </w:r>
      <w:r>
        <w:rPr>
          <w:rFonts w:ascii="Times New Roman"/>
          <w:b w:val="false"/>
          <w:i w:val="false"/>
          <w:color w:val="000000"/>
          <w:sz w:val="28"/>
        </w:rPr>
        <w:t>
      2. Осы Келісімді жасайтын Мемлекеттік энергетикалық тізілім субъектісі энергия аудитінің қорытындысы бойынша энергетикалық ресурстарды тұтынуды азайтудың 25%-ына тең немесе одан асатын айқындалған энергия аудитінің қорытындысын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3. Осы Келісімді жасасқан Мемлекеттік энергетикалық тізілім субъектісі:</w:t>
      </w:r>
      <w:r>
        <w:br/>
      </w:r>
      <w:r>
        <w:rPr>
          <w:rFonts w:ascii="Times New Roman"/>
          <w:b w:val="false"/>
          <w:i w:val="false"/>
          <w:color w:val="000000"/>
          <w:sz w:val="28"/>
        </w:rPr>
        <w:t>
</w:t>
      </w:r>
      <w:r>
        <w:rPr>
          <w:rFonts w:ascii="Times New Roman"/>
          <w:b w:val="false"/>
          <w:i w:val="false"/>
          <w:color w:val="000000"/>
          <w:sz w:val="28"/>
        </w:rPr>
        <w:t>
      1) есептіден кейінгі жылдың 31 наурызына дейін, жыл сайын уәкілетті органға энергетикалық ресурстарды тұтыну тиімділігін арттыру есебінен бес жыл ішінде кемінде жиырма бес пайыз көлемінде оларды тұтынуды төмендету туралы мәліметті және энергия аудитінің қорытындысы бойынша әзірленген энергия үнемдеу және энергия тиімділігін арттыру жөніндегі іс-шаралар жоспарында айқындалған қаржы қаражатын игеру туралы есеп беруге;</w:t>
      </w:r>
      <w:r>
        <w:br/>
      </w:r>
      <w:r>
        <w:rPr>
          <w:rFonts w:ascii="Times New Roman"/>
          <w:b w:val="false"/>
          <w:i w:val="false"/>
          <w:color w:val="000000"/>
          <w:sz w:val="28"/>
        </w:rPr>
        <w:t>
</w:t>
      </w:r>
      <w:r>
        <w:rPr>
          <w:rFonts w:ascii="Times New Roman"/>
          <w:b w:val="false"/>
          <w:i w:val="false"/>
          <w:color w:val="000000"/>
          <w:sz w:val="28"/>
        </w:rPr>
        <w:t>
      2) осы Келісімді жасасқан кезден бастап бес жыл ішінде энергетикалық ресурстарды пайдалану тиімділігін арттыру есебінен оларды тұтынуды 25%-ға төмендетуге қол жеткізуге;</w:t>
      </w:r>
      <w:r>
        <w:br/>
      </w:r>
      <w:r>
        <w:rPr>
          <w:rFonts w:ascii="Times New Roman"/>
          <w:b w:val="false"/>
          <w:i w:val="false"/>
          <w:color w:val="000000"/>
          <w:sz w:val="28"/>
        </w:rPr>
        <w:t>
</w:t>
      </w:r>
      <w:r>
        <w:rPr>
          <w:rFonts w:ascii="Times New Roman"/>
          <w:b w:val="false"/>
          <w:i w:val="false"/>
          <w:color w:val="000000"/>
          <w:sz w:val="28"/>
        </w:rPr>
        <w:t>
      3) осы Келiсiмнiң шартын орындамаған жағдайда, тиісті жергілікті бюджетке «Салық және бюджетке төленетiн басқа да мiндеттi төлемдер туралы» (Салық кодексi) Қазақстан Республикасының 2008 жылғы 10 желтоқсандағы Кодексiнің </w:t>
      </w:r>
      <w:r>
        <w:rPr>
          <w:rFonts w:ascii="Times New Roman"/>
          <w:b w:val="false"/>
          <w:i w:val="false"/>
          <w:color w:val="000000"/>
          <w:sz w:val="28"/>
        </w:rPr>
        <w:t>495-бабында</w:t>
      </w:r>
      <w:r>
        <w:rPr>
          <w:rFonts w:ascii="Times New Roman"/>
          <w:b w:val="false"/>
          <w:i w:val="false"/>
          <w:color w:val="000000"/>
          <w:sz w:val="28"/>
        </w:rPr>
        <w:t xml:space="preserve"> белгіленген ставкалар бойынша есептелетін қоршаған ортаға эмиссия үшін төлем сомасын Қазақстан Республикасы Салық кодексінің аталған бабының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ережесін ескермей төлеуге, сондай-ақ аталған Мемлекеттік энергетикалық тізілім субъектісі үшін қоршаған ортаға эмиссия үшін жоғарылатылмаған төлем ставкасын жергілікті уәкілетті орган бекіткен сәттен бастап қоршаған ортаға эмиссия үшін жоғарылатылмаған төлем ставкасын белгілеу есебінен үнемделген қоршаған ортаға эмиссия үшін төлем сомасын тиісті жергілікті бюджетке төлеуге;</w:t>
      </w:r>
      <w:r>
        <w:br/>
      </w:r>
      <w:r>
        <w:rPr>
          <w:rFonts w:ascii="Times New Roman"/>
          <w:b w:val="false"/>
          <w:i w:val="false"/>
          <w:color w:val="000000"/>
          <w:sz w:val="28"/>
        </w:rPr>
        <w:t>
</w:t>
      </w:r>
      <w:r>
        <w:rPr>
          <w:rFonts w:ascii="Times New Roman"/>
          <w:b w:val="false"/>
          <w:i w:val="false"/>
          <w:color w:val="000000"/>
          <w:sz w:val="28"/>
        </w:rPr>
        <w:t>
      4) энергия үнемдеу және энергия тиiмдiлiгін арттыру туралы Қазақстан Республикасы заңнамасының талаптарын және осы Келiсiмнің шарттарын сақтауға міндетті.</w:t>
      </w:r>
      <w:r>
        <w:br/>
      </w:r>
      <w:r>
        <w:rPr>
          <w:rFonts w:ascii="Times New Roman"/>
          <w:b w:val="false"/>
          <w:i w:val="false"/>
          <w:color w:val="000000"/>
          <w:sz w:val="28"/>
        </w:rPr>
        <w:t>
</w:t>
      </w:r>
      <w:r>
        <w:rPr>
          <w:rFonts w:ascii="Times New Roman"/>
          <w:b w:val="false"/>
          <w:i w:val="false"/>
          <w:color w:val="000000"/>
          <w:sz w:val="28"/>
        </w:rPr>
        <w:t>
      4. Уәкілетті орган:</w:t>
      </w:r>
      <w:r>
        <w:br/>
      </w:r>
      <w:r>
        <w:rPr>
          <w:rFonts w:ascii="Times New Roman"/>
          <w:b w:val="false"/>
          <w:i w:val="false"/>
          <w:color w:val="000000"/>
          <w:sz w:val="28"/>
        </w:rPr>
        <w:t>
</w:t>
      </w:r>
      <w:r>
        <w:rPr>
          <w:rFonts w:ascii="Times New Roman"/>
          <w:b w:val="false"/>
          <w:i w:val="false"/>
          <w:color w:val="000000"/>
          <w:sz w:val="28"/>
        </w:rPr>
        <w:t>
      1) осы Келiсiмде көзделген Мемлекеттік энергетикалық тізілім субъектісінің мiндеттемелердi орындау мониторингін жүргізуге;</w:t>
      </w:r>
      <w:r>
        <w:br/>
      </w:r>
      <w:r>
        <w:rPr>
          <w:rFonts w:ascii="Times New Roman"/>
          <w:b w:val="false"/>
          <w:i w:val="false"/>
          <w:color w:val="000000"/>
          <w:sz w:val="28"/>
        </w:rPr>
        <w:t>
</w:t>
      </w:r>
      <w:r>
        <w:rPr>
          <w:rFonts w:ascii="Times New Roman"/>
          <w:b w:val="false"/>
          <w:i w:val="false"/>
          <w:color w:val="000000"/>
          <w:sz w:val="28"/>
        </w:rPr>
        <w:t>
      2) осы Келiсiмнiң шарттарын Қазақстан Республикасының заңнамасында көзделген тәртіппен Мемлекеттік энергетикалық тізілім субъектісінің орындауын бақылауды жүзеге асыруға;</w:t>
      </w:r>
      <w:r>
        <w:br/>
      </w:r>
      <w:r>
        <w:rPr>
          <w:rFonts w:ascii="Times New Roman"/>
          <w:b w:val="false"/>
          <w:i w:val="false"/>
          <w:color w:val="000000"/>
          <w:sz w:val="28"/>
        </w:rPr>
        <w:t>
</w:t>
      </w:r>
      <w:r>
        <w:rPr>
          <w:rFonts w:ascii="Times New Roman"/>
          <w:b w:val="false"/>
          <w:i w:val="false"/>
          <w:color w:val="000000"/>
          <w:sz w:val="28"/>
        </w:rPr>
        <w:t>
      3) осы Келісімнің шартын Мемлекеттік энергетикалық тізілім субъектісінің бұзғаны туралы салық органын хабардар етуге;</w:t>
      </w:r>
      <w:r>
        <w:br/>
      </w:r>
      <w:r>
        <w:rPr>
          <w:rFonts w:ascii="Times New Roman"/>
          <w:b w:val="false"/>
          <w:i w:val="false"/>
          <w:color w:val="000000"/>
          <w:sz w:val="28"/>
        </w:rPr>
        <w:t>
</w:t>
      </w:r>
      <w:r>
        <w:rPr>
          <w:rFonts w:ascii="Times New Roman"/>
          <w:b w:val="false"/>
          <w:i w:val="false"/>
          <w:color w:val="000000"/>
          <w:sz w:val="28"/>
        </w:rPr>
        <w:t>
      4) Мемлекеттік энергетикалық тізілім субъектісінің энергия үнемдеу және энергия тиімділігін арттыру саласындағы мамандарының оқуына жәрдем көрсетуге міндетті.</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1) осы Келісімде көзделген талаптарды сақтауға;</w:t>
      </w:r>
      <w:r>
        <w:br/>
      </w:r>
      <w:r>
        <w:rPr>
          <w:rFonts w:ascii="Times New Roman"/>
          <w:b w:val="false"/>
          <w:i w:val="false"/>
          <w:color w:val="000000"/>
          <w:sz w:val="28"/>
        </w:rPr>
        <w:t>
</w:t>
      </w:r>
      <w:r>
        <w:rPr>
          <w:rFonts w:ascii="Times New Roman"/>
          <w:b w:val="false"/>
          <w:i w:val="false"/>
          <w:color w:val="000000"/>
          <w:sz w:val="28"/>
        </w:rPr>
        <w:t>
      2) осы Келiсiм шеңберінде тек қана объектілер бойынша осы Келiсiмді жасасқан субъекті үшiн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қоршаған ортаға эмиссия үшін төлем ставкасын көтермеу туралы мәселені жергiлiктi өкiлеттi органдардың қарауына ұсынуға міндетті.</w:t>
      </w:r>
      <w:r>
        <w:br/>
      </w:r>
      <w:r>
        <w:rPr>
          <w:rFonts w:ascii="Times New Roman"/>
          <w:b w:val="false"/>
          <w:i w:val="false"/>
          <w:color w:val="000000"/>
          <w:sz w:val="28"/>
        </w:rPr>
        <w:t>
</w:t>
      </w:r>
      <w:r>
        <w:rPr>
          <w:rFonts w:ascii="Times New Roman"/>
          <w:b w:val="false"/>
          <w:i w:val="false"/>
          <w:color w:val="000000"/>
          <w:sz w:val="28"/>
        </w:rPr>
        <w:t>
      6. Мемлекеттік энергетикалық тізілім субъектісі:</w:t>
      </w:r>
      <w:r>
        <w:br/>
      </w:r>
      <w:r>
        <w:rPr>
          <w:rFonts w:ascii="Times New Roman"/>
          <w:b w:val="false"/>
          <w:i w:val="false"/>
          <w:color w:val="000000"/>
          <w:sz w:val="28"/>
        </w:rPr>
        <w:t>
</w:t>
      </w:r>
      <w:r>
        <w:rPr>
          <w:rFonts w:ascii="Times New Roman"/>
          <w:b w:val="false"/>
          <w:i w:val="false"/>
          <w:color w:val="000000"/>
          <w:sz w:val="28"/>
        </w:rPr>
        <w:t>
      1) уәкілетті органға және облыстың, республикалық маңызы бар қаланың, астананың жергілікті атқарушы органына энергия үнемдеу және энергия тиімділігін арттыруды қамтамасыз ету бойынша ұсыныстар енгізуге;</w:t>
      </w:r>
      <w:r>
        <w:br/>
      </w:r>
      <w:r>
        <w:rPr>
          <w:rFonts w:ascii="Times New Roman"/>
          <w:b w:val="false"/>
          <w:i w:val="false"/>
          <w:color w:val="000000"/>
          <w:sz w:val="28"/>
        </w:rPr>
        <w:t>
</w:t>
      </w:r>
      <w:r>
        <w:rPr>
          <w:rFonts w:ascii="Times New Roman"/>
          <w:b w:val="false"/>
          <w:i w:val="false"/>
          <w:color w:val="000000"/>
          <w:sz w:val="28"/>
        </w:rPr>
        <w:t>
      2) энергия үнемдеу және энергия тиімділігін арттыру мәселелері бойынша ақпаратты уәкілетті органнан алуға құқылы.</w:t>
      </w:r>
      <w:r>
        <w:br/>
      </w:r>
      <w:r>
        <w:rPr>
          <w:rFonts w:ascii="Times New Roman"/>
          <w:b w:val="false"/>
          <w:i w:val="false"/>
          <w:color w:val="000000"/>
          <w:sz w:val="28"/>
        </w:rPr>
        <w:t>
</w:t>
      </w:r>
      <w:r>
        <w:rPr>
          <w:rFonts w:ascii="Times New Roman"/>
          <w:b w:val="false"/>
          <w:i w:val="false"/>
          <w:color w:val="000000"/>
          <w:sz w:val="28"/>
        </w:rPr>
        <w:t>
      7. Өзара келісім бойынша Тараптардың Келісімге жазбаша нысанда қосымша келісімдер жасасу арқылы өзгерістер мен толықтырулар енгізуге құқығы бар.</w:t>
      </w:r>
      <w:r>
        <w:br/>
      </w:r>
      <w:r>
        <w:rPr>
          <w:rFonts w:ascii="Times New Roman"/>
          <w:b w:val="false"/>
          <w:i w:val="false"/>
          <w:color w:val="000000"/>
          <w:sz w:val="28"/>
        </w:rPr>
        <w:t>
</w:t>
      </w:r>
      <w:r>
        <w:rPr>
          <w:rFonts w:ascii="Times New Roman"/>
          <w:b w:val="false"/>
          <w:i w:val="false"/>
          <w:color w:val="000000"/>
          <w:sz w:val="28"/>
        </w:rPr>
        <w:t>
      8. Келісім:</w:t>
      </w:r>
      <w:r>
        <w:br/>
      </w:r>
      <w:r>
        <w:rPr>
          <w:rFonts w:ascii="Times New Roman"/>
          <w:b w:val="false"/>
          <w:i w:val="false"/>
          <w:color w:val="000000"/>
          <w:sz w:val="28"/>
        </w:rPr>
        <w:t>
</w:t>
      </w:r>
      <w:r>
        <w:rPr>
          <w:rFonts w:ascii="Times New Roman"/>
          <w:b w:val="false"/>
          <w:i w:val="false"/>
          <w:color w:val="000000"/>
          <w:sz w:val="28"/>
        </w:rPr>
        <w:t>
      1) қолданылу мерзімі аяқталған;</w:t>
      </w:r>
      <w:r>
        <w:br/>
      </w:r>
      <w:r>
        <w:rPr>
          <w:rFonts w:ascii="Times New Roman"/>
          <w:b w:val="false"/>
          <w:i w:val="false"/>
          <w:color w:val="000000"/>
          <w:sz w:val="28"/>
        </w:rPr>
        <w:t>
</w:t>
      </w:r>
      <w:r>
        <w:rPr>
          <w:rFonts w:ascii="Times New Roman"/>
          <w:b w:val="false"/>
          <w:i w:val="false"/>
          <w:color w:val="000000"/>
          <w:sz w:val="28"/>
        </w:rPr>
        <w:t>
      2) осы Келісімнің шартын Мемлекеттік энергетикалық тізілім субъектісі орындамаған жағдайда, уәкілетті органның және облыстың, республикалық маңызы бар қаланың, астананың жергілікті атқарушы органының шешімі бойынша мерзімінен бұрын бұзылған;</w:t>
      </w:r>
      <w:r>
        <w:br/>
      </w:r>
      <w:r>
        <w:rPr>
          <w:rFonts w:ascii="Times New Roman"/>
          <w:b w:val="false"/>
          <w:i w:val="false"/>
          <w:color w:val="000000"/>
          <w:sz w:val="28"/>
        </w:rPr>
        <w:t>
</w:t>
      </w:r>
      <w:r>
        <w:rPr>
          <w:rFonts w:ascii="Times New Roman"/>
          <w:b w:val="false"/>
          <w:i w:val="false"/>
          <w:color w:val="000000"/>
          <w:sz w:val="28"/>
        </w:rPr>
        <w:t>
      3) сот шешкен;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азаматтық заңнамасының нормаларымен көзделген өзге де жағдайларда қолданылуын тоқтатады.</w:t>
      </w:r>
      <w:r>
        <w:br/>
      </w:r>
      <w:r>
        <w:rPr>
          <w:rFonts w:ascii="Times New Roman"/>
          <w:b w:val="false"/>
          <w:i w:val="false"/>
          <w:color w:val="000000"/>
          <w:sz w:val="28"/>
        </w:rPr>
        <w:t>
</w:t>
      </w:r>
      <w:r>
        <w:rPr>
          <w:rFonts w:ascii="Times New Roman"/>
          <w:b w:val="false"/>
          <w:i w:val="false"/>
          <w:color w:val="000000"/>
          <w:sz w:val="28"/>
        </w:rPr>
        <w:t>
      9. Егер бұл форс-мажорлық мән-жайлардың, яғни осы Келісім шарттарының орындалмауына немесе тиісінше орындалмауына әкеп соққан еңсерілмейтін күш мән-жайларының (дүлей апат немесе болжауға немесе алдын алуға болмайтын өзге де мән-жайлар) салдары болып табылса, тараптар осы Келісім бойынша міндеттемелерді орындамағаны немесе тиісінше орындамағаны үшін жауапкершіліктен босатылады. Форс-мажор жағдайында, зардап шеккен Тарап екінші Тарапты форс-мажор оқиғасы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10. Заңды тұлға түрінің және/немесе Тараптардың ұйымдық-құқықтық нысанының өзгеруі шарттың қолданылуын тоқтатпайды және Тараптар Келісімді бұзуға, оны өзгертуге ниет білдірген не құқық нормалары оны қайта ресімдеуді талап еткен жағдайларды қоспағанда, барлық құқықтар мен міндеттер тиісті құқықтық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етуге міндетті.</w:t>
      </w:r>
      <w:r>
        <w:br/>
      </w:r>
      <w:r>
        <w:rPr>
          <w:rFonts w:ascii="Times New Roman"/>
          <w:b w:val="false"/>
          <w:i w:val="false"/>
          <w:color w:val="000000"/>
          <w:sz w:val="28"/>
        </w:rPr>
        <w:t>
</w:t>
      </w:r>
      <w:r>
        <w:rPr>
          <w:rFonts w:ascii="Times New Roman"/>
          <w:b w:val="false"/>
          <w:i w:val="false"/>
          <w:color w:val="000000"/>
          <w:sz w:val="28"/>
        </w:rPr>
        <w:t>
      11. Келісім Тараптардың әрқайсысы үшін және бірдей заңды күші бар мемлекеттік және орыс тілдерінде ___ түпнұсқа данада жасалды.</w:t>
      </w:r>
      <w:r>
        <w:br/>
      </w:r>
      <w:r>
        <w:rPr>
          <w:rFonts w:ascii="Times New Roman"/>
          <w:b w:val="false"/>
          <w:i w:val="false"/>
          <w:color w:val="000000"/>
          <w:sz w:val="28"/>
        </w:rPr>
        <w:t>
</w:t>
      </w:r>
      <w:r>
        <w:rPr>
          <w:rFonts w:ascii="Times New Roman"/>
          <w:b w:val="false"/>
          <w:i w:val="false"/>
          <w:color w:val="000000"/>
          <w:sz w:val="28"/>
        </w:rPr>
        <w:t>
      12. Осы Келісім оған тараптар қол қойған күннен бастап күшіне енеді және ___ жыл ішінде қолданыста болады (кемінде бес жыл).</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Тараптардың мекенжайы мен деректемелері:</w:t>
      </w:r>
      <w:r>
        <w:br/>
      </w:r>
      <w:r>
        <w:rPr>
          <w:rFonts w:ascii="Times New Roman"/>
          <w:b w:val="false"/>
          <w:i w:val="false"/>
          <w:color w:val="000000"/>
          <w:sz w:val="28"/>
        </w:rPr>
        <w:t>
_____________________ ________________________ ____________________</w:t>
      </w:r>
      <w:r>
        <w:br/>
      </w:r>
      <w:r>
        <w:rPr>
          <w:rFonts w:ascii="Times New Roman"/>
          <w:b w:val="false"/>
          <w:i w:val="false"/>
          <w:color w:val="000000"/>
          <w:sz w:val="28"/>
        </w:rPr>
        <w:t>
_____________________ ________________________ ____________________</w:t>
      </w:r>
      <w:r>
        <w:br/>
      </w:r>
      <w:r>
        <w:rPr>
          <w:rFonts w:ascii="Times New Roman"/>
          <w:b w:val="false"/>
          <w:i w:val="false"/>
          <w:color w:val="000000"/>
          <w:sz w:val="28"/>
        </w:rPr>
        <w:t>
_____________________ ________________________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