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216f" w14:textId="4e42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тамыздағы № 11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ТрансГаз» акционерлік қоғамына Қазақстан Республикасы Үкіметінің 2012 жылғы 14 қыркүйектегі № 939 қаулысына сәйкес «Самұрық-Қазына» ұлттық әл-ауқат қоры» акционерлік қоғамына (бұдан әрі – «Самұрық-Қазына» АҚ) берілген жоғары, орта және төмен қысымды газ құбырлары мен олардың құрылыстарын «Самұрық-Қазына» АҚ пайдасына айырбастауға «Самұрық-Энерго» акционерлік қоғамының акциялар пакетінің 5,6 %-ын иеліктен шығару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