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f8b3" w14:textId="a46f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бұзушылық фактiсi туралы хабарлаған немесе сыбайлас жемқорлыққа қарсы күресте өзге де жолмен жәрдемдескен адамдарды көтермелеу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тамыздағы № 1077 Қаулысы. Күші жойылды - Қазақстан Республикасы Үкіметінің 2015 жылғы 30 желтоқсандағы № 1131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1131</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«Сыбайлас жемқорлыққа қарсы күрес туралы» Қазақстан Республикасының 1998 жылғы 2 шілдедегі Заңының 7-бабының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Сыбайлас жемқорлық құқық бұзушылық фактiсi туралы хабарлаған немесе сыбайлас жемқорлыққа қарсы күресте өзге де жолмен жәрдемдескен адамдарды көтермелеу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 (қаржы полициясы) (келiсiм бойынша) осы қаулыны іске асыру жөнінде тиісті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23 тамыздағы</w:t>
      </w:r>
      <w:r>
        <w:br/>
      </w:r>
      <w:r>
        <w:rPr>
          <w:rFonts w:ascii="Times New Roman"/>
          <w:b w:val="false"/>
          <w:i w:val="false"/>
          <w:color w:val="000000"/>
          <w:sz w:val="28"/>
        </w:rPr>
        <w:t xml:space="preserve">
№ 1077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Сыбайлас жемқорлық құқық бұзушылық фактiсi туралы хабарлаған немесе сыбайлас жемқорлыққа қарсы күресте өзге де жолмен жәрдемдескен адамдарды көтермелеу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Сыбайлас жемқорлық құқық бұзушылық фактiсi туралы хабарлаған немесе сыбайлас жемқорлыққа қарсы күресте өзге де жолмен жәрдемдескен адамдарды көтермелеу қағидалары (бұдан әрi – Қағидалар) «Сыбайлас жемқорлыққа қарсы күрес туралы» Қазақстан Республикасы Заңының 7-бабының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әзірленген және ол сыбайлас жемқорлықпен құқық бұзушылық фактісі туралы хабарлаған немесе сыбайлас жемқорлыққа қарсы күреске өзге де түрде жәрдемдесетін адамдарды көтермелеу тәртібін анықтайды.</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 фактісі туралы хабарлаған немесе сыбайлас жемқорлыққа қарсы күреске өзге де түрде жәрдемдесетін адамдарға біржолғы ақшалай сыйақы түрінде жүзеге асырылатын көтермелеу белгіленеді.</w:t>
      </w:r>
      <w:r>
        <w:br/>
      </w:r>
      <w:r>
        <w:rPr>
          <w:rFonts w:ascii="Times New Roman"/>
          <w:b w:val="false"/>
          <w:i w:val="false"/>
          <w:color w:val="000000"/>
          <w:sz w:val="28"/>
        </w:rPr>
        <w:t>
</w:t>
      </w:r>
      <w:r>
        <w:rPr>
          <w:rFonts w:ascii="Times New Roman"/>
          <w:b w:val="false"/>
          <w:i w:val="false"/>
          <w:color w:val="000000"/>
          <w:sz w:val="28"/>
        </w:rPr>
        <w:t>
      Ақшалай сыйақы түріндегі көтермелеу мынадай мөлшерде белгіленеді:</w:t>
      </w:r>
      <w:r>
        <w:br/>
      </w:r>
      <w:r>
        <w:rPr>
          <w:rFonts w:ascii="Times New Roman"/>
          <w:b w:val="false"/>
          <w:i w:val="false"/>
          <w:color w:val="000000"/>
          <w:sz w:val="28"/>
        </w:rPr>
        <w:t>
</w:t>
      </w:r>
      <w:r>
        <w:rPr>
          <w:rFonts w:ascii="Times New Roman"/>
          <w:b w:val="false"/>
          <w:i w:val="false"/>
          <w:color w:val="000000"/>
          <w:sz w:val="28"/>
        </w:rPr>
        <w:t>
      1) сыбайлас жемқорлық құқық бұзушылықтар туралы әкімшілік істер бойынша – 30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w:t>
      </w:r>
      <w:r>
        <w:rPr>
          <w:rFonts w:ascii="Times New Roman"/>
          <w:b w:val="false"/>
          <w:i w:val="false"/>
          <w:color w:val="000000"/>
          <w:sz w:val="28"/>
        </w:rPr>
        <w:t>
      2) онша ауыр емес сыбайлас жемқорлық құқық бұзушылықтар туралы қылмыстық істер бойынша – 40 АЕК;</w:t>
      </w:r>
      <w:r>
        <w:br/>
      </w:r>
      <w:r>
        <w:rPr>
          <w:rFonts w:ascii="Times New Roman"/>
          <w:b w:val="false"/>
          <w:i w:val="false"/>
          <w:color w:val="000000"/>
          <w:sz w:val="28"/>
        </w:rPr>
        <w:t>
</w:t>
      </w:r>
      <w:r>
        <w:rPr>
          <w:rFonts w:ascii="Times New Roman"/>
          <w:b w:val="false"/>
          <w:i w:val="false"/>
          <w:color w:val="000000"/>
          <w:sz w:val="28"/>
        </w:rPr>
        <w:t>
      3) сыбайлас жемқорлық құқық бұзушылықтар туралы ауырлығы орташа қылмыстық істер бойынша – 50 АЕК;</w:t>
      </w:r>
      <w:r>
        <w:br/>
      </w:r>
      <w:r>
        <w:rPr>
          <w:rFonts w:ascii="Times New Roman"/>
          <w:b w:val="false"/>
          <w:i w:val="false"/>
          <w:color w:val="000000"/>
          <w:sz w:val="28"/>
        </w:rPr>
        <w:t>
</w:t>
      </w:r>
      <w:r>
        <w:rPr>
          <w:rFonts w:ascii="Times New Roman"/>
          <w:b w:val="false"/>
          <w:i w:val="false"/>
          <w:color w:val="000000"/>
          <w:sz w:val="28"/>
        </w:rPr>
        <w:t>
      4) сыбайлас жемқорлық құқық бұзушылықтар туралы ауыр қылмыстық істер бойынша – 70 АЕК;</w:t>
      </w:r>
      <w:r>
        <w:br/>
      </w:r>
      <w:r>
        <w:rPr>
          <w:rFonts w:ascii="Times New Roman"/>
          <w:b w:val="false"/>
          <w:i w:val="false"/>
          <w:color w:val="000000"/>
          <w:sz w:val="28"/>
        </w:rPr>
        <w:t>
</w:t>
      </w:r>
      <w:r>
        <w:rPr>
          <w:rFonts w:ascii="Times New Roman"/>
          <w:b w:val="false"/>
          <w:i w:val="false"/>
          <w:color w:val="000000"/>
          <w:sz w:val="28"/>
        </w:rPr>
        <w:t>
      5) сыбайлас жемқорлық құқық бұзушылықтар туралы аса ауыр қылмыстық істер бойынша – 100 АЕК.</w:t>
      </w:r>
      <w:r>
        <w:br/>
      </w:r>
      <w:r>
        <w:rPr>
          <w:rFonts w:ascii="Times New Roman"/>
          <w:b w:val="false"/>
          <w:i w:val="false"/>
          <w:color w:val="000000"/>
          <w:sz w:val="28"/>
        </w:rPr>
        <w:t>
</w:t>
      </w:r>
      <w:r>
        <w:rPr>
          <w:rFonts w:ascii="Times New Roman"/>
          <w:b w:val="false"/>
          <w:i w:val="false"/>
          <w:color w:val="000000"/>
          <w:sz w:val="28"/>
        </w:rPr>
        <w:t>
      Қағидалардың 6-тармағында көзделген жағдайларда, грамотамен марапаттау немесе алғыс жариялау түріндегі көтермелеулер белгіленуі мүмкін.</w:t>
      </w:r>
      <w:r>
        <w:br/>
      </w:r>
      <w:r>
        <w:rPr>
          <w:rFonts w:ascii="Times New Roman"/>
          <w:b w:val="false"/>
          <w:i w:val="false"/>
          <w:color w:val="000000"/>
          <w:sz w:val="28"/>
        </w:rPr>
        <w:t>
</w:t>
      </w:r>
      <w:r>
        <w:rPr>
          <w:rFonts w:ascii="Times New Roman"/>
          <w:b w:val="false"/>
          <w:i w:val="false"/>
          <w:color w:val="000000"/>
          <w:sz w:val="28"/>
        </w:rPr>
        <w:t>
      3. Көтермелеуді қаржыландыру республикалық бюджет қаражаты есебінен жүргізіледі.</w:t>
      </w:r>
    </w:p>
    <w:bookmarkEnd w:id="4"/>
    <w:bookmarkStart w:name="z18" w:id="5"/>
    <w:p>
      <w:pPr>
        <w:spacing w:after="0"/>
        <w:ind w:left="0"/>
        <w:jc w:val="left"/>
      </w:pPr>
      <w:r>
        <w:rPr>
          <w:rFonts w:ascii="Times New Roman"/>
          <w:b/>
          <w:i w:val="false"/>
          <w:color w:val="000000"/>
        </w:rPr>
        <w:t xml:space="preserve"> 
2. Көтермелеудің шарттары, негіздері және тәртібі</w:t>
      </w:r>
    </w:p>
    <w:bookmarkEnd w:id="5"/>
    <w:bookmarkStart w:name="z19" w:id="6"/>
    <w:p>
      <w:pPr>
        <w:spacing w:after="0"/>
        <w:ind w:left="0"/>
        <w:jc w:val="both"/>
      </w:pPr>
      <w:r>
        <w:rPr>
          <w:rFonts w:ascii="Times New Roman"/>
          <w:b w:val="false"/>
          <w:i w:val="false"/>
          <w:color w:val="000000"/>
          <w:sz w:val="28"/>
        </w:rPr>
        <w:t>
      4. Сыбайлас жемқорлыққа қарсы күреске жәрдемдесу:</w:t>
      </w:r>
      <w:r>
        <w:br/>
      </w:r>
      <w:r>
        <w:rPr>
          <w:rFonts w:ascii="Times New Roman"/>
          <w:b w:val="false"/>
          <w:i w:val="false"/>
          <w:color w:val="000000"/>
          <w:sz w:val="28"/>
        </w:rPr>
        <w:t>
</w:t>
      </w:r>
      <w:r>
        <w:rPr>
          <w:rFonts w:ascii="Times New Roman"/>
          <w:b w:val="false"/>
          <w:i w:val="false"/>
          <w:color w:val="000000"/>
          <w:sz w:val="28"/>
        </w:rPr>
        <w:t>
      1) сыбайлас жемқорлық құқық бұзушылық немесе қылмыс жасау фактісі туралы хабарлауды;</w:t>
      </w:r>
      <w:r>
        <w:br/>
      </w:r>
      <w:r>
        <w:rPr>
          <w:rFonts w:ascii="Times New Roman"/>
          <w:b w:val="false"/>
          <w:i w:val="false"/>
          <w:color w:val="000000"/>
          <w:sz w:val="28"/>
        </w:rPr>
        <w:t>
</w:t>
      </w:r>
      <w:r>
        <w:rPr>
          <w:rFonts w:ascii="Times New Roman"/>
          <w:b w:val="false"/>
          <w:i w:val="false"/>
          <w:color w:val="000000"/>
          <w:sz w:val="28"/>
        </w:rPr>
        <w:t>
      2) сыбайлас жемқорлық қылмыс жасаған іздеудегі адамның тұрған жері туралы ақпарат беруді;</w:t>
      </w:r>
      <w:r>
        <w:br/>
      </w:r>
      <w:r>
        <w:rPr>
          <w:rFonts w:ascii="Times New Roman"/>
          <w:b w:val="false"/>
          <w:i w:val="false"/>
          <w:color w:val="000000"/>
          <w:sz w:val="28"/>
        </w:rPr>
        <w:t>
</w:t>
      </w:r>
      <w:r>
        <w:rPr>
          <w:rFonts w:ascii="Times New Roman"/>
          <w:b w:val="false"/>
          <w:i w:val="false"/>
          <w:color w:val="000000"/>
          <w:sz w:val="28"/>
        </w:rPr>
        <w:t>
      3) сыбайлас жемқорлық құқық бұзушылықты немесе қылмысты анықтау, жолын кесу және ашу үшін кейіннен маңызы болған өзге де жәрдем беруді қамтиды.</w:t>
      </w:r>
      <w:r>
        <w:br/>
      </w:r>
      <w:r>
        <w:rPr>
          <w:rFonts w:ascii="Times New Roman"/>
          <w:b w:val="false"/>
          <w:i w:val="false"/>
          <w:color w:val="000000"/>
          <w:sz w:val="28"/>
        </w:rPr>
        <w:t>
</w:t>
      </w:r>
      <w:r>
        <w:rPr>
          <w:rFonts w:ascii="Times New Roman"/>
          <w:b w:val="false"/>
          <w:i w:val="false"/>
          <w:color w:val="000000"/>
          <w:sz w:val="28"/>
        </w:rPr>
        <w:t>
      5. Көтермелеу адам берген ақпарат шындыққа сәйкес болса және айыпты адамға қатысты:</w:t>
      </w:r>
      <w:r>
        <w:br/>
      </w:r>
      <w:r>
        <w:rPr>
          <w:rFonts w:ascii="Times New Roman"/>
          <w:b w:val="false"/>
          <w:i w:val="false"/>
          <w:color w:val="000000"/>
          <w:sz w:val="28"/>
        </w:rPr>
        <w:t>
</w:t>
      </w:r>
      <w:r>
        <w:rPr>
          <w:rFonts w:ascii="Times New Roman"/>
          <w:b w:val="false"/>
          <w:i w:val="false"/>
          <w:color w:val="000000"/>
          <w:sz w:val="28"/>
        </w:rPr>
        <w:t>
      1) әкiмшiлiк жаза қолдану туралы сот қаулысы заңды күшіне енген;</w:t>
      </w:r>
      <w:r>
        <w:br/>
      </w:r>
      <w:r>
        <w:rPr>
          <w:rFonts w:ascii="Times New Roman"/>
          <w:b w:val="false"/>
          <w:i w:val="false"/>
          <w:color w:val="000000"/>
          <w:sz w:val="28"/>
        </w:rPr>
        <w:t>
</w:t>
      </w:r>
      <w:r>
        <w:rPr>
          <w:rFonts w:ascii="Times New Roman"/>
          <w:b w:val="false"/>
          <w:i w:val="false"/>
          <w:color w:val="000000"/>
          <w:sz w:val="28"/>
        </w:rPr>
        <w:t>
      2)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3) ақталмайтын негіздер бойынша істі қысқарту туралы қаулы шығарылған жағдайда ғана төленеді.</w:t>
      </w:r>
      <w:r>
        <w:br/>
      </w:r>
      <w:r>
        <w:rPr>
          <w:rFonts w:ascii="Times New Roman"/>
          <w:b w:val="false"/>
          <w:i w:val="false"/>
          <w:color w:val="000000"/>
          <w:sz w:val="28"/>
        </w:rPr>
        <w:t>
</w:t>
      </w:r>
      <w:r>
        <w:rPr>
          <w:rFonts w:ascii="Times New Roman"/>
          <w:b w:val="false"/>
          <w:i w:val="false"/>
          <w:color w:val="000000"/>
          <w:sz w:val="28"/>
        </w:rPr>
        <w:t>
      6. Адамды көтермелеу туралы материалдарды сыбайлас жемқорлыққа қарсы күрес жүргізетін орган көтермелеуге құқығы пайда болған күннен бастап он күн ішінде қалыптастырады және комиссия қарауына жібереді және мынадай:</w:t>
      </w:r>
      <w:r>
        <w:br/>
      </w:r>
      <w:r>
        <w:rPr>
          <w:rFonts w:ascii="Times New Roman"/>
          <w:b w:val="false"/>
          <w:i w:val="false"/>
          <w:color w:val="000000"/>
          <w:sz w:val="28"/>
        </w:rPr>
        <w:t>
</w:t>
      </w:r>
      <w:r>
        <w:rPr>
          <w:rFonts w:ascii="Times New Roman"/>
          <w:b w:val="false"/>
          <w:i w:val="false"/>
          <w:color w:val="000000"/>
          <w:sz w:val="28"/>
        </w:rPr>
        <w:t>
      1) сыбайлас жемқорлыққа қарсы күрес жүргізетін органның өтініші;</w:t>
      </w:r>
      <w:r>
        <w:br/>
      </w:r>
      <w:r>
        <w:rPr>
          <w:rFonts w:ascii="Times New Roman"/>
          <w:b w:val="false"/>
          <w:i w:val="false"/>
          <w:color w:val="000000"/>
          <w:sz w:val="28"/>
        </w:rPr>
        <w:t>
</w:t>
      </w:r>
      <w:r>
        <w:rPr>
          <w:rFonts w:ascii="Times New Roman"/>
          <w:b w:val="false"/>
          <w:i w:val="false"/>
          <w:color w:val="000000"/>
          <w:sz w:val="28"/>
        </w:rPr>
        <w:t>
      2) сыбайлас жемқорлық қылмыс фактісі бойынша адамның өтініші туралы арыздарды, ақпаратты </w:t>
      </w:r>
      <w:r>
        <w:rPr>
          <w:rFonts w:ascii="Times New Roman"/>
          <w:b w:val="false"/>
          <w:i w:val="false"/>
          <w:color w:val="000000"/>
          <w:sz w:val="28"/>
        </w:rPr>
        <w:t>есепке алу кітабында</w:t>
      </w:r>
      <w:r>
        <w:rPr>
          <w:rFonts w:ascii="Times New Roman"/>
          <w:b w:val="false"/>
          <w:i w:val="false"/>
          <w:color w:val="000000"/>
          <w:sz w:val="28"/>
        </w:rPr>
        <w:t xml:space="preserve"> тіркелген арыздың көшірмесі немесе адамның сыбайлас жемқорлық құқық бұзушылықты немесе қылмысты анықтауға, жолын кесуге және ашуға жәрдем бергенін растайтын өзге де құжаттар;</w:t>
      </w:r>
      <w:r>
        <w:br/>
      </w:r>
      <w:r>
        <w:rPr>
          <w:rFonts w:ascii="Times New Roman"/>
          <w:b w:val="false"/>
          <w:i w:val="false"/>
          <w:color w:val="000000"/>
          <w:sz w:val="28"/>
        </w:rPr>
        <w:t>
</w:t>
      </w:r>
      <w:r>
        <w:rPr>
          <w:rFonts w:ascii="Times New Roman"/>
          <w:b w:val="false"/>
          <w:i w:val="false"/>
          <w:color w:val="000000"/>
          <w:sz w:val="28"/>
        </w:rPr>
        <w:t>
      3) әкiмшiлiк құқық бұзушылық жасалғаны туралы хаттаманың немесе әкiмшiлiк құқық бұзушылық туралы iс қозғау жөніндегі қаулының көшірмесі;</w:t>
      </w:r>
      <w:r>
        <w:br/>
      </w:r>
      <w:r>
        <w:rPr>
          <w:rFonts w:ascii="Times New Roman"/>
          <w:b w:val="false"/>
          <w:i w:val="false"/>
          <w:color w:val="000000"/>
          <w:sz w:val="28"/>
        </w:rPr>
        <w:t>
</w:t>
      </w:r>
      <w:r>
        <w:rPr>
          <w:rFonts w:ascii="Times New Roman"/>
          <w:b w:val="false"/>
          <w:i w:val="false"/>
          <w:color w:val="000000"/>
          <w:sz w:val="28"/>
        </w:rPr>
        <w:t>
      4) әкiмшiлiк жаза қолдану туралы заңды күшіне енген сот қаулысының көшірмесі;</w:t>
      </w:r>
      <w:r>
        <w:br/>
      </w:r>
      <w:r>
        <w:rPr>
          <w:rFonts w:ascii="Times New Roman"/>
          <w:b w:val="false"/>
          <w:i w:val="false"/>
          <w:color w:val="000000"/>
          <w:sz w:val="28"/>
        </w:rPr>
        <w:t>
</w:t>
      </w:r>
      <w:r>
        <w:rPr>
          <w:rFonts w:ascii="Times New Roman"/>
          <w:b w:val="false"/>
          <w:i w:val="false"/>
          <w:color w:val="000000"/>
          <w:sz w:val="28"/>
        </w:rPr>
        <w:t>
      5) қылмыстық іс қозғау туралы қаулының немесе сотқа дейінгі жеңілдетілген іс жүргізу хаттамасының көшірмесі;</w:t>
      </w:r>
      <w:r>
        <w:br/>
      </w:r>
      <w:r>
        <w:rPr>
          <w:rFonts w:ascii="Times New Roman"/>
          <w:b w:val="false"/>
          <w:i w:val="false"/>
          <w:color w:val="000000"/>
          <w:sz w:val="28"/>
        </w:rPr>
        <w:t>
</w:t>
      </w:r>
      <w:r>
        <w:rPr>
          <w:rFonts w:ascii="Times New Roman"/>
          <w:b w:val="false"/>
          <w:i w:val="false"/>
          <w:color w:val="000000"/>
          <w:sz w:val="28"/>
        </w:rPr>
        <w:t>
      6) заңды күшіне енген айыптау үкімінің не ақталмайтын негіздер бойынша қылмыстық істі қысқарту туралы қаулының көшірмесі қамтылуы тиіс.</w:t>
      </w:r>
      <w:r>
        <w:br/>
      </w:r>
      <w:r>
        <w:rPr>
          <w:rFonts w:ascii="Times New Roman"/>
          <w:b w:val="false"/>
          <w:i w:val="false"/>
          <w:color w:val="000000"/>
          <w:sz w:val="28"/>
        </w:rPr>
        <w:t>
</w:t>
      </w:r>
      <w:r>
        <w:rPr>
          <w:rFonts w:ascii="Times New Roman"/>
          <w:b w:val="false"/>
          <w:i w:val="false"/>
          <w:color w:val="000000"/>
          <w:sz w:val="28"/>
        </w:rPr>
        <w:t>
      7. Сыбайлас жемқорлық құқық бұзушылықтар фактісі туралы хабарлаған немесе өзге де жолмен сыбайлас жемқорлыққа қарсы күресте жәрдем көрсеткен адамдарды көтермелеу мәселелері қаржылық құжаттарға қол қою құқығы берілген қаржы полициясы органдарының уәкілетті адамдары қарайды.</w:t>
      </w:r>
      <w:r>
        <w:br/>
      </w:r>
      <w:r>
        <w:rPr>
          <w:rFonts w:ascii="Times New Roman"/>
          <w:b w:val="false"/>
          <w:i w:val="false"/>
          <w:color w:val="000000"/>
          <w:sz w:val="28"/>
        </w:rPr>
        <w:t>
</w:t>
      </w:r>
      <w:r>
        <w:rPr>
          <w:rFonts w:ascii="Times New Roman"/>
          <w:b w:val="false"/>
          <w:i w:val="false"/>
          <w:color w:val="000000"/>
          <w:sz w:val="28"/>
        </w:rPr>
        <w:t>
      8. Қаржы полициясы тиісті органының басшысы бес жұмыс күні ішінде тұлғаға біржолғы ақшалай сыйақыны төлеу үшін негіз болып табылатын көтермелеу туралы бұйрық шығарады.</w:t>
      </w:r>
      <w:r>
        <w:br/>
      </w:r>
      <w:r>
        <w:rPr>
          <w:rFonts w:ascii="Times New Roman"/>
          <w:b w:val="false"/>
          <w:i w:val="false"/>
          <w:color w:val="000000"/>
          <w:sz w:val="28"/>
        </w:rPr>
        <w:t>
</w:t>
      </w:r>
      <w:r>
        <w:rPr>
          <w:rFonts w:ascii="Times New Roman"/>
          <w:b w:val="false"/>
          <w:i w:val="false"/>
          <w:color w:val="000000"/>
          <w:sz w:val="28"/>
        </w:rPr>
        <w:t>
      9. Біржолғы ақшалай сыйақыны төлеу көтермелеу туралы бұйрық шыққан күнінен бастап он бес күн ішінде адамның жеке немесе өзге шотына аудару арқылы жүргізіледі.</w:t>
      </w:r>
      <w:r>
        <w:br/>
      </w:r>
      <w:r>
        <w:rPr>
          <w:rFonts w:ascii="Times New Roman"/>
          <w:b w:val="false"/>
          <w:i w:val="false"/>
          <w:color w:val="000000"/>
          <w:sz w:val="28"/>
        </w:rPr>
        <w:t>
</w:t>
      </w:r>
      <w:r>
        <w:rPr>
          <w:rFonts w:ascii="Times New Roman"/>
          <w:b w:val="false"/>
          <w:i w:val="false"/>
          <w:color w:val="000000"/>
          <w:sz w:val="28"/>
        </w:rPr>
        <w:t>
      10. Біржолғы ақшалай сыйақыны төлеуден бас тартқан жағдайда, сыбайлас жемқорлық құқық бұзушылық фактісі туралы хабарлаған немесе сыбайлас жемқорлыққа қарсы күресте өзге де түрде жәрдемдесетін адам сыбайлас жемқорлыққа қарсы күрес жүргізетін органға тиісті өтініш береді.</w:t>
      </w:r>
      <w:r>
        <w:br/>
      </w:r>
      <w:r>
        <w:rPr>
          <w:rFonts w:ascii="Times New Roman"/>
          <w:b w:val="false"/>
          <w:i w:val="false"/>
          <w:color w:val="000000"/>
          <w:sz w:val="28"/>
        </w:rPr>
        <w:t>
</w:t>
      </w:r>
      <w:r>
        <w:rPr>
          <w:rFonts w:ascii="Times New Roman"/>
          <w:b w:val="false"/>
          <w:i w:val="false"/>
          <w:color w:val="000000"/>
          <w:sz w:val="28"/>
        </w:rPr>
        <w:t>
      Бұл ретте сыбайлас жемқорлыққа қарсы күрес жүргізетін орган қаржы полициясы органының тиісті басшылығының алдында адамды грамотамен марапаттау немесе оған алғыс жариялау туралы өтініш жасауы мүмкін.</w:t>
      </w:r>
    </w:p>
    <w:bookmarkEnd w:id="6"/>
    <w:bookmarkStart w:name="z39" w:id="7"/>
    <w:p>
      <w:pPr>
        <w:spacing w:after="0"/>
        <w:ind w:left="0"/>
        <w:jc w:val="left"/>
      </w:pPr>
      <w:r>
        <w:rPr>
          <w:rFonts w:ascii="Times New Roman"/>
          <w:b/>
          <w:i w:val="false"/>
          <w:color w:val="000000"/>
        </w:rPr>
        <w:t xml:space="preserve"> 
3. Өзге де ережелер</w:t>
      </w:r>
    </w:p>
    <w:bookmarkEnd w:id="7"/>
    <w:bookmarkStart w:name="z40" w:id="8"/>
    <w:p>
      <w:pPr>
        <w:spacing w:after="0"/>
        <w:ind w:left="0"/>
        <w:jc w:val="both"/>
      </w:pPr>
      <w:r>
        <w:rPr>
          <w:rFonts w:ascii="Times New Roman"/>
          <w:b w:val="false"/>
          <w:i w:val="false"/>
          <w:color w:val="000000"/>
          <w:sz w:val="28"/>
        </w:rPr>
        <w:t>
      11. Көрінеу жалған ақпаратты хабарлаған адам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12. Сыбайлас жемқорлық құқық бұзушылық фактiсi туралы хабарлаған немесе сыбайлас жемқорлыққа қарсы күресте өзге де жолмен жәрдемдескен адамдарды көтермелеу бойынша сыбайлас жемқорлыққа қарсы күрес жүргізетін органның әрекетіне немесе әрекетсіздігіне сот тәртібімен шағымдануға болады.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