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d843" w14:textId="95fd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экономиканың бәсекеге қабілеттілігі мен орнықтылығын қамтамасыз ету үшін "Самұрық-Қазына" ұлттық әл-ауқат қоры" акционерлік қоғамына бюджеттік кредит беру шарттарын және "Досжан темір жолы (ДТЖ)" акционерлік қоғамына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тамыздағы № 1044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– 2014 жылдарға арналған республикалық бюджет туралы»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«Самұрық-Қазына» ұлттық әл-ауқат қоры» акционерлік қоғамына (бұдан әрі – қарыз алушы) кейіннен «Досжан темір жолы (ДТЖ)» акционерлік қоғамына (бұдан әрі – «Досжан темір жолы (ДТЖ)» АҚ) кредит беру үшін 052 «Ұлттық экономиканың бәсекеге қабілеттілігі мен тұрақтылығын қамтамасыз ету үшін «Самұрық-Қазына» ұлттық әл-ауқат қоры» акционерлік қоғамына кредит беру» бюджеттік бағдарламасы бойынша көзделген 3130000000 (үш миллиард бір жүз отыз миллион) теңге сомасында бюджеттік кредит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«Досжан темір жолы (ДТЖ)» АҚ-ға кредит беру үшін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кредиттің мақсаты «Шар – Өскемен» теміржол желісін салу жобасын іске асыру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мерзімділік, ақылылық және қайтарымдылық шартымен негізгі борышты жылдық 0,25 (нөл бүтін жүзден жиырма бес) пайызға тең сыйақы ставкасы бойынша өтеу жөнінде алтыжылдық жеңілдік кезеңмен 20 (жиырма) жыл мерзімге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«Досжан темір жолы (ДТЖ)» АҚ-ға кредит беруге арналған сыйақы ставкасы жылдық 0,5 (нөл бүтін оннан бес) пайыздан аспауы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негізгі борышты өтеуді қарыз алушы осы тармақтың 2) тармақшасында көрсетілген жеңілдік кезеңінің мерзімі аяқталған соң тең үлестермен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жартыжылдық кезеңділікпен жүзеге асырылады. Есептелген сыйақыны алғашқы төлеу қарыз алушыға кредит бөлінген сәттен бастап 6 (алты) ай өткен соң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қарыз алушы үшін игеру кезеңі кредит қарыз алушының шотына аударылған күннен бастап 3 (үш) жылды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(бұдан әрі – кредит беруші), Қазақстан Республикасы Экономикалық даму және сауда министрлігі (бұдан әрі – әкімші) және қарыз алушы кредит шартының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қарыз алушының міндеттемелерді қамтамасыз етуді ұсынуынсыз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Кредит беруші мен әкімші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шартын жасасуды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Қарыз алушы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 жасалған және тіркелген күннен бастап күнтізбелік отыз күн ішінде «Досжан темір жолы (ДТЖ)» АҚ шотына кредиттің барлық сомасын бір мезгілде аударуды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Әкімші заңнамада белгіленген тәртіппен кредиттің мақсатты және тиімді пайдаланылуын, өтелуі мен оған қызмет көрсетілуін бақылауды және оның мониторингін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