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843" w14:textId="95fd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орнықтылығын қамтамасыз ету үшін "Самұрық-Қазына" ұлттық әл-ауқат қоры" акционерлік қоғамына бюджеттік кредит беру шарттарын және "Досжан темір жолы (ДТЖ)" акционерлік қоғамына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тамыздағы № 1044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«Самұрық-Қазына» ұлттық әл-ауқат қоры» акционерлік қоғамына (бұдан әрі – қарыз алушы) кейіннен «Досжан темір жолы (ДТЖ)» акционерлік қоғамына (бұдан әрі – «Досжан темір жолы (ДТЖ)» АҚ) кредит беру үшін 052 «Ұлттық экономиканың бәсекеге қабілеттілігі мен тұрақтылығын қамтамасыз ету үшін «Самұрық-Қазына» ұлттық әл-ауқат қоры» акционерлік қоғамына кредит беру» бюджеттік бағдарламасы бойынша көзделген 3130000000 (үш миллиард бір жүз отыз миллион) теңге сомасында бюджеттік кредит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«Досжан темір жолы (ДТЖ)» АҚ-ға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«Шар – Өскемен» теміржол желісін салу жобасын іске асыру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шартымен негізгі борышты жылдық 0,25 (нөл бүтін жүзден жиырма бес) пайызға тең сыйақы ставкасы бойынша өтеу жөнінде алтыжылдық жеңілдік кезеңмен 20 (жиырма)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«Досжан темір жолы (ДТЖ)» АҚ-ға кредит беруге арналған сыйақы ставкасы жылдық 0,5 (нөл бүтін оннан бес) пайыздан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негізгі борышты өтеуді қарыз алушы осы тармақтың 2) тармақшасында көрсетілген жеңілдік кезеңінің мерзімі аяқталған соң тең үлестермен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жартыжылдық кезеңділікпен жүзеге асырылады. Есептелген сыйақыны алғашқы төлеу қарыз алушыға кредит бөлінген сәттен бастап 6 (алты)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қарыз алушы үшін игеру кезеңі кредит қарыз алушының шотына аударылған күннен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(бұдан әрі – кредит беруші), Қазақстан Республикасы Экономикалық даму және сауда министрлігі (бұдан әрі – әкімші)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қарыз алушының міндеттемелерді қамтамасыз етуді ұсынуынсыз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Кредит беруші мен әкімші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Қарыз алушы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 жасалған және тіркелген күннен бастап күнтізбелік отыз күн ішінде «Досжан темір жолы (ДТЖ)» АҚ шотына кредиттің барлық сомасын бір мезгілде аударуды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Әкімші заңнамада белгіленген тәртіппен кредиттің мақсатты және тиімді пайдаланылуын, өтелуі мен оған қызмет көрсетілуін бақылауды және оның мониторингін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