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0e23" w14:textId="0c70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2012 жылға арналған квоталар белгілеу және басым жобалар бойынша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Республикасының Үкіметінің 2012 жылғы 5 шілдедегі № 918 Қаулысы.</w:t>
      </w:r>
    </w:p>
    <w:p>
      <w:pPr>
        <w:spacing w:after="0"/>
        <w:ind w:left="0"/>
        <w:jc w:val="both"/>
      </w:pPr>
      <w:bookmarkStart w:name="z1" w:id="0"/>
      <w:r>
        <w:rPr>
          <w:rFonts w:ascii="Times New Roman"/>
          <w:b w:val="false"/>
          <w:i w:val="false"/>
          <w:color w:val="000000"/>
          <w:sz w:val="28"/>
        </w:rPr>
        <w:t xml:space="preserve">
      "Халықтың көші-қоны туралы" Қазақстан Республикасы Заңының 2011 жылғы 22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басым жобалар бойынша шетелдік жұмыс күшін тартуға </w:t>
      </w:r>
      <w:r>
        <w:rPr>
          <w:rFonts w:ascii="Times New Roman"/>
          <w:b w:val="false"/>
          <w:i w:val="false"/>
          <w:color w:val="000000"/>
          <w:sz w:val="28"/>
        </w:rPr>
        <w:t xml:space="preserve">2012 жылға арналған квота </w:t>
      </w:r>
      <w:r>
        <w:rPr>
          <w:rFonts w:ascii="Times New Roman"/>
          <w:b w:val="false"/>
          <w:i w:val="false"/>
          <w:color w:val="000000"/>
          <w:sz w:val="28"/>
        </w:rPr>
        <w:t>белгіленсін.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"Қазақстан – Қытай" газ құбырының "С" желісін салу"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"Азия газ құбыры" жауапкершілігі шектеулі серіктестігі;</w:t>
      </w:r>
    </w:p>
    <w:bookmarkEnd w:id="3"/>
    <w:bookmarkStart w:name="z5" w:id="4"/>
    <w:p>
      <w:pPr>
        <w:spacing w:after="0"/>
        <w:ind w:left="0"/>
        <w:jc w:val="both"/>
      </w:pPr>
      <w:r>
        <w:rPr>
          <w:rFonts w:ascii="Times New Roman"/>
          <w:b w:val="false"/>
          <w:i w:val="false"/>
          <w:color w:val="000000"/>
          <w:sz w:val="28"/>
        </w:rPr>
        <w:t xml:space="preserve">
      2) "Бейнеу – Бозой – Шымкент" газ құбырының желілік бөлігін салу" жобасын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"Бейнеу – Шымкент" газ құбыры" жауапкершілігі шектеулі серіктестігі);</w:t>
      </w:r>
    </w:p>
    <w:bookmarkEnd w:id="4"/>
    <w:bookmarkStart w:name="z6" w:id="5"/>
    <w:p>
      <w:pPr>
        <w:spacing w:after="0"/>
        <w:ind w:left="0"/>
        <w:jc w:val="both"/>
      </w:pPr>
      <w:r>
        <w:rPr>
          <w:rFonts w:ascii="Times New Roman"/>
          <w:b w:val="false"/>
          <w:i w:val="false"/>
          <w:color w:val="000000"/>
          <w:sz w:val="28"/>
        </w:rPr>
        <w:t xml:space="preserve">
      3) "Жаңажол газ өңдеу зауытының" екінші және үшінші кезегін салу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(өтініш беруші – "СНПС – Ақтөбемұнайгаз" акционерлік қоғамы) бекітілсін.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шілдедегі</w:t>
            </w:r>
            <w:r>
              <w:br/>
            </w:r>
            <w:r>
              <w:rPr>
                <w:rFonts w:ascii="Times New Roman"/>
                <w:b w:val="false"/>
                <w:i w:val="false"/>
                <w:color w:val="000000"/>
                <w:sz w:val="20"/>
              </w:rPr>
              <w:t>№ 918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Басым жобалар бойынша шетелдік жұмыс күшін тартуға 2012 жылға арналған квоталар</w:t>
      </w:r>
    </w:p>
    <w:bookmarkEnd w:id="7"/>
    <w:p>
      <w:pPr>
        <w:spacing w:after="0"/>
        <w:ind w:left="0"/>
        <w:jc w:val="both"/>
      </w:pPr>
      <w:r>
        <w:rPr>
          <w:rFonts w:ascii="Times New Roman"/>
          <w:b w:val="false"/>
          <w:i w:val="false"/>
          <w:color w:val="ff0000"/>
          <w:sz w:val="28"/>
        </w:rPr>
        <w:t xml:space="preserve">
      Ескерту. Қосымшаға өзгеріс енгізілді - ҚР Үкіметінің 2012.11.12 </w:t>
      </w:r>
      <w:r>
        <w:rPr>
          <w:rFonts w:ascii="Times New Roman"/>
          <w:b w:val="false"/>
          <w:i w:val="false"/>
          <w:color w:val="ff0000"/>
          <w:sz w:val="28"/>
        </w:rPr>
        <w:t>№ 1432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Қытай" газ құбырының "С" желісін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Газ құбыры"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Алматы, Оңтүстік Қазақстан, Жамбыл облыстары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Бозой – Шымкент" газ құбырының желілік бөлігін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Шымкент Газ құбыры"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Ақтөбе, Қызылорда, Оңтүстік Қазақстан, Маңғыстау облыстары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газ өңдеу зауытының" екінші және үшінші кезегін салу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 – Ақтөбемұнайгаз"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 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шілдедегі</w:t>
            </w:r>
            <w:r>
              <w:br/>
            </w:r>
            <w:r>
              <w:rPr>
                <w:rFonts w:ascii="Times New Roman"/>
                <w:b w:val="false"/>
                <w:i w:val="false"/>
                <w:color w:val="000000"/>
                <w:sz w:val="20"/>
              </w:rPr>
              <w:t>№ 918 қаулысына</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 Қытай" газ құбырының "С" желісін салу" жобасын іске асыру үшін шетелдік жұмыс күшін тартуға рұқсат беру шарттары (өтініш беруші – "Азия газ құбыры" жауапкершілігі</w:t>
      </w:r>
      <w:r>
        <w:br/>
      </w:r>
      <w:r>
        <w:rPr>
          <w:rFonts w:ascii="Times New Roman"/>
          <w:b/>
          <w:i w:val="false"/>
          <w:color w:val="000000"/>
        </w:rPr>
        <w:t>шектеулі серіктестігі)</w:t>
      </w:r>
    </w:p>
    <w:bookmarkEnd w:id="8"/>
    <w:bookmarkStart w:name="z12" w:id="9"/>
    <w:p>
      <w:pPr>
        <w:spacing w:after="0"/>
        <w:ind w:left="0"/>
        <w:jc w:val="both"/>
      </w:pPr>
      <w:r>
        <w:rPr>
          <w:rFonts w:ascii="Times New Roman"/>
          <w:b w:val="false"/>
          <w:i w:val="false"/>
          <w:color w:val="000000"/>
          <w:sz w:val="28"/>
        </w:rPr>
        <w:t>
      1. Аумағында басым жоба іске асырылып жатқан әкімшілік-аумақтық бірліктің еңбек жөніндегі уәкілетті органына жұмыс беруші немесе ол уәкілеттік берген тұлға ұсынатын шетелдік жұмыс күшін тарту өтінішіне қоса берілетін құжаттар мынаны қамтуға тиіс:</w:t>
      </w:r>
    </w:p>
    <w:bookmarkEnd w:id="9"/>
    <w:bookmarkStart w:name="z13" w:id="10"/>
    <w:p>
      <w:pPr>
        <w:spacing w:after="0"/>
        <w:ind w:left="0"/>
        <w:jc w:val="both"/>
      </w:pPr>
      <w:r>
        <w:rPr>
          <w:rFonts w:ascii="Times New Roman"/>
          <w:b w:val="false"/>
          <w:i w:val="false"/>
          <w:color w:val="000000"/>
          <w:sz w:val="28"/>
        </w:rPr>
        <w:t>
      1)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атауларын көрсетумен тартылатын шетелдік қызметкерлердің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туралы мәліметтер;</w:t>
      </w:r>
    </w:p>
    <w:bookmarkEnd w:id="10"/>
    <w:bookmarkStart w:name="z14" w:id="11"/>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bookmarkEnd w:id="11"/>
    <w:bookmarkStart w:name="z15" w:id="12"/>
    <w:p>
      <w:pPr>
        <w:spacing w:after="0"/>
        <w:ind w:left="0"/>
        <w:jc w:val="both"/>
      </w:pPr>
      <w:r>
        <w:rPr>
          <w:rFonts w:ascii="Times New Roman"/>
          <w:b w:val="false"/>
          <w:i w:val="false"/>
          <w:color w:val="000000"/>
          <w:sz w:val="28"/>
        </w:rPr>
        <w:t>
      3) бұрын қызметкер өзінде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p>
    <w:bookmarkEnd w:id="12"/>
    <w:bookmarkStart w:name="z16" w:id="13"/>
    <w:p>
      <w:pPr>
        <w:spacing w:after="0"/>
        <w:ind w:left="0"/>
        <w:jc w:val="both"/>
      </w:pPr>
      <w:r>
        <w:rPr>
          <w:rFonts w:ascii="Times New Roman"/>
          <w:b w:val="false"/>
          <w:i w:val="false"/>
          <w:color w:val="000000"/>
          <w:sz w:val="28"/>
        </w:rPr>
        <w:t>
      4) басым жобаны іске асыруға қатысуды куәландыратын шарттан нотариалды расталған үзінді немесе салыстыру үшін түпнұсқаны бірге ұсынумен шарт көшірмесі (мердігерлік және қосалқы мердігерлік ұйымдар үшін).</w:t>
      </w:r>
    </w:p>
    <w:bookmarkEnd w:id="13"/>
    <w:bookmarkStart w:name="z17" w:id="14"/>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арақатынастарды сақтау кезінде жүзеге асырылады:</w:t>
      </w:r>
    </w:p>
    <w:bookmarkEnd w:id="14"/>
    <w:bookmarkStart w:name="z18" w:id="15"/>
    <w:p>
      <w:pPr>
        <w:spacing w:after="0"/>
        <w:ind w:left="0"/>
        <w:jc w:val="both"/>
      </w:pPr>
      <w:r>
        <w:rPr>
          <w:rFonts w:ascii="Times New Roman"/>
          <w:b w:val="false"/>
          <w:i w:val="false"/>
          <w:color w:val="000000"/>
          <w:sz w:val="28"/>
        </w:rPr>
        <w:t>
      1) газ құбырының "С" желісін салу үшін Қазақстан Республикасы азаматтарының саны "Азия газ құбыры" жауапкершілігі шектеулі серіктестігіндегі (бұдан әрі – "Азия газ құбыры" ЖШС) бірінші санатқа жатқызылатын қызметкерлерінің тізімдік санының 50 %-нан кем болмауы және мердігерлік және қосалқы мердігерлік ұйымдардағы бірінші санатқа жатқызылатын қызметкерлерінің тізімдік санының 50 %-нан кем болмауы тиіс;</w:t>
      </w:r>
    </w:p>
    <w:bookmarkEnd w:id="15"/>
    <w:bookmarkStart w:name="z19" w:id="16"/>
    <w:p>
      <w:pPr>
        <w:spacing w:after="0"/>
        <w:ind w:left="0"/>
        <w:jc w:val="both"/>
      </w:pPr>
      <w:r>
        <w:rPr>
          <w:rFonts w:ascii="Times New Roman"/>
          <w:b w:val="false"/>
          <w:i w:val="false"/>
          <w:color w:val="000000"/>
          <w:sz w:val="28"/>
        </w:rPr>
        <w:t>
      2) газ құбырының "С" желісін салу үшін Қазақстан Республикасы азаматтарының саны "Азия газ құбыры" ЖШС-тағы екінші санатқа жатқызылатын қызметкерлерінің тізімдік санының 50 %-нан кем болмауы және мердігерлік және қосалқы мердігерлік ұйымдардағы екінші санатқа жатқызылатын қызметкерлерінің тізімдік санының 50 %-нан кем болмауы тиіс;</w:t>
      </w:r>
    </w:p>
    <w:bookmarkEnd w:id="16"/>
    <w:bookmarkStart w:name="z20" w:id="17"/>
    <w:p>
      <w:pPr>
        <w:spacing w:after="0"/>
        <w:ind w:left="0"/>
        <w:jc w:val="both"/>
      </w:pPr>
      <w:r>
        <w:rPr>
          <w:rFonts w:ascii="Times New Roman"/>
          <w:b w:val="false"/>
          <w:i w:val="false"/>
          <w:color w:val="000000"/>
          <w:sz w:val="28"/>
        </w:rPr>
        <w:t>
      3) газ құбырының "С" желісін салу үшін Қазақстан Республикасы азаматтарының саны "Азия газ құбыры" ЖШС-тағы үшінші санатқа жатқызылатын қызметкерлерінің тізімдік санының 80 %-нан кем болмауы және мердігерлік және қосалқы мердігерлік ұйымдардағы үшінші санатқа жатқызылатын қызметкерлерінің тізімдік санының 80 %-нан кем болмауы тиіс;</w:t>
      </w:r>
    </w:p>
    <w:bookmarkEnd w:id="17"/>
    <w:bookmarkStart w:name="z21" w:id="18"/>
    <w:p>
      <w:pPr>
        <w:spacing w:after="0"/>
        <w:ind w:left="0"/>
        <w:jc w:val="both"/>
      </w:pPr>
      <w:r>
        <w:rPr>
          <w:rFonts w:ascii="Times New Roman"/>
          <w:b w:val="false"/>
          <w:i w:val="false"/>
          <w:color w:val="000000"/>
          <w:sz w:val="28"/>
        </w:rPr>
        <w:t>
      4) газ құбырының "С" желісін салу үшін Қазақстан Республикасы азаматтарының саны "Азия газ құбыры" ЖШС-тағы төртінші санатқа жатқызылатын қызметкерлерінің тізімдік санының 100 %-нан кем болмауы және мердігерлік және қосалқы мердігерлік ұйымдардағы төртінші санатқа жатқызылатын қызметкерлерінің тізімдік санының 90 %-нан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08.05.2013 </w:t>
      </w:r>
      <w:r>
        <w:rPr>
          <w:rFonts w:ascii="Times New Roman"/>
          <w:b w:val="false"/>
          <w:i w:val="false"/>
          <w:color w:val="000000"/>
          <w:sz w:val="28"/>
        </w:rPr>
        <w:t>№ 463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3. Шетелдік қызметкерлердің елге кіруі Қазақстан Республикасының 2011 жылғы 22 шілдедегі "Халықтың көші-қоны туралы"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p>
    <w:bookmarkEnd w:id="19"/>
    <w:bookmarkStart w:name="z23" w:id="20"/>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қағидаларымен және шарттарымен регламенттеледі.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шілдедегі</w:t>
            </w:r>
            <w:r>
              <w:br/>
            </w:r>
            <w:r>
              <w:rPr>
                <w:rFonts w:ascii="Times New Roman"/>
                <w:b w:val="false"/>
                <w:i w:val="false"/>
                <w:color w:val="000000"/>
                <w:sz w:val="20"/>
              </w:rPr>
              <w:t>№ 918 қаулысына</w:t>
            </w:r>
            <w:r>
              <w:br/>
            </w:r>
            <w:r>
              <w:rPr>
                <w:rFonts w:ascii="Times New Roman"/>
                <w:b w:val="false"/>
                <w:i w:val="false"/>
                <w:color w:val="000000"/>
                <w:sz w:val="20"/>
              </w:rPr>
              <w:t>бекітілген</w:t>
            </w:r>
          </w:p>
        </w:tc>
      </w:tr>
    </w:tbl>
    <w:bookmarkStart w:name="z25" w:id="21"/>
    <w:p>
      <w:pPr>
        <w:spacing w:after="0"/>
        <w:ind w:left="0"/>
        <w:jc w:val="left"/>
      </w:pPr>
      <w:r>
        <w:rPr>
          <w:rFonts w:ascii="Times New Roman"/>
          <w:b/>
          <w:i w:val="false"/>
          <w:color w:val="000000"/>
        </w:rPr>
        <w:t xml:space="preserve"> "Бейнеу – Бозой – Шымкент" газ құбырының желілік бөлігін салу" жобасын іске асыру үшін шетелдік жұмыс күшін тартуға рұқсат беру шарттары (өтініш беруші – "Бейнеу – Шымкент" газ құбыры" жауапкершілігі шектеулі серіктестігі)</w:t>
      </w:r>
    </w:p>
    <w:bookmarkEnd w:id="21"/>
    <w:bookmarkStart w:name="z26" w:id="22"/>
    <w:p>
      <w:pPr>
        <w:spacing w:after="0"/>
        <w:ind w:left="0"/>
        <w:jc w:val="both"/>
      </w:pPr>
      <w:r>
        <w:rPr>
          <w:rFonts w:ascii="Times New Roman"/>
          <w:b w:val="false"/>
          <w:i w:val="false"/>
          <w:color w:val="000000"/>
          <w:sz w:val="28"/>
        </w:rPr>
        <w:t>
      1. Аумағында басым жоба іске асырылып жатқан әкімшілік-аумақтық бірліктің еңбек жөніндегі уәкілетті органына жұмыс беруші немесе ол уәкілеттік берген тұлға ұсынатын шетелдік жұмыс күшін тарту өтінішіне қоса берілетін құжаттар мынаны қамтуға тиіс:</w:t>
      </w:r>
    </w:p>
    <w:bookmarkEnd w:id="22"/>
    <w:bookmarkStart w:name="z27" w:id="23"/>
    <w:p>
      <w:pPr>
        <w:spacing w:after="0"/>
        <w:ind w:left="0"/>
        <w:jc w:val="both"/>
      </w:pPr>
      <w:r>
        <w:rPr>
          <w:rFonts w:ascii="Times New Roman"/>
          <w:b w:val="false"/>
          <w:i w:val="false"/>
          <w:color w:val="000000"/>
          <w:sz w:val="28"/>
        </w:rPr>
        <w:t>
      1)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атауларын көрсетумен тартылатын шетелдік қызметкерлердің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туралы мәліметтер;</w:t>
      </w:r>
    </w:p>
    <w:bookmarkEnd w:id="23"/>
    <w:bookmarkStart w:name="z28" w:id="24"/>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bookmarkEnd w:id="24"/>
    <w:bookmarkStart w:name="z29" w:id="25"/>
    <w:p>
      <w:pPr>
        <w:spacing w:after="0"/>
        <w:ind w:left="0"/>
        <w:jc w:val="both"/>
      </w:pPr>
      <w:r>
        <w:rPr>
          <w:rFonts w:ascii="Times New Roman"/>
          <w:b w:val="false"/>
          <w:i w:val="false"/>
          <w:color w:val="000000"/>
          <w:sz w:val="28"/>
        </w:rPr>
        <w:t>
      3) бұрын қызметкер өзінде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p>
    <w:bookmarkEnd w:id="25"/>
    <w:bookmarkStart w:name="z30" w:id="26"/>
    <w:p>
      <w:pPr>
        <w:spacing w:after="0"/>
        <w:ind w:left="0"/>
        <w:jc w:val="both"/>
      </w:pPr>
      <w:r>
        <w:rPr>
          <w:rFonts w:ascii="Times New Roman"/>
          <w:b w:val="false"/>
          <w:i w:val="false"/>
          <w:color w:val="000000"/>
          <w:sz w:val="28"/>
        </w:rPr>
        <w:t>
      4) басым жобаны іске асыруға қатысуды куәландыратын шарттан нотариалды расталған үзінді немесе салыстыру үшін түпнұсқаны бірге ұсынумен шарт көшірмесі (мердігерлік және қосалқы мердігерлік ұйымдар үшін).</w:t>
      </w:r>
    </w:p>
    <w:bookmarkEnd w:id="26"/>
    <w:bookmarkStart w:name="z31" w:id="27"/>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арақатынастарды сақтау кезінде жүзеге асырылады:</w:t>
      </w:r>
    </w:p>
    <w:bookmarkEnd w:id="27"/>
    <w:bookmarkStart w:name="z32" w:id="28"/>
    <w:p>
      <w:pPr>
        <w:spacing w:after="0"/>
        <w:ind w:left="0"/>
        <w:jc w:val="both"/>
      </w:pPr>
      <w:r>
        <w:rPr>
          <w:rFonts w:ascii="Times New Roman"/>
          <w:b w:val="false"/>
          <w:i w:val="false"/>
          <w:color w:val="000000"/>
          <w:sz w:val="28"/>
        </w:rPr>
        <w:t>
      1) газ құбырының желілік бөлігін салу үшін Қазақстан Республикасы азаматтарының саны "Бейнеу – Шымкент" газ құбыры" жауапкершілігі шектеулі серіктестігіндегі (бұдан әрі – "Бейнеу – Шымкент" газ құбыры" ЖШС) бірінші санатқа жатқызылатын қызметкерлерінің тізімдік санының 50 %-нан кем болмауы және мердігерлік және қосалқы мердігерлік ұйымдардағы бірінші санатқа жатқызылатын қызметкерлерінің тізімдік санының 80 %-нан кем болмауы тиіс;</w:t>
      </w:r>
    </w:p>
    <w:bookmarkEnd w:id="28"/>
    <w:bookmarkStart w:name="z33" w:id="29"/>
    <w:p>
      <w:pPr>
        <w:spacing w:after="0"/>
        <w:ind w:left="0"/>
        <w:jc w:val="both"/>
      </w:pPr>
      <w:r>
        <w:rPr>
          <w:rFonts w:ascii="Times New Roman"/>
          <w:b w:val="false"/>
          <w:i w:val="false"/>
          <w:color w:val="000000"/>
          <w:sz w:val="28"/>
        </w:rPr>
        <w:t>
      2) газ құбырының желілік бөлігін салу үшін Қазақстан Республикасы азаматтарының саны "Бейнеу – Шымкент" газ құбыры" ЖШС-тағы екінші санатқа жатқызылатын қызметкерлерінің тізімдік санының 60 %-нан кем болмауы және мердігерлік және қосалқы мердігерлік ұйымдардағы екінші санатқа жатқызылатын қызметкерлерінің тізімдік санының 70 %-нан кем болмауы тиіс;</w:t>
      </w:r>
    </w:p>
    <w:bookmarkEnd w:id="29"/>
    <w:bookmarkStart w:name="z34" w:id="30"/>
    <w:p>
      <w:pPr>
        <w:spacing w:after="0"/>
        <w:ind w:left="0"/>
        <w:jc w:val="both"/>
      </w:pPr>
      <w:r>
        <w:rPr>
          <w:rFonts w:ascii="Times New Roman"/>
          <w:b w:val="false"/>
          <w:i w:val="false"/>
          <w:color w:val="000000"/>
          <w:sz w:val="28"/>
        </w:rPr>
        <w:t>
      3) газ құбырының желілік бөлігін салу үшін Қазақстан Республикасы азаматтарының саны "Бейнеу – Шымкент" газ құбыры" ЖШС-тағы үшінші санатқа жатқызылатын қызметкерлерінің тізімдік санының 80 %-нан кем болмауы және мердігерлік және қосалқы мердігерлік ұйымдардағы үшінші санатқа жатқызылатын қызметкерлерінің тізімдік санының 80 %-нан кем болмауы тиіс;</w:t>
      </w:r>
    </w:p>
    <w:bookmarkEnd w:id="30"/>
    <w:bookmarkStart w:name="z35" w:id="31"/>
    <w:p>
      <w:pPr>
        <w:spacing w:after="0"/>
        <w:ind w:left="0"/>
        <w:jc w:val="both"/>
      </w:pPr>
      <w:r>
        <w:rPr>
          <w:rFonts w:ascii="Times New Roman"/>
          <w:b w:val="false"/>
          <w:i w:val="false"/>
          <w:color w:val="000000"/>
          <w:sz w:val="28"/>
        </w:rPr>
        <w:t>
      4) газ құбырының желілік бөлігін салу үшін Қазақстан Республикасы азаматтарының саны "Бейнеу – Шымкент" газ құбыры" ЖШС-тағы төртінші санатқа жатқызылатын қызметкерлерінің тізімдік санының 100 %-нан кем болмауы және мердігерлік және қосалқы мердігерлік ұйымдардағы төртінші санатқа жатқызылатын қызметкерлерінің тізімдік санының 90 %-нан кем болмауы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08.05.2013 </w:t>
      </w:r>
      <w:r>
        <w:rPr>
          <w:rFonts w:ascii="Times New Roman"/>
          <w:b w:val="false"/>
          <w:i w:val="false"/>
          <w:color w:val="000000"/>
          <w:sz w:val="28"/>
        </w:rPr>
        <w:t>№ 463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3. Шетелдік қызметкерлердің елге кіруі "Халықтың көші-қоны туралы" Қазақстан Республикасының 2011 жылғы 22 шілдедегі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p>
    <w:bookmarkEnd w:id="32"/>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қағидаларымен және шарттарымен регламенттеледі.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5 шілдедегі</w:t>
            </w:r>
            <w:r>
              <w:br/>
            </w:r>
            <w:r>
              <w:rPr>
                <w:rFonts w:ascii="Times New Roman"/>
                <w:b w:val="false"/>
                <w:i w:val="false"/>
                <w:color w:val="000000"/>
                <w:sz w:val="20"/>
              </w:rPr>
              <w:t>№ 918 қаулысына</w:t>
            </w:r>
            <w:r>
              <w:br/>
            </w:r>
            <w:r>
              <w:rPr>
                <w:rFonts w:ascii="Times New Roman"/>
                <w:b w:val="false"/>
                <w:i w:val="false"/>
                <w:color w:val="000000"/>
                <w:sz w:val="20"/>
              </w:rPr>
              <w:t>бекітілген</w:t>
            </w:r>
          </w:p>
        </w:tc>
      </w:tr>
    </w:tbl>
    <w:bookmarkStart w:name="z38" w:id="33"/>
    <w:p>
      <w:pPr>
        <w:spacing w:after="0"/>
        <w:ind w:left="0"/>
        <w:jc w:val="left"/>
      </w:pPr>
      <w:r>
        <w:rPr>
          <w:rFonts w:ascii="Times New Roman"/>
          <w:b/>
          <w:i w:val="false"/>
          <w:color w:val="000000"/>
        </w:rPr>
        <w:t xml:space="preserve"> "Жаңажол газ өңдеу зауытының" екінші және үшінші кезегін салу үшін шетелдік жұмыс күшін тартуға рұқсат беру шарттары</w:t>
      </w:r>
      <w:r>
        <w:br/>
      </w:r>
      <w:r>
        <w:rPr>
          <w:rFonts w:ascii="Times New Roman"/>
          <w:b/>
          <w:i w:val="false"/>
          <w:color w:val="000000"/>
        </w:rPr>
        <w:t>(өтініш беруші – "СНПС "Ақтөбемұнайгаз" акционерлік қоғамы)</w:t>
      </w:r>
    </w:p>
    <w:bookmarkEnd w:id="33"/>
    <w:bookmarkStart w:name="z39" w:id="34"/>
    <w:p>
      <w:pPr>
        <w:spacing w:after="0"/>
        <w:ind w:left="0"/>
        <w:jc w:val="both"/>
      </w:pPr>
      <w:r>
        <w:rPr>
          <w:rFonts w:ascii="Times New Roman"/>
          <w:b w:val="false"/>
          <w:i w:val="false"/>
          <w:color w:val="000000"/>
          <w:sz w:val="28"/>
        </w:rPr>
        <w:t>
      1. Аумағында басым жоба іске асырылып жатқан әкімшілік-аумақтық бірліктің еңбек жөніндегі уәкілетті органына жұмыс беруші немесе ол уәкілеттік берген тұлға ұсынатын шетелдік жұмыс күшін тарту өтінішіне қоса берілетін құжаттар мынаны қамтуға тиіс:</w:t>
      </w:r>
    </w:p>
    <w:bookmarkEnd w:id="34"/>
    <w:bookmarkStart w:name="z40" w:id="35"/>
    <w:p>
      <w:pPr>
        <w:spacing w:after="0"/>
        <w:ind w:left="0"/>
        <w:jc w:val="both"/>
      </w:pPr>
      <w:r>
        <w:rPr>
          <w:rFonts w:ascii="Times New Roman"/>
          <w:b w:val="false"/>
          <w:i w:val="false"/>
          <w:color w:val="000000"/>
          <w:sz w:val="28"/>
        </w:rPr>
        <w:t>
      1)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атауларын көрсетумен тартылатын шетелдік қызметкерлердің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туралы мәліметтер;</w:t>
      </w:r>
    </w:p>
    <w:bookmarkEnd w:id="35"/>
    <w:bookmarkStart w:name="z41" w:id="36"/>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bookmarkEnd w:id="36"/>
    <w:bookmarkStart w:name="z42" w:id="37"/>
    <w:p>
      <w:pPr>
        <w:spacing w:after="0"/>
        <w:ind w:left="0"/>
        <w:jc w:val="both"/>
      </w:pPr>
      <w:r>
        <w:rPr>
          <w:rFonts w:ascii="Times New Roman"/>
          <w:b w:val="false"/>
          <w:i w:val="false"/>
          <w:color w:val="000000"/>
          <w:sz w:val="28"/>
        </w:rPr>
        <w:t>
      3) бұрын қызметкер өзінде жұмыс істеген жұмыс берушісінің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p>
    <w:bookmarkEnd w:id="37"/>
    <w:bookmarkStart w:name="z43" w:id="38"/>
    <w:p>
      <w:pPr>
        <w:spacing w:after="0"/>
        <w:ind w:left="0"/>
        <w:jc w:val="both"/>
      </w:pPr>
      <w:r>
        <w:rPr>
          <w:rFonts w:ascii="Times New Roman"/>
          <w:b w:val="false"/>
          <w:i w:val="false"/>
          <w:color w:val="000000"/>
          <w:sz w:val="28"/>
        </w:rPr>
        <w:t>
      4) басым жобаны іске асыруға қатысуды куәландыратын шарттан нотариалды расталған үзінді немесе салыстыру үшін түпнұсқаны бірге ұсынумен шарт көшірмесі (мердігерлік және қосалқы мердігерлік ұйымдар үшін).</w:t>
      </w:r>
    </w:p>
    <w:bookmarkEnd w:id="38"/>
    <w:bookmarkStart w:name="z44" w:id="39"/>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арақатынастарды сақтау кезінде жүзеге асырылады:</w:t>
      </w:r>
    </w:p>
    <w:bookmarkEnd w:id="39"/>
    <w:bookmarkStart w:name="z45" w:id="40"/>
    <w:p>
      <w:pPr>
        <w:spacing w:after="0"/>
        <w:ind w:left="0"/>
        <w:jc w:val="both"/>
      </w:pPr>
      <w:r>
        <w:rPr>
          <w:rFonts w:ascii="Times New Roman"/>
          <w:b w:val="false"/>
          <w:i w:val="false"/>
          <w:color w:val="000000"/>
          <w:sz w:val="28"/>
        </w:rPr>
        <w:t>
      1) зауыттың екінші және үшінші кезегін салу үшін Қазақстан Республикасы азаматтарының саны мердігерлік және қосалқы мердігерлік ұйымдардағы бірінші санатқа жатқызылатын қызметкерлерінің тізімдік санының 70 %-нан кем болмауы тиіс;</w:t>
      </w:r>
    </w:p>
    <w:bookmarkEnd w:id="40"/>
    <w:bookmarkStart w:name="z46" w:id="41"/>
    <w:p>
      <w:pPr>
        <w:spacing w:after="0"/>
        <w:ind w:left="0"/>
        <w:jc w:val="both"/>
      </w:pPr>
      <w:r>
        <w:rPr>
          <w:rFonts w:ascii="Times New Roman"/>
          <w:b w:val="false"/>
          <w:i w:val="false"/>
          <w:color w:val="000000"/>
          <w:sz w:val="28"/>
        </w:rPr>
        <w:t>
      2) зауыттың екінші және үшінші кезегін салу үшін Қазақстан Республикасы азаматтарының саны мердігерлік және қосалқы мердігерлік ұйымдардағы екінші санатқа жатқызылатын қызметкерлерінің тізімдік санының 65 %-нан кем болмауы тиіс;</w:t>
      </w:r>
    </w:p>
    <w:bookmarkEnd w:id="41"/>
    <w:bookmarkStart w:name="z47" w:id="42"/>
    <w:p>
      <w:pPr>
        <w:spacing w:after="0"/>
        <w:ind w:left="0"/>
        <w:jc w:val="both"/>
      </w:pPr>
      <w:r>
        <w:rPr>
          <w:rFonts w:ascii="Times New Roman"/>
          <w:b w:val="false"/>
          <w:i w:val="false"/>
          <w:color w:val="000000"/>
          <w:sz w:val="28"/>
        </w:rPr>
        <w:t>
      3) зауыттың екінші және үшінші кезегін салу үшін Қазақстан Республикасы азаматтарының саны мердігерлік және қосалқы мердігерлік ұйымдардағы үшінші санатқа жатқызылатын қызметкерлерінің тізімдік санының 80 %-нан кем болмауы тиіс;</w:t>
      </w:r>
    </w:p>
    <w:bookmarkEnd w:id="42"/>
    <w:bookmarkStart w:name="z48" w:id="43"/>
    <w:p>
      <w:pPr>
        <w:spacing w:after="0"/>
        <w:ind w:left="0"/>
        <w:jc w:val="both"/>
      </w:pPr>
      <w:r>
        <w:rPr>
          <w:rFonts w:ascii="Times New Roman"/>
          <w:b w:val="false"/>
          <w:i w:val="false"/>
          <w:color w:val="000000"/>
          <w:sz w:val="28"/>
        </w:rPr>
        <w:t>
      4) зауыттың екінші және үшінші кезегін салу үшін Қазақстан Республикасы азаматтарының саны мердігерлік және қосалқы мердігерлік ұйымдардағы төртінші санатқа жатқызылатын қызметкерлерінің тізімдік санының 82 %-нан кем болмауы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08.05.2013 </w:t>
      </w:r>
      <w:r>
        <w:rPr>
          <w:rFonts w:ascii="Times New Roman"/>
          <w:b w:val="false"/>
          <w:i w:val="false"/>
          <w:color w:val="000000"/>
          <w:sz w:val="28"/>
        </w:rPr>
        <w:t>№ 463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3. Шетелдік қызметкерлердің елге кіруі "Халықтың көші-қоны туралы" Қазақстан Республикасының 2011 жылғы 22 шілдедегі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талаптар сақталған кезде жүзеге асырылады.</w:t>
      </w:r>
    </w:p>
    <w:bookmarkEnd w:id="44"/>
    <w:bookmarkStart w:name="z50" w:id="45"/>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қағидаларымен және шарттарымен регламенттеледі.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