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8a86" w14:textId="d668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5 шілдедегі № 915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 xml:space="preserve">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 ратификациялау туралы </w:t>
      </w:r>
    </w:p>
    <w:p>
      <w:pPr>
        <w:spacing w:after="0"/>
        <w:ind w:left="0"/>
        <w:jc w:val="both"/>
      </w:pPr>
      <w:r>
        <w:rPr>
          <w:rFonts w:ascii="Times New Roman"/>
          <w:b w:val="false"/>
          <w:i w:val="false"/>
          <w:color w:val="000000"/>
          <w:sz w:val="28"/>
        </w:rPr>
        <w:t>      Астанада 2010 жылғы 7 сәуірде жасалған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2000 жылғы 19 мамырдағы Қазақстан Республикасының Үкіметі мен</w:t>
      </w:r>
      <w:r>
        <w:br/>
      </w:r>
      <w:r>
        <w:rPr>
          <w:rFonts w:ascii="Times New Roman"/>
          <w:b/>
          <w:i w:val="false"/>
          <w:color w:val="000000"/>
        </w:rPr>
        <w:t>
Украина Министрлер Кабинетінің арасындағы азаматтардың өзара</w:t>
      </w:r>
      <w:r>
        <w:br/>
      </w:r>
      <w:r>
        <w:rPr>
          <w:rFonts w:ascii="Times New Roman"/>
          <w:b/>
          <w:i w:val="false"/>
          <w:color w:val="000000"/>
        </w:rPr>
        <w:t>
сапарлары туралы келісімге өзгерістер мен толықтырулар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2000 жылғы 19 мамырдағы Қазақстан Республикасының Үкіметі мен Украина Министрлер Кабинетінің арасындағы азаматтардың өзара сапарлары туралы </w:t>
      </w:r>
      <w:r>
        <w:rPr>
          <w:rFonts w:ascii="Times New Roman"/>
          <w:b w:val="false"/>
          <w:i w:val="false"/>
          <w:color w:val="000000"/>
          <w:sz w:val="28"/>
        </w:rPr>
        <w:t>келісімде</w:t>
      </w:r>
      <w:r>
        <w:rPr>
          <w:rFonts w:ascii="Times New Roman"/>
          <w:b w:val="false"/>
          <w:i w:val="false"/>
          <w:color w:val="000000"/>
          <w:sz w:val="28"/>
        </w:rPr>
        <w:t>, бұдан әрі - «Келісім», көзделген екі мемлекет азаматтарының өзара сапарларының режимін одан әрі реттеу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Бір Тарап мемлекетінің азаматтары шетелге жол жүру үшін жарамды құжаттарының негізінде баратын мемлекеттің мемлекеттік шекарасын бірінші рет кесіп өткен күнінен бастап бір жүз сексен (180) күн ішінде тоқсан (90) күнге дейінгі мерзімде екінші Тарап мемлекетінің аумағына визасыз келе алады, транзитпен өте алады, кете алады және бола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Егер мұндай болу мерзімі екінші Тарап мемлекетінің аумағына бірінші рет келген күнінен бастап бір жүз сексен (180) күн ішінде тоқсан (90) күннен аспайтын болса, оларда осы екінші Тарап мемлекетінің аумағына кірген кезде шекаралық бақылау органдарының белгісі қойылған көші-қон карточкасы болған жағдайда, бір Тарап мемлекетінің азаматтары өзара негізде осы екінші Тарап мемлекетінің аумағына, құзыретті органдарда тіркелуден босатылады.».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күнінен бастап отызыншы күні күшіне енеді.</w:t>
      </w:r>
      <w:r>
        <w:br/>
      </w:r>
      <w:r>
        <w:rPr>
          <w:rFonts w:ascii="Times New Roman"/>
          <w:b w:val="false"/>
          <w:i w:val="false"/>
          <w:color w:val="000000"/>
          <w:sz w:val="28"/>
        </w:rPr>
        <w:t>
      Осы Хаттама Келісіммен бір мезгілде күшін жояды.</w:t>
      </w:r>
      <w:r>
        <w:br/>
      </w:r>
      <w:r>
        <w:rPr>
          <w:rFonts w:ascii="Times New Roman"/>
          <w:b w:val="false"/>
          <w:i w:val="false"/>
          <w:color w:val="000000"/>
          <w:sz w:val="28"/>
        </w:rPr>
        <w:t>
      2010 жылғы 7 сәуірде Астана қаласында әрқайсысы қазақ, украин және орыс тілдерінде екі данада жасалды, әрі барлық мәтіндердің күші бірдей. Осы Хаттаманың ережелерін түсіндіруде пікір алшақтығы туындаған жағдайда, Тараптар Хаттаманың орыс тіліндегі мәтініне жүгінетін болады.</w:t>
      </w:r>
    </w:p>
    <w:p>
      <w:pPr>
        <w:spacing w:after="0"/>
        <w:ind w:left="0"/>
        <w:jc w:val="both"/>
      </w:pPr>
      <w:r>
        <w:rPr>
          <w:rFonts w:ascii="Times New Roman"/>
          <w:b w:val="false"/>
          <w:i/>
          <w:color w:val="000000"/>
          <w:sz w:val="28"/>
        </w:rPr>
        <w:t>      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both"/>
      </w:pPr>
      <w:r>
        <w:rPr>
          <w:rFonts w:ascii="Times New Roman"/>
          <w:b w:val="false"/>
          <w:i w:val="false"/>
          <w:color w:val="000000"/>
          <w:sz w:val="28"/>
        </w:rPr>
        <w:t>      2010 жылғы 7 сәуірде Астана қаласында жасалған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