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f002" w14:textId="2fdf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сыбайлас жемқорлыққа қарсы іс-қимыл жөніндегі 2011 - 2015 жылдарға арналған салалық бағдарламаны бекіту туралы" Қазақстан Республикасы Үкіметінің 2011 жылғы 31 наурыздағы № 308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маусымдағы № 866 Қаулысы. Күші жойылды - Қазақстан Республикасы Үкіметінің 2015 жылғы 14 сәуірдегі № 234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14.04.2015 </w:t>
      </w:r>
      <w:r>
        <w:rPr>
          <w:rFonts w:ascii="Times New Roman"/>
          <w:b w:val="false"/>
          <w:i w:val="false"/>
          <w:color w:val="ff0000"/>
          <w:sz w:val="28"/>
        </w:rPr>
        <w:t>№ 234</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Республикасындағы сыбайлас жемқорлыққа қарсы іс-қимыл жөніндегі 2011 – 2015 жылдарға арналған салалық бағдарламаны бекіту туралы» Қазақстан Республикасы Үкіметінің 2011 жылғы 31 наурыздағы № 308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Республикасындағы сыбайлас жемқорлыққа қарсы іс-қимыл жөніндегі 2011 – 2015 жылдарға арналған салалық бағдарламада:</w:t>
      </w:r>
      <w:r>
        <w:br/>
      </w:r>
      <w:r>
        <w:rPr>
          <w:rFonts w:ascii="Times New Roman"/>
          <w:b w:val="false"/>
          <w:i w:val="false"/>
          <w:color w:val="000000"/>
          <w:sz w:val="28"/>
        </w:rPr>
        <w:t>
</w:t>
      </w:r>
      <w:r>
        <w:rPr>
          <w:rFonts w:ascii="Times New Roman"/>
          <w:b w:val="false"/>
          <w:i w:val="false"/>
          <w:color w:val="000000"/>
          <w:sz w:val="28"/>
        </w:rPr>
        <w:t>
      «1. Паспорты»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«Міндеттері» деген жолдың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«Сыбайлас жемқорлыққа қарсы іс-қимыл, сондай-ақ сыбайлас жемқорлық қауіптерін азайту жөніндегі мемлекеттік органдар қызметінің тиімділігін арттыру»;</w:t>
      </w:r>
      <w:r>
        <w:br/>
      </w:r>
      <w:r>
        <w:rPr>
          <w:rFonts w:ascii="Times New Roman"/>
          <w:b w:val="false"/>
          <w:i w:val="false"/>
          <w:color w:val="000000"/>
          <w:sz w:val="28"/>
        </w:rPr>
        <w:t>
</w:t>
      </w:r>
      <w:r>
        <w:rPr>
          <w:rFonts w:ascii="Times New Roman"/>
          <w:b w:val="false"/>
          <w:i w:val="false"/>
          <w:color w:val="000000"/>
          <w:sz w:val="28"/>
        </w:rPr>
        <w:t>
      «Қаржыландыру көздері және көлемі» деген жолда:</w:t>
      </w:r>
      <w:r>
        <w:br/>
      </w:r>
      <w:r>
        <w:rPr>
          <w:rFonts w:ascii="Times New Roman"/>
          <w:b w:val="false"/>
          <w:i w:val="false"/>
          <w:color w:val="000000"/>
          <w:sz w:val="28"/>
        </w:rPr>
        <w:t>
      «355699» деген сандар «362523,5» деген сандармен ауыстырылсын;</w:t>
      </w:r>
      <w:r>
        <w:br/>
      </w:r>
      <w:r>
        <w:rPr>
          <w:rFonts w:ascii="Times New Roman"/>
          <w:b w:val="false"/>
          <w:i w:val="false"/>
          <w:color w:val="000000"/>
          <w:sz w:val="28"/>
        </w:rPr>
        <w:t>
      «355699» деген сандар «362523,5» деген сандармен ауыстырылсын;</w:t>
      </w:r>
      <w:r>
        <w:br/>
      </w:r>
      <w:r>
        <w:rPr>
          <w:rFonts w:ascii="Times New Roman"/>
          <w:b w:val="false"/>
          <w:i w:val="false"/>
          <w:color w:val="000000"/>
          <w:sz w:val="28"/>
        </w:rPr>
        <w:t>
      «26166,5» деген сандар «27915,5» деген сандармен ауыстырылсын;</w:t>
      </w:r>
      <w:r>
        <w:br/>
      </w:r>
      <w:r>
        <w:rPr>
          <w:rFonts w:ascii="Times New Roman"/>
          <w:b w:val="false"/>
          <w:i w:val="false"/>
          <w:color w:val="000000"/>
          <w:sz w:val="28"/>
        </w:rPr>
        <w:t>
      «27363,5» деген сандар «243523,5» деген сандармен ауыстырылсын;</w:t>
      </w:r>
      <w:r>
        <w:br/>
      </w:r>
      <w:r>
        <w:rPr>
          <w:rFonts w:ascii="Times New Roman"/>
          <w:b w:val="false"/>
          <w:i w:val="false"/>
          <w:color w:val="000000"/>
          <w:sz w:val="28"/>
        </w:rPr>
        <w:t>
      «243944,5» деген сандар «30361,5» деген сандармен ауыстырылсын;</w:t>
      </w:r>
      <w:r>
        <w:br/>
      </w:r>
      <w:r>
        <w:rPr>
          <w:rFonts w:ascii="Times New Roman"/>
          <w:b w:val="false"/>
          <w:i w:val="false"/>
          <w:color w:val="000000"/>
          <w:sz w:val="28"/>
        </w:rPr>
        <w:t>
      «29112,5» деген сандар «30361,5» деген сандармен ауыстырылсын;</w:t>
      </w:r>
      <w:r>
        <w:br/>
      </w:r>
      <w:r>
        <w:rPr>
          <w:rFonts w:ascii="Times New Roman"/>
          <w:b w:val="false"/>
          <w:i w:val="false"/>
          <w:color w:val="000000"/>
          <w:sz w:val="28"/>
        </w:rPr>
        <w:t>
      «29112,5» деген сандар «30361,5»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екінші бөліктің екінші сөйлемі алынып тасталсын;</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«Халықаралық сарапшылардың бағалауы бойынша Қазақстан Республикасында сыбайлас жемқорлыққа қарсы күрес үшін ең тиімді болып танылған заңнамалық база қалыптастырылды.»;</w:t>
      </w:r>
      <w:r>
        <w:br/>
      </w:r>
      <w:r>
        <w:rPr>
          <w:rFonts w:ascii="Times New Roman"/>
          <w:b w:val="false"/>
          <w:i w:val="false"/>
          <w:color w:val="000000"/>
          <w:sz w:val="28"/>
        </w:rPr>
        <w:t>
      жиырма төртінші бөлік алынып тасталсын;</w:t>
      </w:r>
      <w:r>
        <w:br/>
      </w:r>
      <w:r>
        <w:rPr>
          <w:rFonts w:ascii="Times New Roman"/>
          <w:b w:val="false"/>
          <w:i w:val="false"/>
          <w:color w:val="000000"/>
          <w:sz w:val="28"/>
        </w:rPr>
        <w:t>
      жиырма алтыншы бөліктің кестесінде:</w:t>
      </w:r>
      <w:r>
        <w:br/>
      </w:r>
      <w:r>
        <w:rPr>
          <w:rFonts w:ascii="Times New Roman"/>
          <w:b w:val="false"/>
          <w:i w:val="false"/>
          <w:color w:val="000000"/>
          <w:sz w:val="28"/>
        </w:rPr>
        <w:t>
      «Күшті жақтары» деген баған мынадай редакцияда жазылсын:</w:t>
      </w:r>
      <w:r>
        <w:br/>
      </w:r>
      <w:r>
        <w:rPr>
          <w:rFonts w:ascii="Times New Roman"/>
          <w:b w:val="false"/>
          <w:i w:val="false"/>
          <w:color w:val="000000"/>
          <w:sz w:val="28"/>
        </w:rPr>
        <w:t>
      «Күшті жақтары</w:t>
      </w:r>
      <w:r>
        <w:br/>
      </w:r>
      <w:r>
        <w:rPr>
          <w:rFonts w:ascii="Times New Roman"/>
          <w:b w:val="false"/>
          <w:i w:val="false"/>
          <w:color w:val="000000"/>
          <w:sz w:val="28"/>
        </w:rPr>
        <w:t>
</w:t>
      </w:r>
      <w:r>
        <w:rPr>
          <w:rFonts w:ascii="Times New Roman"/>
          <w:b w:val="false"/>
          <w:i w:val="false"/>
          <w:color w:val="000000"/>
          <w:sz w:val="28"/>
        </w:rPr>
        <w:t>
      1. Сыбайлас жемқорлыққа қарсы іс-қимыл бойынша нормативтік-құқықтық базаның болуы</w:t>
      </w:r>
      <w:r>
        <w:br/>
      </w:r>
      <w:r>
        <w:rPr>
          <w:rFonts w:ascii="Times New Roman"/>
          <w:b w:val="false"/>
          <w:i w:val="false"/>
          <w:color w:val="000000"/>
          <w:sz w:val="28"/>
        </w:rPr>
        <w:t>
</w:t>
      </w:r>
      <w:r>
        <w:rPr>
          <w:rFonts w:ascii="Times New Roman"/>
          <w:b w:val="false"/>
          <w:i w:val="false"/>
          <w:color w:val="000000"/>
          <w:sz w:val="28"/>
        </w:rPr>
        <w:t>
      2. Сыбайлас жемқорлыққа қарсы іс-қимылдың қалыптасқан тәжірибесі»;</w:t>
      </w:r>
      <w:r>
        <w:br/>
      </w:r>
      <w:r>
        <w:rPr>
          <w:rFonts w:ascii="Times New Roman"/>
          <w:b w:val="false"/>
          <w:i w:val="false"/>
          <w:color w:val="000000"/>
          <w:sz w:val="28"/>
        </w:rPr>
        <w:t>
      «Әлсіз жақтары» деген баған мынадай редакцияда жазылсын:</w:t>
      </w:r>
      <w:r>
        <w:br/>
      </w:r>
      <w:r>
        <w:rPr>
          <w:rFonts w:ascii="Times New Roman"/>
          <w:b w:val="false"/>
          <w:i w:val="false"/>
          <w:color w:val="000000"/>
          <w:sz w:val="28"/>
        </w:rPr>
        <w:t>
      «Әлсіз жақтары</w:t>
      </w:r>
      <w:r>
        <w:br/>
      </w:r>
      <w:r>
        <w:rPr>
          <w:rFonts w:ascii="Times New Roman"/>
          <w:b w:val="false"/>
          <w:i w:val="false"/>
          <w:color w:val="000000"/>
          <w:sz w:val="28"/>
        </w:rPr>
        <w:t>
</w:t>
      </w:r>
      <w:r>
        <w:rPr>
          <w:rFonts w:ascii="Times New Roman"/>
          <w:b w:val="false"/>
          <w:i w:val="false"/>
          <w:color w:val="000000"/>
          <w:sz w:val="28"/>
        </w:rPr>
        <w:t>
      1. Халықтың құқықтық сауаттылығының жеткіліксіз деңгейі</w:t>
      </w:r>
      <w:r>
        <w:br/>
      </w:r>
      <w:r>
        <w:rPr>
          <w:rFonts w:ascii="Times New Roman"/>
          <w:b w:val="false"/>
          <w:i w:val="false"/>
          <w:color w:val="000000"/>
          <w:sz w:val="28"/>
        </w:rPr>
        <w:t>
</w:t>
      </w:r>
      <w:r>
        <w:rPr>
          <w:rFonts w:ascii="Times New Roman"/>
          <w:b w:val="false"/>
          <w:i w:val="false"/>
          <w:color w:val="000000"/>
          <w:sz w:val="28"/>
        </w:rPr>
        <w:t>
      2. Мемлекеттік және жергілікті атқарушы билік органдары қызметі ашықтығының жеткіліксіздігі»;</w:t>
      </w:r>
      <w:r>
        <w:br/>
      </w:r>
      <w:r>
        <w:rPr>
          <w:rFonts w:ascii="Times New Roman"/>
          <w:b w:val="false"/>
          <w:i w:val="false"/>
          <w:color w:val="000000"/>
          <w:sz w:val="28"/>
        </w:rPr>
        <w:t>
      жиырма жетінші бөлікте:</w:t>
      </w:r>
      <w:r>
        <w:br/>
      </w:r>
      <w:r>
        <w:rPr>
          <w:rFonts w:ascii="Times New Roman"/>
          <w:b w:val="false"/>
          <w:i w:val="false"/>
          <w:color w:val="000000"/>
          <w:sz w:val="28"/>
        </w:rPr>
        <w:t>
      мынадай мазмұндағы жиырма төртінші абзацпен толықтырылсын:</w:t>
      </w:r>
      <w:r>
        <w:br/>
      </w:r>
      <w:r>
        <w:rPr>
          <w:rFonts w:ascii="Times New Roman"/>
          <w:b w:val="false"/>
          <w:i w:val="false"/>
          <w:color w:val="000000"/>
          <w:sz w:val="28"/>
        </w:rPr>
        <w:t>
      «Қазақстан Республикасында қылмысқа және сыбайлас жемқорлыққа қарсы күресті күшейту және құқық қорғау қызметін одан әрі жетілдіру жөніндегі қосымша шаралар туралы» Қазақстан Республикасы Президентінің 2009 жылғы 22 сәуірдегі № 793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жиырма төртінші абзац мынадай редакцияда жазылсын:</w:t>
      </w:r>
      <w:r>
        <w:br/>
      </w:r>
      <w:r>
        <w:rPr>
          <w:rFonts w:ascii="Times New Roman"/>
          <w:b w:val="false"/>
          <w:i w:val="false"/>
          <w:color w:val="000000"/>
          <w:sz w:val="28"/>
        </w:rPr>
        <w:t>
      «Қазақстан Республикасының 2010 жылдан 2020 жылға дейінгі кезеңге арналған құқықтық саясат тұжырымдамасы туралы» Қазақстан Республикасы Президентінің 2009 жылғы 24 тамыздағы № 858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мынадай мазмұндағы жиырма бесінші абзацпен толықтырылсын:</w:t>
      </w:r>
      <w:r>
        <w:br/>
      </w:r>
      <w:r>
        <w:rPr>
          <w:rFonts w:ascii="Times New Roman"/>
          <w:b w:val="false"/>
          <w:i w:val="false"/>
          <w:color w:val="000000"/>
          <w:sz w:val="28"/>
        </w:rPr>
        <w:t>
      «Қазақстан Республикасында құқық қорғау қызметі мен сот жүйесінің тиімділігін арттыру жөніндегі шаралар туралы» Қазақстан Республикасы Президентінің 2010 жылғы 17 тамыздағы № 1039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отыз үшінші бөлік мынадай редакцияда жазылсын:</w:t>
      </w:r>
      <w:r>
        <w:br/>
      </w:r>
      <w:r>
        <w:rPr>
          <w:rFonts w:ascii="Times New Roman"/>
          <w:b w:val="false"/>
          <w:i w:val="false"/>
          <w:color w:val="000000"/>
          <w:sz w:val="28"/>
        </w:rPr>
        <w:t>
      «Осыған байланысты табысты іске асыру үшін мынадай басты факторларды бөлу қажет.»;</w:t>
      </w:r>
      <w:r>
        <w:br/>
      </w:r>
      <w:r>
        <w:rPr>
          <w:rFonts w:ascii="Times New Roman"/>
          <w:b w:val="false"/>
          <w:i w:val="false"/>
          <w:color w:val="000000"/>
          <w:sz w:val="28"/>
        </w:rPr>
        <w:t>
      отыз төртінші, отыз бесінші, отыз алтыншы және отыз жетінші бөліктер алынып тасталсын;</w:t>
      </w:r>
      <w:r>
        <w:br/>
      </w:r>
      <w:r>
        <w:rPr>
          <w:rFonts w:ascii="Times New Roman"/>
          <w:b w:val="false"/>
          <w:i w:val="false"/>
          <w:color w:val="000000"/>
          <w:sz w:val="28"/>
        </w:rPr>
        <w:t>
      отыз сегізінші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«Халықаралық құқық нормаларын іске асыруға, сыбайлас жемқорлыққа қарсы халықаралық шарттар мен келісімдерге қосылуға, елдің құқық қорғау органдарының сыбайлас жемқорлыққа қарсы күрес саласын реттейтін беделді халықаралық сыбайлас жемқорлыққа қарсы ұйымдармен ықпалдасуына байланысты құқықтық салада да елеулі проблемалар бар. Мәселен, сыбайлас жемқорлық үшін қылмыстық жауапкершілік туралы және сыбайлас жемқорлық үшін азаматтық-құқықтық жауапкершілік туралы конвенцияларға.»;</w:t>
      </w:r>
      <w:r>
        <w:br/>
      </w:r>
      <w:r>
        <w:rPr>
          <w:rFonts w:ascii="Times New Roman"/>
          <w:b w:val="false"/>
          <w:i w:val="false"/>
          <w:color w:val="000000"/>
          <w:sz w:val="28"/>
        </w:rPr>
        <w:t>
</w:t>
      </w:r>
      <w:r>
        <w:rPr>
          <w:rFonts w:ascii="Times New Roman"/>
          <w:b w:val="false"/>
          <w:i w:val="false"/>
          <w:color w:val="000000"/>
          <w:sz w:val="28"/>
        </w:rPr>
        <w:t>
      отыз тоғызыншы, қырқыншы, қырық бірінші, қырық төртінші, алпыс алтыншы бөліктер алынып тасталсын;</w:t>
      </w:r>
      <w:r>
        <w:br/>
      </w:r>
      <w:r>
        <w:rPr>
          <w:rFonts w:ascii="Times New Roman"/>
          <w:b w:val="false"/>
          <w:i w:val="false"/>
          <w:color w:val="000000"/>
          <w:sz w:val="28"/>
        </w:rPr>
        <w:t>
</w:t>
      </w:r>
      <w:r>
        <w:rPr>
          <w:rFonts w:ascii="Times New Roman"/>
          <w:b w:val="false"/>
          <w:i w:val="false"/>
          <w:color w:val="000000"/>
          <w:sz w:val="28"/>
        </w:rPr>
        <w:t>
      «4. Бағдарламаның мақсаты, міндеттері, нысаналы индикаторлары және іске асыру нәтижелерінің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үшінші бөліктің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Сыбайлас жемқорлыққа қарсы іс-қимыл, сондай-ақ сыбайлас жемқорлық қауіптерін азайту жөніндегі мемлекеттік органдар қызметінің тиімділігін арттыру;»;</w:t>
      </w:r>
      <w:r>
        <w:br/>
      </w:r>
      <w:r>
        <w:rPr>
          <w:rFonts w:ascii="Times New Roman"/>
          <w:b w:val="false"/>
          <w:i w:val="false"/>
          <w:color w:val="000000"/>
          <w:sz w:val="28"/>
        </w:rPr>
        <w:t>
      Бағдарламаны іске асыру нәтижелерінің көрсеткіштеріндегі бесінші бөлік мынадай редакцияда жазылсын:</w:t>
      </w:r>
      <w:r>
        <w:br/>
      </w:r>
      <w:r>
        <w:rPr>
          <w:rFonts w:ascii="Times New Roman"/>
          <w:b w:val="false"/>
          <w:i w:val="false"/>
          <w:color w:val="000000"/>
          <w:sz w:val="28"/>
        </w:rPr>
        <w:t>
      «Бағдарламаны іске асыру жөніндегі негізгі орындаушы – Агенттік, бірлесіп орындаушылары – Жоғарғы Сот, Бас прокуратура, Ішкі істер, Әділет, Қаржы, Экономикалық даму және сауда, Сыртқы істер, Мәдениет және ақпарат, Көлік және коммуникация министрліктері, басқа да мемлекеттік органдар болып табылады.»;</w:t>
      </w:r>
      <w:r>
        <w:br/>
      </w:r>
      <w:r>
        <w:rPr>
          <w:rFonts w:ascii="Times New Roman"/>
          <w:b w:val="false"/>
          <w:i w:val="false"/>
          <w:color w:val="000000"/>
          <w:sz w:val="28"/>
        </w:rPr>
        <w:t>
</w:t>
      </w:r>
      <w:r>
        <w:rPr>
          <w:rFonts w:ascii="Times New Roman"/>
          <w:b w:val="false"/>
          <w:i w:val="false"/>
          <w:color w:val="000000"/>
          <w:sz w:val="28"/>
        </w:rPr>
        <w:t>
      «5. Бағдарламаны іске асыру кезеңдері»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«2011 – 2015 жылдар ішінде елдегі қылмыстық ахуалды, сондай-ақ қолданыстағы заңнаманы талдау негізінде қылмыстық және әкімшілік заңнамаларды жетілдіру шеңберінде сыбайлас жемқорлық қылмыстар мен әкімшілік құқық бұзушылықтардың тізбесі оларды мұндай қылмыстарға жатқызу негізділігі тұрғысынан қайта қаралатын болады.»;</w:t>
      </w:r>
      <w:r>
        <w:br/>
      </w:r>
      <w:r>
        <w:rPr>
          <w:rFonts w:ascii="Times New Roman"/>
          <w:b w:val="false"/>
          <w:i w:val="false"/>
          <w:color w:val="000000"/>
          <w:sz w:val="28"/>
        </w:rPr>
        <w:t>
      мынадай мазмұндағы төртінші және бесінші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«Сонымен қатар, жаңа құқықтық тетіктерді, ақпараттық мүмкіндіктерді орнатуға, сыбайлас жемқорлықты болдырмауға және оның алдын алуға қоғамды барынша кеңінен тартуға, мемлекеттік қызметшілердің ірі шығыстарын декларациялау институтын енгізуге және т.б. бағытталған Қазақстан Республикасының сыбайлас жемқорлыққа қарсы саласындағы заң актілеріне түзетулер әзірленетін болады.</w:t>
      </w:r>
      <w:r>
        <w:br/>
      </w:r>
      <w:r>
        <w:rPr>
          <w:rFonts w:ascii="Times New Roman"/>
          <w:b w:val="false"/>
          <w:i w:val="false"/>
          <w:color w:val="000000"/>
          <w:sz w:val="28"/>
        </w:rPr>
        <w:t>
      Бұдан басқа, қазіргі жағдайларды, сондай-ақ сыбайлас жемқорлыққа қарсы іс-қимыл саласындағы шетелдің оң тәжірибесін ескере отырып, «Қазақстан Республикасының қаржы полициясы органдары туралы» және «Әкімшілік рәсімдер туралы» Қазақстан Республикасы заңдарының жаңа редакциясын әзірлеу ұсынылады.»;</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Сыбайлас жемқорлыққа қарсы іс-қимыл, сондай-ақ сыбайлас жемқорлық қауіптерін азайту жөніндегі мемлекеттік органдар қызметінің тиімділігін арттыру»;</w:t>
      </w:r>
      <w:r>
        <w:br/>
      </w:r>
      <w:r>
        <w:rPr>
          <w:rFonts w:ascii="Times New Roman"/>
          <w:b w:val="false"/>
          <w:i w:val="false"/>
          <w:color w:val="000000"/>
          <w:sz w:val="28"/>
        </w:rPr>
        <w:t>
      төртінші бөлік алынып тасталсын;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«Бағдарламаның іске асырылуына тұрақты бақылауды жүзеге асыру мақсатында белгіленген мониторингілеу рәсімімен қатар, оны іске асырудың аралық қорытындылары Қазақстан Республикасының Президенті жанындағы сыбайлас жемқорлыққа қарсы күрес мәселелері жөніндегі комиссияның отырыстарында жыл сайын қаралатын болады.»;</w:t>
      </w:r>
      <w:r>
        <w:br/>
      </w:r>
      <w:r>
        <w:rPr>
          <w:rFonts w:ascii="Times New Roman"/>
          <w:b w:val="false"/>
          <w:i w:val="false"/>
          <w:color w:val="000000"/>
          <w:sz w:val="28"/>
        </w:rPr>
        <w:t>
</w:t>
      </w:r>
      <w:r>
        <w:rPr>
          <w:rFonts w:ascii="Times New Roman"/>
          <w:b w:val="false"/>
          <w:i w:val="false"/>
          <w:color w:val="000000"/>
          <w:sz w:val="28"/>
        </w:rPr>
        <w:t>
      «6. Қажетті ресурстар» деген бөлімінің үшінші бөлігінде:</w:t>
      </w:r>
      <w:r>
        <w:br/>
      </w:r>
      <w:r>
        <w:rPr>
          <w:rFonts w:ascii="Times New Roman"/>
          <w:b w:val="false"/>
          <w:i w:val="false"/>
          <w:color w:val="000000"/>
          <w:sz w:val="28"/>
        </w:rPr>
        <w:t>
      «355699» деген сандар «362523,5» деген сандармен ауыстырылсын;</w:t>
      </w:r>
      <w:r>
        <w:br/>
      </w:r>
      <w:r>
        <w:rPr>
          <w:rFonts w:ascii="Times New Roman"/>
          <w:b w:val="false"/>
          <w:i w:val="false"/>
          <w:color w:val="000000"/>
          <w:sz w:val="28"/>
        </w:rPr>
        <w:t>
      «355699» деген сандар «362523,5» деген сандармен ауыстырылсын;</w:t>
      </w:r>
      <w:r>
        <w:br/>
      </w:r>
      <w:r>
        <w:rPr>
          <w:rFonts w:ascii="Times New Roman"/>
          <w:b w:val="false"/>
          <w:i w:val="false"/>
          <w:color w:val="000000"/>
          <w:sz w:val="28"/>
        </w:rPr>
        <w:t>
      «26166,5» деген сандар «27915,5» деген сандармен ауыстырылсын;</w:t>
      </w:r>
      <w:r>
        <w:br/>
      </w:r>
      <w:r>
        <w:rPr>
          <w:rFonts w:ascii="Times New Roman"/>
          <w:b w:val="false"/>
          <w:i w:val="false"/>
          <w:color w:val="000000"/>
          <w:sz w:val="28"/>
        </w:rPr>
        <w:t>
      «27363,5» деген сандар «243523,5» деген сандармен ауыстырылсын;</w:t>
      </w:r>
      <w:r>
        <w:br/>
      </w:r>
      <w:r>
        <w:rPr>
          <w:rFonts w:ascii="Times New Roman"/>
          <w:b w:val="false"/>
          <w:i w:val="false"/>
          <w:color w:val="000000"/>
          <w:sz w:val="28"/>
        </w:rPr>
        <w:t>
      «243944,5» деген сандар «30361,5» деген сандармен ауыстырылсын;</w:t>
      </w:r>
      <w:r>
        <w:br/>
      </w:r>
      <w:r>
        <w:rPr>
          <w:rFonts w:ascii="Times New Roman"/>
          <w:b w:val="false"/>
          <w:i w:val="false"/>
          <w:color w:val="000000"/>
          <w:sz w:val="28"/>
        </w:rPr>
        <w:t>
      «29112,5» деген сандар «30361,5» деген сандармен ауыстырылсын;</w:t>
      </w:r>
      <w:r>
        <w:br/>
      </w:r>
      <w:r>
        <w:rPr>
          <w:rFonts w:ascii="Times New Roman"/>
          <w:b w:val="false"/>
          <w:i w:val="false"/>
          <w:color w:val="000000"/>
          <w:sz w:val="28"/>
        </w:rPr>
        <w:t>
      «29112,5» деген сандар «30361,5»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 Бағдарламаны іске асыру жөніндегі іс-шаралар жоспары» деген бөлімде:</w:t>
      </w:r>
      <w:r>
        <w:br/>
      </w:r>
      <w:r>
        <w:rPr>
          <w:rFonts w:ascii="Times New Roman"/>
          <w:b w:val="false"/>
          <w:i w:val="false"/>
          <w:color w:val="000000"/>
          <w:sz w:val="28"/>
        </w:rPr>
        <w:t>
</w:t>
      </w:r>
      <w:r>
        <w:rPr>
          <w:rFonts w:ascii="Times New Roman"/>
          <w:b w:val="false"/>
          <w:i w:val="false"/>
          <w:color w:val="000000"/>
          <w:sz w:val="28"/>
        </w:rPr>
        <w:t>
      реттік нөмірі 1-жол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2048"/>
        <w:gridCol w:w="1217"/>
        <w:gridCol w:w="1701"/>
        <w:gridCol w:w="1545"/>
        <w:gridCol w:w="2333"/>
        <w:gridCol w:w="1393"/>
        <w:gridCol w:w="1984"/>
      </w:tblGrid>
      <w:tr>
        <w:trPr>
          <w:trHeight w:val="10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партиялармен және қозғалыстармен бірлесе отырып, сыбайлас жемқорлыққа қарсы тақырыпта қоғамдық тыңдаулар, акциялар және іс-шаралар өткізу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іс-шаралар өткізу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мүдделі мемлекеттік органдар, облыстардың, Астана және Алматы қалаларының әкімдіктері, «Нұр Отан» ХДП (келісім бойынша), саяси партиялар мен қозғалыстар</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w:t>
            </w:r>
            <w:r>
              <w:br/>
            </w:r>
            <w:r>
              <w:rPr>
                <w:rFonts w:ascii="Times New Roman"/>
                <w:b w:val="false"/>
                <w:i w:val="false"/>
                <w:color w:val="000000"/>
                <w:sz w:val="20"/>
              </w:rPr>
              <w:t>
</w:t>
            </w:r>
            <w:r>
              <w:rPr>
                <w:rFonts w:ascii="Times New Roman"/>
                <w:b w:val="false"/>
                <w:i w:val="false"/>
                <w:color w:val="000000"/>
                <w:sz w:val="20"/>
              </w:rPr>
              <w:t>2011 жылы – 1981,5</w:t>
            </w:r>
            <w:r>
              <w:br/>
            </w:r>
            <w:r>
              <w:rPr>
                <w:rFonts w:ascii="Times New Roman"/>
                <w:b w:val="false"/>
                <w:i w:val="false"/>
                <w:color w:val="000000"/>
                <w:sz w:val="20"/>
              </w:rPr>
              <w:t>
</w:t>
            </w:r>
            <w:r>
              <w:rPr>
                <w:rFonts w:ascii="Times New Roman"/>
                <w:b w:val="false"/>
                <w:i w:val="false"/>
                <w:color w:val="000000"/>
                <w:sz w:val="20"/>
              </w:rPr>
              <w:t>2012 жылы – 1981,5</w:t>
            </w:r>
            <w:r>
              <w:br/>
            </w:r>
            <w:r>
              <w:rPr>
                <w:rFonts w:ascii="Times New Roman"/>
                <w:b w:val="false"/>
                <w:i w:val="false"/>
                <w:color w:val="000000"/>
                <w:sz w:val="20"/>
              </w:rPr>
              <w:t>
</w:t>
            </w:r>
            <w:r>
              <w:rPr>
                <w:rFonts w:ascii="Times New Roman"/>
                <w:b w:val="false"/>
                <w:i w:val="false"/>
                <w:color w:val="000000"/>
                <w:sz w:val="20"/>
              </w:rPr>
              <w:t>2013 жылы – 1981,5</w:t>
            </w:r>
            <w:r>
              <w:br/>
            </w:r>
            <w:r>
              <w:rPr>
                <w:rFonts w:ascii="Times New Roman"/>
                <w:b w:val="false"/>
                <w:i w:val="false"/>
                <w:color w:val="000000"/>
                <w:sz w:val="20"/>
              </w:rPr>
              <w:t>
</w:t>
            </w:r>
            <w:r>
              <w:rPr>
                <w:rFonts w:ascii="Times New Roman"/>
                <w:b w:val="false"/>
                <w:i w:val="false"/>
                <w:color w:val="000000"/>
                <w:sz w:val="20"/>
              </w:rPr>
              <w:t>2014 жылы – 1981,5</w:t>
            </w:r>
            <w:r>
              <w:br/>
            </w:r>
            <w:r>
              <w:rPr>
                <w:rFonts w:ascii="Times New Roman"/>
                <w:b w:val="false"/>
                <w:i w:val="false"/>
                <w:color w:val="000000"/>
                <w:sz w:val="20"/>
              </w:rPr>
              <w:t>
</w:t>
            </w:r>
            <w:r>
              <w:rPr>
                <w:rFonts w:ascii="Times New Roman"/>
                <w:b w:val="false"/>
                <w:i w:val="false"/>
                <w:color w:val="000000"/>
                <w:sz w:val="20"/>
              </w:rPr>
              <w:t>2015 жылы – 1981,5</w:t>
            </w:r>
          </w:p>
          <w:p>
            <w:pPr>
              <w:spacing w:after="20"/>
              <w:ind w:left="20"/>
              <w:jc w:val="both"/>
            </w:pPr>
            <w:r>
              <w:rPr>
                <w:rFonts w:ascii="Times New Roman"/>
                <w:b w:val="false"/>
                <w:i w:val="false"/>
                <w:color w:val="000000"/>
                <w:sz w:val="20"/>
              </w:rPr>
              <w:t>Қоршағанортамині 2011 жылы – 1050,0</w:t>
            </w:r>
            <w:r>
              <w:br/>
            </w:r>
            <w:r>
              <w:rPr>
                <w:rFonts w:ascii="Times New Roman"/>
                <w:b w:val="false"/>
                <w:i w:val="false"/>
                <w:color w:val="000000"/>
                <w:sz w:val="20"/>
              </w:rPr>
              <w:t>
</w:t>
            </w:r>
            <w:r>
              <w:rPr>
                <w:rFonts w:ascii="Times New Roman"/>
                <w:b w:val="false"/>
                <w:i w:val="false"/>
                <w:color w:val="000000"/>
                <w:sz w:val="20"/>
              </w:rPr>
              <w:t>2012 жылы – 1300,0</w:t>
            </w:r>
            <w:r>
              <w:br/>
            </w:r>
            <w:r>
              <w:rPr>
                <w:rFonts w:ascii="Times New Roman"/>
                <w:b w:val="false"/>
                <w:i w:val="false"/>
                <w:color w:val="000000"/>
                <w:sz w:val="20"/>
              </w:rPr>
              <w:t>
</w:t>
            </w:r>
            <w:r>
              <w:rPr>
                <w:rFonts w:ascii="Times New Roman"/>
                <w:b w:val="false"/>
                <w:i w:val="false"/>
                <w:color w:val="000000"/>
                <w:sz w:val="20"/>
              </w:rPr>
              <w:t>2013 жылы – 1300,0</w:t>
            </w:r>
            <w:r>
              <w:br/>
            </w:r>
            <w:r>
              <w:rPr>
                <w:rFonts w:ascii="Times New Roman"/>
                <w:b w:val="false"/>
                <w:i w:val="false"/>
                <w:color w:val="000000"/>
                <w:sz w:val="20"/>
              </w:rPr>
              <w:t>
</w:t>
            </w:r>
            <w:r>
              <w:rPr>
                <w:rFonts w:ascii="Times New Roman"/>
                <w:b w:val="false"/>
                <w:i w:val="false"/>
                <w:color w:val="000000"/>
                <w:sz w:val="20"/>
              </w:rPr>
              <w:t>2014 жылы – 1300,0</w:t>
            </w:r>
            <w:r>
              <w:br/>
            </w:r>
            <w:r>
              <w:rPr>
                <w:rFonts w:ascii="Times New Roman"/>
                <w:b w:val="false"/>
                <w:i w:val="false"/>
                <w:color w:val="000000"/>
                <w:sz w:val="20"/>
              </w:rPr>
              <w:t>
</w:t>
            </w:r>
            <w:r>
              <w:rPr>
                <w:rFonts w:ascii="Times New Roman"/>
                <w:b w:val="false"/>
                <w:i w:val="false"/>
                <w:color w:val="000000"/>
                <w:sz w:val="20"/>
              </w:rPr>
              <w:t>2015 жылы – 1300,0</w:t>
            </w:r>
          </w:p>
          <w:p>
            <w:pPr>
              <w:spacing w:after="20"/>
              <w:ind w:left="20"/>
              <w:jc w:val="both"/>
            </w:pPr>
            <w:r>
              <w:rPr>
                <w:rFonts w:ascii="Times New Roman"/>
                <w:b w:val="false"/>
                <w:i w:val="false"/>
                <w:color w:val="000000"/>
                <w:sz w:val="20"/>
              </w:rPr>
              <w:t>Жергілікті бюджетте көзделген қаражат шегінде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ЖБ</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«Қоғамдық қатынастардағы экономикалық қылмысты және жемқорлық деңгейін төмендету»</w:t>
            </w:r>
          </w:p>
          <w:p>
            <w:pPr>
              <w:spacing w:after="20"/>
              <w:ind w:left="20"/>
              <w:jc w:val="both"/>
            </w:pPr>
            <w:r>
              <w:rPr>
                <w:rFonts w:ascii="Times New Roman"/>
                <w:b w:val="false"/>
                <w:i w:val="false"/>
                <w:color w:val="000000"/>
                <w:sz w:val="20"/>
              </w:rPr>
              <w:t>001 «Қоршаған ортаны қорғау сапасын сақтау, қалпына келтіру және жақсарту жөніндегі қызметтер»</w:t>
            </w:r>
          </w:p>
        </w:tc>
      </w:tr>
    </w:tbl>
    <w:p>
      <w:pPr>
        <w:spacing w:after="0"/>
        <w:ind w:left="0"/>
        <w:jc w:val="both"/>
      </w:pPr>
      <w:r>
        <w:rPr>
          <w:rFonts w:ascii="Times New Roman"/>
          <w:b w:val="false"/>
          <w:i w:val="false"/>
          <w:color w:val="000000"/>
          <w:sz w:val="28"/>
        </w:rPr>
        <w:t>»;</w:t>
      </w:r>
    </w:p>
    <w:bookmarkStart w:name="z29" w:id="2"/>
    <w:p>
      <w:pPr>
        <w:spacing w:after="0"/>
        <w:ind w:left="0"/>
        <w:jc w:val="both"/>
      </w:pPr>
      <w:r>
        <w:rPr>
          <w:rFonts w:ascii="Times New Roman"/>
          <w:b w:val="false"/>
          <w:i w:val="false"/>
          <w:color w:val="000000"/>
          <w:sz w:val="28"/>
        </w:rPr>
        <w:t>
      реттік нөмірі 2-жолдың 2-бағаны мынадай редакцияда жазылсын:</w:t>
      </w:r>
      <w:r>
        <w:br/>
      </w:r>
      <w:r>
        <w:rPr>
          <w:rFonts w:ascii="Times New Roman"/>
          <w:b w:val="false"/>
          <w:i w:val="false"/>
          <w:color w:val="000000"/>
          <w:sz w:val="28"/>
        </w:rPr>
        <w:t>
      «Лицензияланатын қызмет түрлерін және мемлекеттік органдардың рұқсат беру функцияларын қысқарту, сондай-ақ кәсіпкерлік қызметтің қандай да бір түрін ұйымдастыруға лицензияларды алу және рұқсат беру тәртібін оңайлату жөніндегі жұмысты жалғастыру»;</w:t>
      </w:r>
      <w:r>
        <w:br/>
      </w:r>
      <w:r>
        <w:rPr>
          <w:rFonts w:ascii="Times New Roman"/>
          <w:b w:val="false"/>
          <w:i w:val="false"/>
          <w:color w:val="000000"/>
          <w:sz w:val="28"/>
        </w:rPr>
        <w:t>
      реттік нөмірі 4-жол алынып тасталсын;</w:t>
      </w:r>
      <w:r>
        <w:br/>
      </w:r>
      <w:r>
        <w:rPr>
          <w:rFonts w:ascii="Times New Roman"/>
          <w:b w:val="false"/>
          <w:i w:val="false"/>
          <w:color w:val="000000"/>
          <w:sz w:val="28"/>
        </w:rPr>
        <w:t>
</w:t>
      </w:r>
      <w:r>
        <w:rPr>
          <w:rFonts w:ascii="Times New Roman"/>
          <w:b w:val="false"/>
          <w:i w:val="false"/>
          <w:color w:val="000000"/>
          <w:sz w:val="28"/>
        </w:rPr>
        <w:t>
      4-бағанда:</w:t>
      </w:r>
      <w:r>
        <w:br/>
      </w:r>
      <w:r>
        <w:rPr>
          <w:rFonts w:ascii="Times New Roman"/>
          <w:b w:val="false"/>
          <w:i w:val="false"/>
          <w:color w:val="000000"/>
          <w:sz w:val="28"/>
        </w:rPr>
        <w:t>
      реттік нөмірі 6-жолдағы «ҚБА (келісім бойынша)» деген аббревиатура «ҰБ (келісім бойынша)» деген аббревиатурамен ауыстырылсын;</w:t>
      </w:r>
      <w:r>
        <w:br/>
      </w:r>
      <w:r>
        <w:rPr>
          <w:rFonts w:ascii="Times New Roman"/>
          <w:b w:val="false"/>
          <w:i w:val="false"/>
          <w:color w:val="000000"/>
          <w:sz w:val="28"/>
        </w:rPr>
        <w:t>
      реттік нөмірі 8-жолдағы «БАМ» деген аббревиатура «ККМ» деген аббревиатурамен ауыстырылсын;</w:t>
      </w:r>
      <w:r>
        <w:br/>
      </w:r>
      <w:r>
        <w:rPr>
          <w:rFonts w:ascii="Times New Roman"/>
          <w:b w:val="false"/>
          <w:i w:val="false"/>
          <w:color w:val="000000"/>
          <w:sz w:val="28"/>
        </w:rPr>
        <w:t>
      реттік нөмірі 10-жолдағы «БАМ» деген аббревиатура «МАМ» деген аббревиатурамен ауыстырылсын;</w:t>
      </w:r>
      <w:r>
        <w:br/>
      </w:r>
      <w:r>
        <w:rPr>
          <w:rFonts w:ascii="Times New Roman"/>
          <w:b w:val="false"/>
          <w:i w:val="false"/>
          <w:color w:val="000000"/>
          <w:sz w:val="28"/>
        </w:rPr>
        <w:t>
      реттік нөмірі 13-жолдағы «БАМ» деген аббревиатура «МАМ, ККМ» деген аббревиатуралармен ауыстырылсын;</w:t>
      </w:r>
      <w:r>
        <w:br/>
      </w:r>
      <w:r>
        <w:rPr>
          <w:rFonts w:ascii="Times New Roman"/>
          <w:b w:val="false"/>
          <w:i w:val="false"/>
          <w:color w:val="000000"/>
          <w:sz w:val="28"/>
        </w:rPr>
        <w:t>
      реттік нөмірі 14-жолда:</w:t>
      </w:r>
      <w:r>
        <w:br/>
      </w:r>
      <w:r>
        <w:rPr>
          <w:rFonts w:ascii="Times New Roman"/>
          <w:b w:val="false"/>
          <w:i w:val="false"/>
          <w:color w:val="000000"/>
          <w:sz w:val="28"/>
        </w:rPr>
        <w:t>
</w:t>
      </w:r>
      <w:r>
        <w:rPr>
          <w:rFonts w:ascii="Times New Roman"/>
          <w:b w:val="false"/>
          <w:i w:val="false"/>
          <w:color w:val="000000"/>
          <w:sz w:val="28"/>
        </w:rPr>
        <w:t>
      4 және 6-бағандардағы «БАМ» деген деген аббревиатура «МАМ»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6-бағандағы «ТСМ» деген деген аббревиатура «СДША» деген аббревиатурамен ауыстырылсын;</w:t>
      </w:r>
      <w:r>
        <w:br/>
      </w:r>
      <w:r>
        <w:rPr>
          <w:rFonts w:ascii="Times New Roman"/>
          <w:b w:val="false"/>
          <w:i w:val="false"/>
          <w:color w:val="000000"/>
          <w:sz w:val="28"/>
        </w:rPr>
        <w:t>
      «407,0» деген сандар «960,0» деген сандармен ауыстырылсын;</w:t>
      </w:r>
      <w:r>
        <w:br/>
      </w:r>
      <w:r>
        <w:rPr>
          <w:rFonts w:ascii="Times New Roman"/>
          <w:b w:val="false"/>
          <w:i w:val="false"/>
          <w:color w:val="000000"/>
          <w:sz w:val="28"/>
        </w:rPr>
        <w:t>
      «435,0» деген сандар «1150,0» деген сандармен ауыстырылсын;</w:t>
      </w:r>
      <w:r>
        <w:br/>
      </w:r>
      <w:r>
        <w:rPr>
          <w:rFonts w:ascii="Times New Roman"/>
          <w:b w:val="false"/>
          <w:i w:val="false"/>
          <w:color w:val="000000"/>
          <w:sz w:val="28"/>
        </w:rPr>
        <w:t>
      «466,0» деген сандар «1150,0» деген сандармен ауыстырылсын;</w:t>
      </w:r>
      <w:r>
        <w:br/>
      </w:r>
      <w:r>
        <w:rPr>
          <w:rFonts w:ascii="Times New Roman"/>
          <w:b w:val="false"/>
          <w:i w:val="false"/>
          <w:color w:val="000000"/>
          <w:sz w:val="28"/>
        </w:rPr>
        <w:t>
      «466,0» деген сандар «1150,0» деген сандармен ауыстырылсын;</w:t>
      </w:r>
      <w:r>
        <w:br/>
      </w:r>
      <w:r>
        <w:rPr>
          <w:rFonts w:ascii="Times New Roman"/>
          <w:b w:val="false"/>
          <w:i w:val="false"/>
          <w:color w:val="000000"/>
          <w:sz w:val="28"/>
        </w:rPr>
        <w:t>
      «466,0» деген сандар «1150,0»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8-бағандағы «025» деген сандар «021» деген сандармен ауыстырылсын;</w:t>
      </w:r>
      <w:r>
        <w:br/>
      </w:r>
      <w:r>
        <w:rPr>
          <w:rFonts w:ascii="Times New Roman"/>
          <w:b w:val="false"/>
          <w:i w:val="false"/>
          <w:color w:val="000000"/>
          <w:sz w:val="28"/>
        </w:rPr>
        <w:t>
      реттік нөмірі 15-жолдың 2-бағаны мынадай редакцияда жазылсын:</w:t>
      </w:r>
      <w:r>
        <w:br/>
      </w:r>
      <w:r>
        <w:rPr>
          <w:rFonts w:ascii="Times New Roman"/>
          <w:b w:val="false"/>
          <w:i w:val="false"/>
          <w:color w:val="000000"/>
          <w:sz w:val="28"/>
        </w:rPr>
        <w:t>
      «Сыбайлас жемқорлық ұғымын, сыбайлас жемқорлықтың орын алу фактілері кездескен жағдайда азаматтардың әрекет ету тәртібін, сондай-ақ мұндай фактілерге астыртын болысқаны үшін жауапкершілікті түсіндіретін жадынамалар әзірлеу және халықтың әртүрлі топтары арасында тарату, сондай-ақ мемлекеттік органдардың интернет-ресурстарында орналастыру»;</w:t>
      </w:r>
      <w:r>
        <w:br/>
      </w:r>
      <w:r>
        <w:rPr>
          <w:rFonts w:ascii="Times New Roman"/>
          <w:b w:val="false"/>
          <w:i w:val="false"/>
          <w:color w:val="000000"/>
          <w:sz w:val="28"/>
        </w:rPr>
        <w:t>
      реттік нөмірі 21-жол алынып тасталсын;</w:t>
      </w:r>
      <w:r>
        <w:br/>
      </w:r>
      <w:r>
        <w:rPr>
          <w:rFonts w:ascii="Times New Roman"/>
          <w:b w:val="false"/>
          <w:i w:val="false"/>
          <w:color w:val="000000"/>
          <w:sz w:val="28"/>
        </w:rPr>
        <w:t>
      реттік нөмірі 25-жол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713"/>
        <w:gridCol w:w="1973"/>
        <w:gridCol w:w="1973"/>
        <w:gridCol w:w="1533"/>
        <w:gridCol w:w="1713"/>
        <w:gridCol w:w="1413"/>
        <w:gridCol w:w="15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Журналистік тексеру жүргізу арқылы сыбайлас жемқорлыққа қарсы іс-қимыл бойынша көмек көрсететін журналистерді көтермелеуді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(жинақтау), ЭСЖКА (келісім бойынша), мүдделі мемлекеттік органдар, облыстардың, Астана және Алматы қалаларының әкімдіктері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жыл сайын, 1 ақпаннан кешіктірмей</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39-жолдың 4-бағанындағы «БАМ» деген аббревиатура «ККМ» деген аббревиатурамен ауыстырылсын;</w:t>
      </w:r>
      <w:r>
        <w:br/>
      </w:r>
      <w:r>
        <w:rPr>
          <w:rFonts w:ascii="Times New Roman"/>
          <w:b w:val="false"/>
          <w:i w:val="false"/>
          <w:color w:val="000000"/>
          <w:sz w:val="28"/>
        </w:rPr>
        <w:t>
      реттік нөмірі 43-жол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093"/>
        <w:gridCol w:w="1453"/>
        <w:gridCol w:w="1513"/>
        <w:gridCol w:w="1893"/>
        <w:gridCol w:w="1973"/>
        <w:gridCol w:w="1533"/>
        <w:gridCol w:w="13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100 % қатысатын мемлекеттік органдар мен компаниялардың ІТ-қызметтерін аутсорсингке және коммерциялық нарыққа шығару жөнінде ұсыныстар әзірлеу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жылдардың 4-тоқсаны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46-жол алынып тасталсын;</w:t>
      </w:r>
      <w:r>
        <w:br/>
      </w:r>
      <w:r>
        <w:rPr>
          <w:rFonts w:ascii="Times New Roman"/>
          <w:b w:val="false"/>
          <w:i w:val="false"/>
          <w:color w:val="000000"/>
          <w:sz w:val="28"/>
        </w:rPr>
        <w:t>
      реттік нөмірі 55-жол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993"/>
        <w:gridCol w:w="940"/>
        <w:gridCol w:w="1698"/>
        <w:gridCol w:w="1530"/>
        <w:gridCol w:w="1395"/>
        <w:gridCol w:w="1530"/>
        <w:gridCol w:w="2226"/>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Банкроттық рәсімдерді жүргізудің ашықтығын және тиімділігін арттыру мақсатында қаржылық сауықтыру және банкроттық бойынша біріктірілген ақпараттық жүйені құруды және дамытуды қамтамасыз ету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 құру, Қазақстан Республикасының Үкіметіне ақпарат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мемлекеттік органдар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- 214832,0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r>
              <w:rPr>
                <w:rFonts w:ascii="Times New Roman"/>
                <w:b w:val="false"/>
                <w:i w:val="false"/>
                <w:color w:val="000000"/>
                <w:sz w:val="20"/>
              </w:rPr>
              <w:t>«Біріктірілген автоматтандырылған ақпараттық жүйені құруды «е-Қаржымин»</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реттік нөмірлері 51-1, 51-2, 51-3, 51-4, 51-5, 51-6, 60-1, 60-2, 60-3-жолдармен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2774"/>
        <w:gridCol w:w="1010"/>
        <w:gridCol w:w="2207"/>
        <w:gridCol w:w="1530"/>
        <w:gridCol w:w="1444"/>
        <w:gridCol w:w="1335"/>
        <w:gridCol w:w="1705"/>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 мен әкімшілік құқық бұзушылықтардың қылмыстық және әкімшілік заңнаманы жетілдіру шегінде осындайларға жатқызылуының негізділігі бойынша олардың тізімін қайта қарастыру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МҚІА (келісім бойынша),</w:t>
            </w:r>
            <w:r>
              <w:br/>
            </w:r>
            <w:r>
              <w:rPr>
                <w:rFonts w:ascii="Times New Roman"/>
                <w:b w:val="false"/>
                <w:i w:val="false"/>
                <w:color w:val="000000"/>
                <w:sz w:val="20"/>
              </w:rPr>
              <w:t>
БП (келісім бойынша), Әділетмині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іс-қимыл саласындағы мемлекеттік органдардың функцияларын қайта қарауды, сондай-ақ МҚІА мемлекеттік қызметшілерге қатысты әкімшілік сыбайлас жемқорлық құқық бұзушылықтар туралы хаттамаларды құру жөніндегі өкілеттіктерді беруді көздейтін Қазақстан Республикасы Президенті Жарлығының жобасын әзірлеу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БП (келісім бойынша), МҚІА (келісім бойынша), Қаржымині, ЭДСМ, Әділетмині, мүдделі мемлекеттік органдар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байығаны үшін шенеуніктердің тәртіптік жауаптылығын енгізу мүмкіндігі мәселесін пысықтау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(келісім бойынша), ЭСЖКА (келісім бойынша), БП (келісім бойынша), Әділетмині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Құрамына азаматтық қоғам институттарының, БАҚ өкілдерін енгізе отырып, сыбайлас жемқорлыққа қарсы күрес жөніндегі өңірлік комиссиялар құру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Комиссияларды құру туралы әкімдіктердің қаулылары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ірі шығыстарын декларациялауды енгізуді көздейтін Қазақстан Республикасының Заң жобасының тұжырымдамасын әзірлеу және ВАК отырысына шығару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әзірлеу және ВАК отырысына шығару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Әділетмині, ЭДСМ, МҚІА (келісім бойынша), ЭСЖКА (келісім бойынша)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 қызметінің ұйымдастырылуын жетілдіруді көздейтін «Қазақстан Республикасының қаржы полициясы органдары туралы» Қазақстан Республикасының Заңының жаңа редакциядағы жобасының тұжырымдамасын әзірлеу және ВАК отырысына шығару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әзірлеу және ВАК отырысына шығару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МҚІА (келісім бойынша), Әділетмині, ЭДСМ, Қаржымині, мүдделі мемлекеттік органдар, облыстардың, Астана және Алматы қалаларының әкімдіктері, қоғамдық ұйымдар (келісім бойынша)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табыстары мен мүлкінің декларациялануын онда жазылған мәліметтердің нақтылығын тексеру жүйесін жақсарту бөлігінде жетілдіру бойынша ұсыныстар әзірлеу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мүдделі мемлекеттік органдар, облыстардың, Астана және Алматы қалаларының әкімдіктері, қоғамдық ұйымдар (келісім бойынша)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қызметін ұйымдастыруды жетілдіруге, басқару шешімдерін жедел қабылдауға, азаматтардың құқықтары мен бостандықтарын сақтауға, мемлекеттің мүдделерін қорғауға, мемлекеттік қызметшілердің лауазымды өкілеттіктерін қызметтік мақсаттардан тыс пайдалануына жол бермеуге бағытталған «Әкімшілік рәсімдер туралы» Қазақстан Республикасының Заңының жаңа редакциядағы жобасының тұжырымдамасын әзірлеу және ВАК отырысына шығару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әзірлеу және ВАК отырысына шығару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(жинақтау), мүдделі мемлекеттік органдар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құқықтық тетіктерді, ақпараттық мүмкіндіктерді орнатуға, қоғамға барынша кеңінен тартуға, сыбайлас жемқорлықты болдырмауға және оның алдын алуға бағытталған «Сыбайлас жемқорлыққа қарсы күрес туралы» Қазақстан Республикасының Заңының жаңа редакциядағы жобасының тұжырымдамасын әзірлеу және ВАК отырысына шығару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әзірлеу және ВАК отырысына шығару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(жинақтау) (келісім бойынша), МҚІА (келісім бойынша), мемлекеттік органдар, облыстардың, Астана және Алматы қалаларының әкімдіктері, БАҚ (келісім бойынша), қоғамдық ұйымдар (келісім бойынша)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34" w:id="3"/>
    <w:p>
      <w:pPr>
        <w:spacing w:after="0"/>
        <w:ind w:left="0"/>
        <w:jc w:val="both"/>
      </w:pPr>
      <w:r>
        <w:rPr>
          <w:rFonts w:ascii="Times New Roman"/>
          <w:b w:val="false"/>
          <w:i w:val="false"/>
          <w:color w:val="000000"/>
          <w:sz w:val="28"/>
        </w:rPr>
        <w:t>      реттік нөмірі 61-жол алынып тасталсын;</w:t>
      </w:r>
      <w:r>
        <w:br/>
      </w:r>
      <w:r>
        <w:rPr>
          <w:rFonts w:ascii="Times New Roman"/>
          <w:b w:val="false"/>
          <w:i w:val="false"/>
          <w:color w:val="000000"/>
          <w:sz w:val="28"/>
        </w:rPr>
        <w:t>
      ескертпеде:</w:t>
      </w:r>
      <w:r>
        <w:br/>
      </w:r>
      <w:r>
        <w:rPr>
          <w:rFonts w:ascii="Times New Roman"/>
          <w:b w:val="false"/>
          <w:i w:val="false"/>
          <w:color w:val="000000"/>
          <w:sz w:val="28"/>
        </w:rPr>
        <w:t>
      аббревиатуралардың толық жазылуында:</w:t>
      </w:r>
      <w:r>
        <w:br/>
      </w:r>
      <w:r>
        <w:rPr>
          <w:rFonts w:ascii="Times New Roman"/>
          <w:b w:val="false"/>
          <w:i w:val="false"/>
          <w:color w:val="000000"/>
          <w:sz w:val="28"/>
        </w:rPr>
        <w:t>
      «ҚҚА – Қазақстан Республикасы Қаржы нарығын және қаржы ұйымдарын реттеу мен қадағалау агенттігі» деген жол алынып тасталсын;</w:t>
      </w:r>
      <w:r>
        <w:br/>
      </w:r>
      <w:r>
        <w:rPr>
          <w:rFonts w:ascii="Times New Roman"/>
          <w:b w:val="false"/>
          <w:i w:val="false"/>
          <w:color w:val="000000"/>
          <w:sz w:val="28"/>
        </w:rPr>
        <w:t>
      «ММ – Қазақстан Республикасы Мәдениет министрлігі» деген жол мынадай редакцияда жазылсын:</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«БАМ – Қазақстан Республикасы Байланыс және ақпарат министрлігі» деген жол мынадай редакцияда жазылсын:</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«ТСМ – Қазақстан Республикасы Туризм және спорт министрлігі» деген жол мынадай редакцияда жазылсын:</w:t>
      </w:r>
      <w:r>
        <w:br/>
      </w:r>
      <w:r>
        <w:rPr>
          <w:rFonts w:ascii="Times New Roman"/>
          <w:b w:val="false"/>
          <w:i w:val="false"/>
          <w:color w:val="000000"/>
          <w:sz w:val="28"/>
        </w:rPr>
        <w:t>
      «СДША – Қазақстан Республикасы Спорт және дене шынықтыру істері агенттігі»;</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«ХҚО – халыққа қызмет көрсету орталығы».</w:t>
      </w:r>
      <w:r>
        <w:br/>
      </w:r>
      <w:r>
        <w:rPr>
          <w:rFonts w:ascii="Times New Roman"/>
          <w:b w:val="false"/>
          <w:i w:val="false"/>
          <w:color w:val="000000"/>
          <w:sz w:val="28"/>
        </w:rPr>
        <w:t>
      2. Осы қаулы қол қойылған күнінен бастап қолданысқа енгізіледі.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