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23cf" w14:textId="9762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Дағдарысқа қарсы қорының шеңберінде вексельдер айналымына байланысты кейбір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маусымдағы № 792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2009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ратификацияланған Еуразиялық экономикалық қоғамдастықтың Дағдарысқа қарсы қорын құру туралы шартқа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9 маусымдағы Еуразиялық экономикалық қоғамдастықтың Дағдарысқа қарсы қорын құру туралы шартқа сәйкес Қазақстан Республикасының Еуразиялық экономикалық қоғамдастықтың Дағдарысқа қарсы қорына бастапқы жарнасының 90 %-ын (тоқсан) пайызын төлеу есебіне 900000000 (тоғыз жүз миллион) АҚШ доллары мөлшерінде Еуразиялық экономикалық қоғамдастықтың Дағдарысқа қарсы қоры кеңесінің шешімімен (2010 жылғы 21 қаңтардағы № 2 хаттама) бекітілген нысан бойынша жай, айналымға түспейтін және пайызсыз вексель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министрі Болат Бидахметұлы Жәмішевке Қазақстан Республикасы Үкіметінің атынан жай, айналымға түспейтін және пайызсыз вексельге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