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36e2f" w14:textId="ff36e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9 желтоқсандағы Ресей Федерациясының Үкіметі мен Қазақстан Республикасының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өзгерістер енгізу туралы хаттамаға қол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14 маусымдағы № 789 Қаулысы. Күші жойылды - Қазақстан Республикасы Үкіметінің 2012 жылғы 18 қыркүйектегі № 1215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2012.09.18 </w:t>
      </w:r>
      <w:r>
        <w:rPr>
          <w:rFonts w:ascii="Times New Roman"/>
          <w:b w:val="false"/>
          <w:i w:val="false"/>
          <w:color w:val="ff0000"/>
          <w:sz w:val="28"/>
        </w:rPr>
        <w:t>№ 1215</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2010 жылғы 7 желтоқсандағы Ресей Федерациясының Үкіметі мен Қазақстан Республикасының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Мұнай және газ министрі Сауат Мұхаметбайұлы Мыңбаевқа қағидаттық сипаты жоқ өзгерістер мен толықтырулар енгізу құқығымен 2010 жылғы 9 желтоқсандағы Ресей Федерациясының Үкіметі мен Қазақстан Республикасының Үкіметі арасындағы Қазақстан Республикасына мұнай және мұнай өнімдерін жеткізу саласындағы сауда-экономикалық ынтымақтастық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хаттамаға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14 маусымдағы</w:t>
      </w:r>
      <w:r>
        <w:br/>
      </w:r>
      <w:r>
        <w:rPr>
          <w:rFonts w:ascii="Times New Roman"/>
          <w:b w:val="false"/>
          <w:i w:val="false"/>
          <w:color w:val="000000"/>
          <w:sz w:val="28"/>
        </w:rPr>
        <w:t xml:space="preserve">
№ 789 қаулысымен    </w:t>
      </w:r>
      <w:r>
        <w:br/>
      </w:r>
      <w:r>
        <w:rPr>
          <w:rFonts w:ascii="Times New Roman"/>
          <w:b w:val="false"/>
          <w:i w:val="false"/>
          <w:color w:val="000000"/>
          <w:sz w:val="28"/>
        </w:rPr>
        <w:t xml:space="preserve">
мақұлданған     </w:t>
      </w:r>
    </w:p>
    <w:bookmarkEnd w:id="2"/>
    <w:p>
      <w:pPr>
        <w:spacing w:after="0"/>
        <w:ind w:left="0"/>
        <w:jc w:val="both"/>
      </w:pPr>
      <w:r>
        <w:rPr>
          <w:rFonts w:ascii="Times New Roman"/>
          <w:b w:val="false"/>
          <w:i/>
          <w:color w:val="000000"/>
          <w:sz w:val="28"/>
        </w:rPr>
        <w:t>Жоба</w:t>
      </w:r>
    </w:p>
    <w:bookmarkStart w:name="z6" w:id="3"/>
    <w:p>
      <w:pPr>
        <w:spacing w:after="0"/>
        <w:ind w:left="0"/>
        <w:jc w:val="left"/>
      </w:pPr>
      <w:r>
        <w:rPr>
          <w:rFonts w:ascii="Times New Roman"/>
          <w:b/>
          <w:i w:val="false"/>
          <w:color w:val="000000"/>
        </w:rPr>
        <w:t xml:space="preserve"> 
2010 жылғы 9 желтоқсандағы Ресей Федерациясының Үкіметі мен Қазақстан Республикасының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өзгерістер енгізу туралы хаттама</w:t>
      </w:r>
    </w:p>
    <w:bookmarkEnd w:id="3"/>
    <w:bookmarkStart w:name="z7"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w:t>
      </w:r>
      <w:r>
        <w:rPr>
          <w:rFonts w:ascii="Times New Roman"/>
          <w:b w:val="false"/>
          <w:i w:val="false"/>
          <w:color w:val="000000"/>
          <w:sz w:val="28"/>
        </w:rPr>
        <w:t>
      1999 жылғы 26 ақпандағы Кеден одағы және біртұтас экономикалық кеңістік туралы </w:t>
      </w:r>
      <w:r>
        <w:rPr>
          <w:rFonts w:ascii="Times New Roman"/>
          <w:b w:val="false"/>
          <w:i w:val="false"/>
          <w:color w:val="000000"/>
          <w:sz w:val="28"/>
        </w:rPr>
        <w:t>шартты</w:t>
      </w:r>
      <w:r>
        <w:rPr>
          <w:rFonts w:ascii="Times New Roman"/>
          <w:b w:val="false"/>
          <w:i w:val="false"/>
          <w:color w:val="000000"/>
          <w:sz w:val="28"/>
        </w:rPr>
        <w:t>, 2000 жылғы 10 қазандағы Еуразиялық экономикалық қоғамдастық құру туралы </w:t>
      </w:r>
      <w:r>
        <w:rPr>
          <w:rFonts w:ascii="Times New Roman"/>
          <w:b w:val="false"/>
          <w:i w:val="false"/>
          <w:color w:val="000000"/>
          <w:sz w:val="28"/>
        </w:rPr>
        <w:t>шартты</w:t>
      </w:r>
      <w:r>
        <w:rPr>
          <w:rFonts w:ascii="Times New Roman"/>
          <w:b w:val="false"/>
          <w:i w:val="false"/>
          <w:color w:val="000000"/>
          <w:sz w:val="28"/>
        </w:rPr>
        <w:t>, 2010 жылғы 9 желтоқсандағы Беларусь Республикасының, Қазақстан Республикасы мен Ресей Федерациясының мұнай мен мұнай өнімдерінің ортақ нарықтарын ұйымдастыру, басқару, олардың жұмыс істеу және даму тәртібі туралы </w:t>
      </w:r>
      <w:r>
        <w:rPr>
          <w:rFonts w:ascii="Times New Roman"/>
          <w:b w:val="false"/>
          <w:i w:val="false"/>
          <w:color w:val="000000"/>
          <w:sz w:val="28"/>
        </w:rPr>
        <w:t>келісімді</w:t>
      </w:r>
      <w:r>
        <w:rPr>
          <w:rFonts w:ascii="Times New Roman"/>
          <w:b w:val="false"/>
          <w:i w:val="false"/>
          <w:color w:val="000000"/>
          <w:sz w:val="28"/>
        </w:rPr>
        <w:t xml:space="preserve"> негізге ала отырып,</w:t>
      </w:r>
      <w:r>
        <w:br/>
      </w:r>
      <w:r>
        <w:rPr>
          <w:rFonts w:ascii="Times New Roman"/>
          <w:b w:val="false"/>
          <w:i w:val="false"/>
          <w:color w:val="000000"/>
          <w:sz w:val="28"/>
        </w:rPr>
        <w:t>
</w:t>
      </w:r>
      <w:r>
        <w:rPr>
          <w:rFonts w:ascii="Times New Roman"/>
          <w:b w:val="false"/>
          <w:i w:val="false"/>
          <w:color w:val="000000"/>
          <w:sz w:val="28"/>
        </w:rPr>
        <w:t>
      2010 жылғы 9 желтоқсандағы Ресей Федерациясының Үкіметі мен Қазақстан Республикасының Үкіметі арасындағы Қазақстан Республикасына мұнай және мұнай өнімдерін жеткізу саласындағы сауда-экономикалық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(бұдан әрі – Келісім) шеңберінде мұнай және мұнай өнімдерін жеткізу саласындағы қатынастарды дамыту мақсатында,</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8" w:id="5"/>
    <w:p>
      <w:pPr>
        <w:spacing w:after="0"/>
        <w:ind w:left="0"/>
        <w:jc w:val="left"/>
      </w:pPr>
      <w:r>
        <w:rPr>
          <w:rFonts w:ascii="Times New Roman"/>
          <w:b/>
          <w:i w:val="false"/>
          <w:color w:val="000000"/>
        </w:rPr>
        <w:t xml:space="preserve"> 
1-бап</w:t>
      </w:r>
    </w:p>
    <w:bookmarkEnd w:id="5"/>
    <w:bookmarkStart w:name="z12" w:id="6"/>
    <w:p>
      <w:pPr>
        <w:spacing w:after="0"/>
        <w:ind w:left="0"/>
        <w:jc w:val="both"/>
      </w:pPr>
      <w:r>
        <w:rPr>
          <w:rFonts w:ascii="Times New Roman"/>
          <w:b w:val="false"/>
          <w:i w:val="false"/>
          <w:color w:val="000000"/>
          <w:sz w:val="28"/>
        </w:rPr>
        <w:t>
      Келісімге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екінші және үшінші абзацтары жаңа редакцияда жазылсын:</w:t>
      </w:r>
      <w:r>
        <w:br/>
      </w:r>
      <w:r>
        <w:rPr>
          <w:rFonts w:ascii="Times New Roman"/>
          <w:b w:val="false"/>
          <w:i w:val="false"/>
          <w:color w:val="000000"/>
          <w:sz w:val="28"/>
        </w:rPr>
        <w:t>
      «Қазақстан Республикасы Қазақстан Республикасына әкелінген мұнай өнімдері үшін Ресей Федерациясының аумағына мұнайды қарсы жеткізуді жүзеге асырады.</w:t>
      </w:r>
      <w:r>
        <w:br/>
      </w:r>
      <w:r>
        <w:rPr>
          <w:rFonts w:ascii="Times New Roman"/>
          <w:b w:val="false"/>
          <w:i w:val="false"/>
          <w:color w:val="000000"/>
          <w:sz w:val="28"/>
        </w:rPr>
        <w:t>
</w:t>
      </w:r>
      <w:r>
        <w:rPr>
          <w:rFonts w:ascii="Times New Roman"/>
          <w:b w:val="false"/>
          <w:i w:val="false"/>
          <w:color w:val="000000"/>
          <w:sz w:val="28"/>
        </w:rPr>
        <w:t>
      Ресей Федерациясының аумағынан Қазақстан Республикасының аумағына әкелінген мұнай өнімдері үшін Ресей Федерациясының аумағына мұнайды қарсы жеткізу тәртібі осы Келісімнің ажырамас бөлігі болып табылатын әдістемеде белгіленеді.».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p>
    <w:bookmarkEnd w:id="6"/>
    <w:p>
      <w:pPr>
        <w:spacing w:after="0"/>
        <w:ind w:left="0"/>
        <w:jc w:val="left"/>
      </w:pPr>
      <w:r>
        <w:rPr>
          <w:rFonts w:ascii="Times New Roman"/>
          <w:b/>
          <w:i w:val="false"/>
          <w:color w:val="000000"/>
        </w:rPr>
        <w:t xml:space="preserve"> «7-бап</w:t>
      </w:r>
    </w:p>
    <w:bookmarkStart w:name="z16" w:id="7"/>
    <w:p>
      <w:pPr>
        <w:spacing w:after="0"/>
        <w:ind w:left="0"/>
        <w:jc w:val="both"/>
      </w:pPr>
      <w:r>
        <w:rPr>
          <w:rFonts w:ascii="Times New Roman"/>
          <w:b w:val="false"/>
          <w:i w:val="false"/>
          <w:color w:val="000000"/>
          <w:sz w:val="28"/>
        </w:rPr>
        <w:t>
      Осы Келісімнің ережелерін қолдануға немесе түсіндіруге байланысты даулар Тараптар арасындағы консультациялар мен келіссөздер арқылы шешіледі, ал келісімге қол жеткізілмеген жағдайда Еуразиялық экономикалық қоғамдастықтың Сотына қарауға беріледі.».</w:t>
      </w:r>
    </w:p>
    <w:bookmarkEnd w:id="7"/>
    <w:bookmarkStart w:name="z17" w:id="8"/>
    <w:p>
      <w:pPr>
        <w:spacing w:after="0"/>
        <w:ind w:left="0"/>
        <w:jc w:val="left"/>
      </w:pPr>
      <w:r>
        <w:rPr>
          <w:rFonts w:ascii="Times New Roman"/>
          <w:b/>
          <w:i w:val="false"/>
          <w:color w:val="000000"/>
        </w:rPr>
        <w:t xml:space="preserve"> 
2-бап</w:t>
      </w:r>
    </w:p>
    <w:bookmarkEnd w:id="8"/>
    <w:bookmarkStart w:name="z18" w:id="9"/>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алынған күнінен бастап күшіне енеді және Келісімнің қолданылуының тоқтатылуымен бір мезгілде өз қолданысын тоқтатады.</w:t>
      </w:r>
      <w:r>
        <w:br/>
      </w:r>
      <w:r>
        <w:rPr>
          <w:rFonts w:ascii="Times New Roman"/>
          <w:b w:val="false"/>
          <w:i w:val="false"/>
          <w:color w:val="000000"/>
          <w:sz w:val="28"/>
        </w:rPr>
        <w:t>
</w:t>
      </w:r>
      <w:r>
        <w:rPr>
          <w:rFonts w:ascii="Times New Roman"/>
          <w:b w:val="false"/>
          <w:i w:val="false"/>
          <w:color w:val="000000"/>
          <w:sz w:val="28"/>
        </w:rPr>
        <w:t>
      2012 жылғы ____ маусымда __________ қаласында әрқайсысы қазақ және орыс тілдерінде екі түпнұсқа данада жасалды әрі екі мәтіннің күші бірдей.</w:t>
      </w:r>
    </w:p>
    <w:bookmarkEnd w:id="9"/>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20" w:id="10"/>
    <w:p>
      <w:pPr>
        <w:spacing w:after="0"/>
        <w:ind w:left="0"/>
        <w:jc w:val="both"/>
      </w:pPr>
      <w:r>
        <w:rPr>
          <w:rFonts w:ascii="Times New Roman"/>
          <w:b w:val="false"/>
          <w:i w:val="false"/>
          <w:color w:val="000000"/>
          <w:sz w:val="28"/>
        </w:rPr>
        <w:t xml:space="preserve">
2010 жылғы 9 желтоқсандағы Ресей Федерациясының </w:t>
      </w:r>
      <w:r>
        <w:br/>
      </w:r>
      <w:r>
        <w:rPr>
          <w:rFonts w:ascii="Times New Roman"/>
          <w:b w:val="false"/>
          <w:i w:val="false"/>
          <w:color w:val="000000"/>
          <w:sz w:val="28"/>
        </w:rPr>
        <w:t xml:space="preserve">
Үкіметі мен Қазақстан Республикасының Үкіметі  </w:t>
      </w:r>
      <w:r>
        <w:br/>
      </w:r>
      <w:r>
        <w:rPr>
          <w:rFonts w:ascii="Times New Roman"/>
          <w:b w:val="false"/>
          <w:i w:val="false"/>
          <w:color w:val="000000"/>
          <w:sz w:val="28"/>
        </w:rPr>
        <w:t xml:space="preserve">
арасындағы Қазақстан Республикасына мұнай және  </w:t>
      </w:r>
      <w:r>
        <w:br/>
      </w:r>
      <w:r>
        <w:rPr>
          <w:rFonts w:ascii="Times New Roman"/>
          <w:b w:val="false"/>
          <w:i w:val="false"/>
          <w:color w:val="000000"/>
          <w:sz w:val="28"/>
        </w:rPr>
        <w:t xml:space="preserve">
мұнай өнімдерін жеткізу саласындағы       </w:t>
      </w:r>
      <w:r>
        <w:br/>
      </w:r>
      <w:r>
        <w:rPr>
          <w:rFonts w:ascii="Times New Roman"/>
          <w:b w:val="false"/>
          <w:i w:val="false"/>
          <w:color w:val="000000"/>
          <w:sz w:val="28"/>
        </w:rPr>
        <w:t xml:space="preserve">
сауда-экономикалық ынтымақтастық туралы      </w:t>
      </w:r>
      <w:r>
        <w:br/>
      </w:r>
      <w:r>
        <w:rPr>
          <w:rFonts w:ascii="Times New Roman"/>
          <w:b w:val="false"/>
          <w:i w:val="false"/>
          <w:color w:val="000000"/>
          <w:sz w:val="28"/>
        </w:rPr>
        <w:t xml:space="preserve">
келісімге өзгерістер енгізу туралы хаттамаға  </w:t>
      </w:r>
      <w:r>
        <w:br/>
      </w:r>
      <w:r>
        <w:rPr>
          <w:rFonts w:ascii="Times New Roman"/>
          <w:b w:val="false"/>
          <w:i w:val="false"/>
          <w:color w:val="000000"/>
          <w:sz w:val="28"/>
        </w:rPr>
        <w:t xml:space="preserve">
қосымша                        </w:t>
      </w:r>
    </w:p>
    <w:bookmarkEnd w:id="10"/>
    <w:bookmarkStart w:name="z21" w:id="11"/>
    <w:p>
      <w:pPr>
        <w:spacing w:after="0"/>
        <w:ind w:left="0"/>
        <w:jc w:val="left"/>
      </w:pPr>
      <w:r>
        <w:rPr>
          <w:rFonts w:ascii="Times New Roman"/>
          <w:b/>
          <w:i w:val="false"/>
          <w:color w:val="000000"/>
        </w:rPr>
        <w:t xml:space="preserve"> 
Ресей Федерациясынан Қазақстан Республикасына әкелінетін мұнай өнімдері үшін Ресей Федерациясының аумағына мұнайды қарсы жеткізу әдістемесі</w:t>
      </w:r>
    </w:p>
    <w:bookmarkEnd w:id="11"/>
    <w:bookmarkStart w:name="z22" w:id="12"/>
    <w:p>
      <w:pPr>
        <w:spacing w:after="0"/>
        <w:ind w:left="0"/>
        <w:jc w:val="both"/>
      </w:pPr>
      <w:r>
        <w:rPr>
          <w:rFonts w:ascii="Times New Roman"/>
          <w:b w:val="false"/>
          <w:i w:val="false"/>
          <w:color w:val="000000"/>
          <w:sz w:val="28"/>
        </w:rPr>
        <w:t>
      1. Осы Әдістеме 2010 жылғы 9 желтоқсандағы Ресей Федерациясының Үкіметі мен Қазақстан Республикасының Үкіметі арасындағы Қазақстан Республикасына мұнай және мұнай өнімдерін жеткізу саласындағы сауда-экономикалық ынтымақтастық туралы келісімнің </w:t>
      </w:r>
      <w:r>
        <w:rPr>
          <w:rFonts w:ascii="Times New Roman"/>
          <w:b w:val="false"/>
          <w:i w:val="false"/>
          <w:color w:val="000000"/>
          <w:sz w:val="28"/>
        </w:rPr>
        <w:t>6-бабына</w:t>
      </w:r>
      <w:r>
        <w:rPr>
          <w:rFonts w:ascii="Times New Roman"/>
          <w:b w:val="false"/>
          <w:i w:val="false"/>
          <w:color w:val="000000"/>
          <w:sz w:val="28"/>
        </w:rPr>
        <w:t xml:space="preserve"> сәйкес әзірленді және Ресей Федерациясының аумағынан Қазақстан Республикасының аумағына әкелінетін мұнай өнімдеріне қатысты Ресей Федерациясының федеральдық бюджетінің шығынын өтеу тетігін (бұдан әрі – Әдістеме) айқындайды.</w:t>
      </w:r>
      <w:r>
        <w:br/>
      </w:r>
      <w:r>
        <w:rPr>
          <w:rFonts w:ascii="Times New Roman"/>
          <w:b w:val="false"/>
          <w:i w:val="false"/>
          <w:color w:val="000000"/>
          <w:sz w:val="28"/>
        </w:rPr>
        <w:t>
</w:t>
      </w:r>
      <w:r>
        <w:rPr>
          <w:rFonts w:ascii="Times New Roman"/>
          <w:b w:val="false"/>
          <w:i w:val="false"/>
          <w:color w:val="000000"/>
          <w:sz w:val="28"/>
        </w:rPr>
        <w:t>
      2. Осы Әдістеменің мақсаттары үшін мынадай негізгі терминдер мен олардың анықтамалары пайдаланылады:</w:t>
      </w:r>
      <w:r>
        <w:br/>
      </w:r>
      <w:r>
        <w:rPr>
          <w:rFonts w:ascii="Times New Roman"/>
          <w:b w:val="false"/>
          <w:i w:val="false"/>
          <w:color w:val="000000"/>
          <w:sz w:val="28"/>
        </w:rPr>
        <w:t>
</w:t>
      </w:r>
      <w:r>
        <w:rPr>
          <w:rFonts w:ascii="Times New Roman"/>
          <w:b w:val="false"/>
          <w:i w:val="false"/>
          <w:color w:val="000000"/>
          <w:sz w:val="28"/>
        </w:rPr>
        <w:t>
      «тауар» – Ресей Федерациясының аумағынан Кеден одағынан тыс жерлерге шығару кезінде жыл сайынғы индикативтік балансқа енгізілген және Қазақстан Республикасынан Ресей Федерациясына мұнайдың қарсы жеткізу есебінен Ресей Федерациясының федеральдық бюджетінің шығындарын өтеу міндеттемесі туындайтын Ресей Федерациясының аумағынан Қазақстан Республикасының аумағына әкету кезінде кеден шығу баждары белгіленген мұнай өнімдері.</w:t>
      </w:r>
      <w:r>
        <w:br/>
      </w:r>
      <w:r>
        <w:rPr>
          <w:rFonts w:ascii="Times New Roman"/>
          <w:b w:val="false"/>
          <w:i w:val="false"/>
          <w:color w:val="000000"/>
          <w:sz w:val="28"/>
        </w:rPr>
        <w:t>
</w:t>
      </w:r>
      <w:r>
        <w:rPr>
          <w:rFonts w:ascii="Times New Roman"/>
          <w:b w:val="false"/>
          <w:i w:val="false"/>
          <w:color w:val="000000"/>
          <w:sz w:val="28"/>
        </w:rPr>
        <w:t>
      «Оператор компаниялар» - Ресей Тарапынан «НК «Роснефть» ашық акционерлік қоғамы, Қазақстан Тарапынан «ҚазМұнайГаз - өңдеу және маркетинг» акционерлік қоғамы.</w:t>
      </w:r>
      <w:r>
        <w:br/>
      </w:r>
      <w:r>
        <w:rPr>
          <w:rFonts w:ascii="Times New Roman"/>
          <w:b w:val="false"/>
          <w:i w:val="false"/>
          <w:color w:val="000000"/>
          <w:sz w:val="28"/>
        </w:rPr>
        <w:t>
</w:t>
      </w:r>
      <w:r>
        <w:rPr>
          <w:rFonts w:ascii="Times New Roman"/>
          <w:b w:val="false"/>
          <w:i w:val="false"/>
          <w:color w:val="000000"/>
          <w:sz w:val="28"/>
        </w:rPr>
        <w:t>
      3. Ресей Федерациясының аумағынан Қазақстан Республикасының аумағына шығарылатын тауарларға қатысты Ресей Федерациясының федеральдық бюджетінің шығындарын өтеу 2012 жылғы 1 қаңтардан бастап Қазақстан Республикасынан Ресей Федерациясына мұнайдың қарсы жеткізу арқылы жүзеге асырылады.</w:t>
      </w:r>
      <w:r>
        <w:br/>
      </w:r>
      <w:r>
        <w:rPr>
          <w:rFonts w:ascii="Times New Roman"/>
          <w:b w:val="false"/>
          <w:i w:val="false"/>
          <w:color w:val="000000"/>
          <w:sz w:val="28"/>
        </w:rPr>
        <w:t>
</w:t>
      </w:r>
      <w:r>
        <w:rPr>
          <w:rFonts w:ascii="Times New Roman"/>
          <w:b w:val="false"/>
          <w:i w:val="false"/>
          <w:color w:val="000000"/>
          <w:sz w:val="28"/>
        </w:rPr>
        <w:t>
      Ресей Федерациясының аумағынан Қазақстан Республикасының аумағына шығарылатын тауарларға қатысты Ресей Федерациясының федеральдық бюджеті шығындарының шамасын есептеу есептік кезең үшін Ресей Федерациясының кеден органы шығарылатын тауарларға кедендік декларацияны тіркеу күніне Ресей Федерациясында қолданылатын ставкалар негізге алынып жүргізіледі.</w:t>
      </w:r>
      <w:r>
        <w:br/>
      </w:r>
      <w:r>
        <w:rPr>
          <w:rFonts w:ascii="Times New Roman"/>
          <w:b w:val="false"/>
          <w:i w:val="false"/>
          <w:color w:val="000000"/>
          <w:sz w:val="28"/>
        </w:rPr>
        <w:t>
</w:t>
      </w:r>
      <w:r>
        <w:rPr>
          <w:rFonts w:ascii="Times New Roman"/>
          <w:b w:val="false"/>
          <w:i w:val="false"/>
          <w:color w:val="000000"/>
          <w:sz w:val="28"/>
        </w:rPr>
        <w:t>
      Ресей Тарапының құзыретті органы Қазақстан Тарапының құзыретті органын тауарларға кеден шығу баждарының ставкаларын белгілеу және (немесе) өзгерту туралы шешім қабылданғаны және оның күшіне ену мерзімі туралы ол қабылданған күнінен бастап 10 күннен кешіктірмей хабардар етеді.</w:t>
      </w:r>
      <w:r>
        <w:br/>
      </w:r>
      <w:r>
        <w:rPr>
          <w:rFonts w:ascii="Times New Roman"/>
          <w:b w:val="false"/>
          <w:i w:val="false"/>
          <w:color w:val="000000"/>
          <w:sz w:val="28"/>
        </w:rPr>
        <w:t>
</w:t>
      </w:r>
      <w:r>
        <w:rPr>
          <w:rFonts w:ascii="Times New Roman"/>
          <w:b w:val="false"/>
          <w:i w:val="false"/>
          <w:color w:val="000000"/>
          <w:sz w:val="28"/>
        </w:rPr>
        <w:t>
      Егер Ресей Федерациясында тауарларға кедендік шығу баждары АҚШ долларында белгіленсе, онда кедендік шығу баждарын есептеу Кеден одағының </w:t>
      </w:r>
      <w:r>
        <w:rPr>
          <w:rFonts w:ascii="Times New Roman"/>
          <w:b w:val="false"/>
          <w:i w:val="false"/>
          <w:color w:val="000000"/>
          <w:sz w:val="28"/>
        </w:rPr>
        <w:t>Кеден кодексінде</w:t>
      </w:r>
      <w:r>
        <w:rPr>
          <w:rFonts w:ascii="Times New Roman"/>
          <w:b w:val="false"/>
          <w:i w:val="false"/>
          <w:color w:val="000000"/>
          <w:sz w:val="28"/>
        </w:rPr>
        <w:t xml:space="preserve"> белгіленген тәртіппен АҚШ долларымен жүзеге асырылады.</w:t>
      </w:r>
      <w:r>
        <w:br/>
      </w:r>
      <w:r>
        <w:rPr>
          <w:rFonts w:ascii="Times New Roman"/>
          <w:b w:val="false"/>
          <w:i w:val="false"/>
          <w:color w:val="000000"/>
          <w:sz w:val="28"/>
        </w:rPr>
        <w:t>
</w:t>
      </w:r>
      <w:r>
        <w:rPr>
          <w:rFonts w:ascii="Times New Roman"/>
          <w:b w:val="false"/>
          <w:i w:val="false"/>
          <w:color w:val="000000"/>
          <w:sz w:val="28"/>
        </w:rPr>
        <w:t>
      4. Тоқсан сайын, есепті тоқсаннан кейінгі айдың 25 күнінен кешіктірмей, Ресей Тарапынан Ресей Федерациясының Энергетика министрлігі, Ресей Федерациясының Федеральдық кеден қызметі, Ресей Федерациясының Қаржы министрлігі және Қазақстан Тарапынан Қазақстан Республикасы Экономикалық даму және сауда министрлігі, Қазақстан Республикасы Мұнай және газ министрлігі, Қазақстан Республикасы Көлік және коммуникация министрлігі, Қазақстан Республикасы Статистика агенттігі және «Қазақстан темір жолы» ҰК» акционерлік қоғамы Ресей Федерациясының аумағынан Қазақстан Республикасының аумағына шығарылатын тауарлардың көлемі туралы мәліметтерді салыстырып тексеру жүргізеді және көрсетілген деректер негізінде Ресей Федерациясының федеральдық бюджеті шығындарының көлемін есептеуді жүзеге асырады.</w:t>
      </w:r>
      <w:r>
        <w:br/>
      </w:r>
      <w:r>
        <w:rPr>
          <w:rFonts w:ascii="Times New Roman"/>
          <w:b w:val="false"/>
          <w:i w:val="false"/>
          <w:color w:val="000000"/>
          <w:sz w:val="28"/>
        </w:rPr>
        <w:t>
</w:t>
      </w:r>
      <w:r>
        <w:rPr>
          <w:rFonts w:ascii="Times New Roman"/>
          <w:b w:val="false"/>
          <w:i w:val="false"/>
          <w:color w:val="000000"/>
          <w:sz w:val="28"/>
        </w:rPr>
        <w:t>
      Жүргізілген салыстырып тексеру нәтижесі бойынша Ресей Тарапынан Ресей Федерациясының Энергетика министрлігі, Ресей Федерациясының Федеральдық кеден қызметі, Ресей Федерациясының Қаржы министрлігі және Қазақстан Тарапынан Қазақстан Республикасы Экономикалық даму және сауда министрлігі, Қазақстан Республикасы Мұнай және газ министрлігі, Қазақстан Республикасы Көлік және коммуникация министрлігі, Қазақстан Республикасы Статистика агенттігі және «Қазақстан темір жолы» ҰК» акционерлік қоғамы мұнайды қарсы жеткізу көлемін алдын ала есептеу үшін пайдаланатын екі данада, еркін нысанда аралық салыстыру актісіне қол қояды.</w:t>
      </w:r>
      <w:r>
        <w:br/>
      </w:r>
      <w:r>
        <w:rPr>
          <w:rFonts w:ascii="Times New Roman"/>
          <w:b w:val="false"/>
          <w:i w:val="false"/>
          <w:color w:val="000000"/>
          <w:sz w:val="28"/>
        </w:rPr>
        <w:t>
</w:t>
      </w:r>
      <w:r>
        <w:rPr>
          <w:rFonts w:ascii="Times New Roman"/>
          <w:b w:val="false"/>
          <w:i w:val="false"/>
          <w:color w:val="000000"/>
          <w:sz w:val="28"/>
        </w:rPr>
        <w:t>
      Мұнайды қарсы жеткізу көлемін және тоқсанның әрбірі бойынша Ресей Федерациясының федеральдық бюджеті шығындарының шамасын есепті жыл бойынша Ресей Федерациясының аумағынан Қазақстан Республикасының аумағына шығарылған тауарлардың көлемі туралы ақпаратты қамтитын жиынтық салыстыру актісі негізінде жүргізіледі.</w:t>
      </w:r>
      <w:r>
        <w:br/>
      </w:r>
      <w:r>
        <w:rPr>
          <w:rFonts w:ascii="Times New Roman"/>
          <w:b w:val="false"/>
          <w:i w:val="false"/>
          <w:color w:val="000000"/>
          <w:sz w:val="28"/>
        </w:rPr>
        <w:t>
</w:t>
      </w:r>
      <w:r>
        <w:rPr>
          <w:rFonts w:ascii="Times New Roman"/>
          <w:b w:val="false"/>
          <w:i w:val="false"/>
          <w:color w:val="000000"/>
          <w:sz w:val="28"/>
        </w:rPr>
        <w:t>
      Есепті жыл бойынша қорытынды салыстыру актісіне Ресей Тарапынан Ресей Федерациясының Энергетика министрлігі, Ресей Федерациясының Федеральдық кеден қызметі, Ресей Федерациясының Қаржы министрлігі және Қазақстан Тарапынан Қазақстан Республикасы Экономикалық даму және сауда министрлігі, Қазақстан Республикасы Мұнай және газ министрлігі, Қазақстан Республикасы Көлік және коммуникация министрлігі, Қазақстан Республикасы Статистика агенттігі және «Қазақстан темір жолы» ҰК» акционерлік қоғамы есепті жылдан кейінгі жылдың 1 наурызына дейін еркін нысанда екі данаға қол қояды.</w:t>
      </w:r>
      <w:r>
        <w:br/>
      </w:r>
      <w:r>
        <w:rPr>
          <w:rFonts w:ascii="Times New Roman"/>
          <w:b w:val="false"/>
          <w:i w:val="false"/>
          <w:color w:val="000000"/>
          <w:sz w:val="28"/>
        </w:rPr>
        <w:t>
</w:t>
      </w:r>
      <w:r>
        <w:rPr>
          <w:rFonts w:ascii="Times New Roman"/>
          <w:b w:val="false"/>
          <w:i w:val="false"/>
          <w:color w:val="000000"/>
          <w:sz w:val="28"/>
        </w:rPr>
        <w:t>
      Қорытынды салыстыру актісіне кім де кім қол қоймаған жағдайда Тараптар жағдайды реттеу үшін және соттан тыс тәртіппен уағдаластыққа қол жеткізу үшін барлық мүмкін болатын шараларды қабылдайды.</w:t>
      </w:r>
      <w:r>
        <w:br/>
      </w:r>
      <w:r>
        <w:rPr>
          <w:rFonts w:ascii="Times New Roman"/>
          <w:b w:val="false"/>
          <w:i w:val="false"/>
          <w:color w:val="000000"/>
          <w:sz w:val="28"/>
        </w:rPr>
        <w:t>
</w:t>
      </w:r>
      <w:r>
        <w:rPr>
          <w:rFonts w:ascii="Times New Roman"/>
          <w:b w:val="false"/>
          <w:i w:val="false"/>
          <w:color w:val="000000"/>
          <w:sz w:val="28"/>
        </w:rPr>
        <w:t>
      Қол қойылған тоқсандық және (немесе) қорытынды салыстыру актісінің деректерін негізге алып, мұнайды қарсы жеткізу көлемін есептеу мына формула бойынша жүзеге асырылады:</w:t>
      </w:r>
    </w:p>
    <w:bookmarkEnd w:id="12"/>
    <w:tbl>
      <w:tblPr>
        <w:tblW w:w="0" w:type="auto"/>
        <w:tblCellSpacing w:w="0" w:type="auto"/>
        <w:tblBorders>
          <w:top w:val="none"/>
          <w:left w:val="none"/>
          <w:bottom w:val="none"/>
          <w:right w:val="none"/>
          <w:insideH w:val="none"/>
          <w:insideV w:val="none"/>
        </w:tblBorders>
      </w:tblPr>
      <w:tblGrid>
        <w:gridCol w:w="1351"/>
        <w:gridCol w:w="440"/>
        <w:gridCol w:w="1429"/>
        <w:gridCol w:w="245"/>
        <w:gridCol w:w="1351"/>
        <w:gridCol w:w="245"/>
        <w:gridCol w:w="1429"/>
      </w:tblGrid>
      <w:tr>
        <w:trPr>
          <w:trHeight w:val="30" w:hRule="atLeast"/>
        </w:trPr>
        <w:tc>
          <w:tcPr>
            <w:tcW w:w="135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Ағымдағы тоқсандағы мұнайды қарсы жеткізу көлемі, (тонна)*
</w:t>
            </w:r>
          </w:p>
        </w:tc>
        <w:tc>
          <w:tcPr>
            <w:tcW w:w="4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тоқсанның бірінші айындағы тауарларға Ресей Федерациясының кедендік шығу бажының есептік сомасы (АҚШ долл.)</w:t>
            </w:r>
            <w:r>
              <w:br/>
            </w:r>
            <w:r>
              <w:rPr>
                <w:rFonts w:ascii="Times New Roman"/>
                <w:b w:val="false"/>
                <w:i w:val="false"/>
                <w:color w:val="000000"/>
                <w:sz w:val="20"/>
              </w:rPr>
              <w:t>
__________</w:t>
            </w:r>
          </w:p>
        </w:tc>
        <w:tc>
          <w:tcPr>
            <w:tcW w:w="24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тоқсанның екінші айындағы тауарларға Ресей Федерациясының кедендік шығу бажының есептік сомасы (АҚШ долл.)</w:t>
            </w:r>
            <w:r>
              <w:br/>
            </w:r>
            <w:r>
              <w:rPr>
                <w:rFonts w:ascii="Times New Roman"/>
                <w:b w:val="false"/>
                <w:i w:val="false"/>
                <w:color w:val="000000"/>
                <w:sz w:val="20"/>
              </w:rPr>
              <w:t>
_________</w:t>
            </w:r>
          </w:p>
        </w:tc>
        <w:tc>
          <w:tcPr>
            <w:tcW w:w="24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тоқсанның үшінші айындағы тауарларға Ресей Федерациясының кедендік шығу бажының есептік сомасы (АҚШ долл.))</w:t>
            </w:r>
            <w:r>
              <w:br/>
            </w:r>
            <w:r>
              <w:rPr>
                <w:rFonts w:ascii="Times New Roman"/>
                <w:b w:val="false"/>
                <w:i w:val="false"/>
                <w:color w:val="000000"/>
                <w:sz w:val="20"/>
              </w:rPr>
              <w:t>
__________</w:t>
            </w:r>
          </w:p>
        </w:tc>
      </w:tr>
      <w:tr>
        <w:trPr>
          <w:trHeight w:val="30" w:hRule="atLeast"/>
        </w:trPr>
        <w:tc>
          <w:tcPr>
            <w:tcW w:w="1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тоқсанның бірінші айында қолданылатын шикі мұнайға Ресей Федерациясының кедендік шығу бажының ставкасы (АҚШ долл./т)</w:t>
            </w:r>
          </w:p>
        </w:tc>
        <w:tc>
          <w:tcPr>
            <w:tcW w:w="0" w:type="auto"/>
            <w:vMerge/>
            <w:tcBorders>
              <w:top w:val="nil"/>
            </w:tcBorders>
          </w:tcPr>
          <w:p/>
        </w:tc>
        <w:tc>
          <w:tcPr>
            <w:tcW w:w="1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тоқсанның екінші айында қолданылатын шикі мұнайға Ресей Федерациясының кедендік шығу бажының ставкасы (АҚШ долл./т)</w:t>
            </w:r>
          </w:p>
        </w:tc>
        <w:tc>
          <w:tcPr>
            <w:tcW w:w="0" w:type="auto"/>
            <w:vMerge/>
            <w:tcBorders>
              <w:top w:val="nil"/>
            </w:tcBorders>
          </w:tcPr>
          <w:p/>
        </w:tc>
        <w:tc>
          <w:tcPr>
            <w:tcW w:w="1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тоқсанның үшінші айында қолданылатын шикі мұнайға Ресей Федерациясының кедендік шығу бажының ставкасы (АҚШ долл./т)</w:t>
            </w:r>
          </w:p>
        </w:tc>
        <w:tc>
          <w:tcPr>
            <w:tcW w:w="0" w:type="auto"/>
            <w:vMerge/>
            <w:tcBorders>
              <w:top w:val="nil"/>
            </w:tcBorders>
          </w:tcPr>
          <w:p/>
        </w:tc>
      </w:tr>
    </w:tbl>
    <w:bookmarkStart w:name="z36" w:id="13"/>
    <w:p>
      <w:pPr>
        <w:spacing w:after="0"/>
        <w:ind w:left="0"/>
        <w:jc w:val="both"/>
      </w:pPr>
      <w:r>
        <w:rPr>
          <w:rFonts w:ascii="Times New Roman"/>
          <w:b w:val="false"/>
          <w:i w:val="false"/>
          <w:color w:val="000000"/>
          <w:sz w:val="28"/>
        </w:rPr>
        <w:t>
      * Мұнайды қарсы жеткізу көлемі қорытынды салыстыру актісінің негізінде нақтылануы мүмкін.</w:t>
      </w:r>
      <w:r>
        <w:br/>
      </w:r>
      <w:r>
        <w:rPr>
          <w:rFonts w:ascii="Times New Roman"/>
          <w:b w:val="false"/>
          <w:i w:val="false"/>
          <w:color w:val="000000"/>
          <w:sz w:val="28"/>
        </w:rPr>
        <w:t>
</w:t>
      </w:r>
      <w:r>
        <w:rPr>
          <w:rFonts w:ascii="Times New Roman"/>
          <w:b w:val="false"/>
          <w:i w:val="false"/>
          <w:color w:val="000000"/>
          <w:sz w:val="28"/>
        </w:rPr>
        <w:t>
      5. Осы Әдістемеге сәйкес жүргізілген Қазақстан Республикасынан мұнайды қарсы жеткізу көлемін есептеу негізінде Тараптар ағымдағы тоқсанда мұнайды қарсы жеткізу көлемі туралы ақпаратты оператор компанияларға жеткізеді, бұл көрсетілген ақпаратты бергеннен кейін он жұмыс күні ішінде тиісті көлемде Қазақстан Республикасынан Ресей Федерациясына мұнай жеткізуге коммерциялық шарттар жасасады. Коммерциялық шарттардың өзге де елеулі талаптарын оператор компаниялар екіжақты келіссөздер барысында белгілейді.</w:t>
      </w:r>
      <w:r>
        <w:br/>
      </w:r>
      <w:r>
        <w:rPr>
          <w:rFonts w:ascii="Times New Roman"/>
          <w:b w:val="false"/>
          <w:i w:val="false"/>
          <w:color w:val="000000"/>
          <w:sz w:val="28"/>
        </w:rPr>
        <w:t>
</w:t>
      </w:r>
      <w:r>
        <w:rPr>
          <w:rFonts w:ascii="Times New Roman"/>
          <w:b w:val="false"/>
          <w:i w:val="false"/>
          <w:color w:val="000000"/>
          <w:sz w:val="28"/>
        </w:rPr>
        <w:t>
      Ресей Федерациясының федералдық бюджетінің шығысын өтеу және осы Әдістеменің негізінде есептелген көлемде мұнайды қарсы жеткізуді жүзеге асыру үшін мұнай бағасын айқындау үшін мына формула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Ц = (B + (SUM + SUR)/2 – (0,5*FWS*BМ + 0,5*(FBR*BU + R))/7,28 - D - ED/7,28)*К,</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Ц –</w:t>
      </w:r>
      <w:r>
        <w:rPr>
          <w:rFonts w:ascii="Times New Roman"/>
          <w:b w:val="false"/>
          <w:i w:val="false"/>
          <w:color w:val="000000"/>
          <w:sz w:val="28"/>
        </w:rPr>
        <w:t xml:space="preserve"> үлкен Черниговка DDU НПС жағдайларында (ИНКОТЕРМС-2000) бір баррель нетто үшін (ҚҚС 0%) АҚШ долларындағы баға;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B –</w:t>
      </w:r>
      <w:r>
        <w:rPr>
          <w:rFonts w:ascii="Times New Roman"/>
          <w:b w:val="false"/>
          <w:i w:val="false"/>
          <w:color w:val="000000"/>
          <w:sz w:val="28"/>
        </w:rPr>
        <w:t xml:space="preserve"> тауарды жеткізудің бір ай ішіндегі тіркелген мұнайдың Брент сорты үшін (Дейтед) «Платт’с Круде Ойл Маркетвайер» жарияланған орташа белгіленімдердің орташасы;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SUM – </w:t>
      </w:r>
      <w:r>
        <w:rPr>
          <w:rFonts w:ascii="Times New Roman"/>
          <w:b w:val="false"/>
          <w:i w:val="false"/>
          <w:color w:val="000000"/>
          <w:sz w:val="28"/>
        </w:rPr>
        <w:t>жеткізудің бір ай ішіндегі «Платт’с Круде Ойл Маркетвайер» жарияланған Брентке (Дейтед) спрэда Юрал (Мед) орташа белгіленімдердің орташасы;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SUR – </w:t>
      </w:r>
      <w:r>
        <w:rPr>
          <w:rFonts w:ascii="Times New Roman"/>
          <w:b w:val="false"/>
          <w:i w:val="false"/>
          <w:color w:val="000000"/>
          <w:sz w:val="28"/>
        </w:rPr>
        <w:t>жеткізудің бір ай ішіндегі «Платт’с Круде Ойл Маркетвайер» жарияланған Брентке (Дейтед) Юрал (Рдам) спрэдінің орташа белгіленімдердің орташасы;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FWS – </w:t>
      </w:r>
      <w:r>
        <w:rPr>
          <w:rFonts w:ascii="Times New Roman"/>
          <w:b w:val="false"/>
          <w:i w:val="false"/>
          <w:color w:val="000000"/>
          <w:sz w:val="28"/>
        </w:rPr>
        <w:t>Новороссийск – Августа маршруты үшін «УОРЛДСКЕЙЛ» қолданыстағы ставкасы;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BM – </w:t>
      </w:r>
      <w:r>
        <w:rPr>
          <w:rFonts w:ascii="Times New Roman"/>
          <w:b w:val="false"/>
          <w:i w:val="false"/>
          <w:color w:val="000000"/>
          <w:sz w:val="28"/>
        </w:rPr>
        <w:t>жеткізудің бір ай ішіндегі «Платт’с ДҰти Танкервайер» жарияланған БЛЭК-МЕД маршруты бойынша 135 мың тонна дедвейтпен фрахта танкерлердің орташа белгіленімі;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FBR – </w:t>
      </w:r>
      <w:r>
        <w:rPr>
          <w:rFonts w:ascii="Times New Roman"/>
          <w:b w:val="false"/>
          <w:i w:val="false"/>
          <w:color w:val="000000"/>
          <w:sz w:val="28"/>
        </w:rPr>
        <w:t>Грэйт Белт арқылы Бутинге – Роттердам маршруты үшін «УОРЛДСКЕЙЛ» қолданыстағы ставкасы;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BU – </w:t>
      </w:r>
      <w:r>
        <w:rPr>
          <w:rFonts w:ascii="Times New Roman"/>
          <w:b w:val="false"/>
          <w:i w:val="false"/>
          <w:color w:val="000000"/>
          <w:sz w:val="28"/>
        </w:rPr>
        <w:t>жеткізудің бір ай ішіндегі «Платт’с ДҰти Танкервайер» жарияланған Болтик-ЮКС маршруты бойынша 100 мың тонна дедвейтпен фрахта танкерлердің орташа белгіленімі;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R – </w:t>
      </w:r>
      <w:r>
        <w:rPr>
          <w:rFonts w:ascii="Times New Roman"/>
          <w:b w:val="false"/>
          <w:i w:val="false"/>
          <w:color w:val="000000"/>
          <w:sz w:val="28"/>
        </w:rPr>
        <w:t>Роттердам портына порт алымдарының Тараптар бағалайтын орташа құны (метрикалық нетто тонна үшін 0,96 АҚШ долл.);</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D – </w:t>
      </w:r>
      <w:r>
        <w:rPr>
          <w:rFonts w:ascii="Times New Roman"/>
          <w:b w:val="false"/>
          <w:i w:val="false"/>
          <w:color w:val="000000"/>
          <w:sz w:val="28"/>
        </w:rPr>
        <w:t>Тараптар келіскен 0,31 АҚШ долл. /баррель мөлшеріндегі нарықтық дифференциал;</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ED – </w:t>
      </w:r>
      <w:r>
        <w:rPr>
          <w:rFonts w:ascii="Times New Roman"/>
          <w:b w:val="false"/>
          <w:i w:val="false"/>
          <w:color w:val="000000"/>
          <w:sz w:val="28"/>
        </w:rPr>
        <w:t>жеткізудің бір ай ішіндегі қолданыстағы брутто тонна үшін АҚШ долларында Ресей Федерациясының Үкіметі белгілейтін шикі мұнайға экспорттық кедендік шығару бажының мәні.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w:t>
      </w:r>
      <w:r>
        <w:rPr>
          <w:rFonts w:ascii="Times New Roman"/>
          <w:b w:val="false"/>
          <w:i w:val="false"/>
          <w:color w:val="000000"/>
          <w:sz w:val="28"/>
        </w:rPr>
        <w:t xml:space="preserve"> – метрикалық тоннада баррельді қайта есептеу коэффициенті мұнайды қабылдау-өткізу пунктінде шығарылған Актілерден алынған 20 </w:t>
      </w:r>
      <w:r>
        <w:rPr>
          <w:rFonts w:ascii="Times New Roman"/>
          <w:b w:val="false"/>
          <w:i w:val="false"/>
          <w:color w:val="000000"/>
          <w:vertAlign w:val="superscript"/>
        </w:rPr>
        <w:t>0</w:t>
      </w:r>
      <w:r>
        <w:rPr>
          <w:rFonts w:ascii="Times New Roman"/>
          <w:b w:val="false"/>
          <w:i w:val="false"/>
          <w:color w:val="000000"/>
          <w:sz w:val="28"/>
        </w:rPr>
        <w:t>С температура кезінде мұнайдың нақты тығыздығы бойынша ASTM D1250-80 53A, 51, 56 &amp; 58 кестелері негізінде жарияланған мұнай үшін Нафта Москва көшіру кестелерін пайдалану арқылы белгіленеді.</w:t>
      </w:r>
      <w:r>
        <w:br/>
      </w:r>
      <w:r>
        <w:rPr>
          <w:rFonts w:ascii="Times New Roman"/>
          <w:b w:val="false"/>
          <w:i w:val="false"/>
          <w:color w:val="000000"/>
          <w:sz w:val="28"/>
        </w:rPr>
        <w:t>
</w:t>
      </w:r>
      <w:r>
        <w:rPr>
          <w:rFonts w:ascii="Times New Roman"/>
          <w:b w:val="false"/>
          <w:i w:val="false"/>
          <w:color w:val="000000"/>
          <w:sz w:val="28"/>
        </w:rPr>
        <w:t>
      баррельді тоннамен қайта есептеудің алдын ала коэффициенті 7,28 құрайды.</w:t>
      </w:r>
      <w:r>
        <w:br/>
      </w:r>
      <w:r>
        <w:rPr>
          <w:rFonts w:ascii="Times New Roman"/>
          <w:b w:val="false"/>
          <w:i w:val="false"/>
          <w:color w:val="000000"/>
          <w:sz w:val="28"/>
        </w:rPr>
        <w:t>
</w:t>
      </w:r>
      <w:r>
        <w:rPr>
          <w:rFonts w:ascii="Times New Roman"/>
          <w:b w:val="false"/>
          <w:i w:val="false"/>
          <w:color w:val="000000"/>
          <w:sz w:val="28"/>
        </w:rPr>
        <w:t>
      Бағаны есептеу үшін пайдаланылатын белгіленімдердің орташа мәні дөңгелектемей үтірден кейін үш (3) ондық белгілерге дейін есептеледі;</w:t>
      </w:r>
      <w:r>
        <w:br/>
      </w:r>
      <w:r>
        <w:rPr>
          <w:rFonts w:ascii="Times New Roman"/>
          <w:b w:val="false"/>
          <w:i w:val="false"/>
          <w:color w:val="000000"/>
          <w:sz w:val="28"/>
        </w:rPr>
        <w:t>
</w:t>
      </w:r>
      <w:r>
        <w:rPr>
          <w:rFonts w:ascii="Times New Roman"/>
          <w:b w:val="false"/>
          <w:i w:val="false"/>
          <w:color w:val="000000"/>
          <w:sz w:val="28"/>
        </w:rPr>
        <w:t>
      Тауар бағасы дөңгелектемей үтірден кейін екі ондық белгілерге дейін есептеледі;</w:t>
      </w:r>
      <w:r>
        <w:br/>
      </w:r>
      <w:r>
        <w:rPr>
          <w:rFonts w:ascii="Times New Roman"/>
          <w:b w:val="false"/>
          <w:i w:val="false"/>
          <w:color w:val="000000"/>
          <w:sz w:val="28"/>
        </w:rPr>
        <w:t>
</w:t>
      </w:r>
      <w:r>
        <w:rPr>
          <w:rFonts w:ascii="Times New Roman"/>
          <w:b w:val="false"/>
          <w:i w:val="false"/>
          <w:color w:val="000000"/>
          <w:sz w:val="28"/>
        </w:rPr>
        <w:t>
      осы Келісімшарт бойынша жеткізілетін тауар құны үтірден кейін екі (2) ондық белгілерге дейін дөңгелектенеді.</w:t>
      </w:r>
      <w:r>
        <w:br/>
      </w:r>
      <w:r>
        <w:rPr>
          <w:rFonts w:ascii="Times New Roman"/>
          <w:b w:val="false"/>
          <w:i w:val="false"/>
          <w:color w:val="000000"/>
          <w:sz w:val="28"/>
        </w:rPr>
        <w:t>
      Дөңгелектеу мынадай түрде орындалуы тиіс:</w:t>
      </w:r>
      <w:r>
        <w:br/>
      </w:r>
      <w:r>
        <w:rPr>
          <w:rFonts w:ascii="Times New Roman"/>
          <w:b w:val="false"/>
          <w:i w:val="false"/>
          <w:color w:val="000000"/>
          <w:sz w:val="28"/>
        </w:rPr>
        <w:t>
      егер үшінші белгі беске (5) тең немесе бестен көп (5) болса, онда үтірден кейінгі екінші белгі келесі цифрға дейін дөңгелектенеді,</w:t>
      </w:r>
      <w:r>
        <w:br/>
      </w:r>
      <w:r>
        <w:rPr>
          <w:rFonts w:ascii="Times New Roman"/>
          <w:b w:val="false"/>
          <w:i w:val="false"/>
          <w:color w:val="000000"/>
          <w:sz w:val="28"/>
        </w:rPr>
        <w:t>
      егер үшінші белгі төртке (4) тең немесе төртке қарағанда (4) аз болса, онда үтірден кейін екінші белгі өзгеріссіз қалады.</w:t>
      </w:r>
      <w:r>
        <w:br/>
      </w:r>
      <w:r>
        <w:rPr>
          <w:rFonts w:ascii="Times New Roman"/>
          <w:b w:val="false"/>
          <w:i w:val="false"/>
          <w:color w:val="000000"/>
          <w:sz w:val="28"/>
        </w:rPr>
        <w:t>
</w:t>
      </w:r>
      <w:r>
        <w:rPr>
          <w:rFonts w:ascii="Times New Roman"/>
          <w:b w:val="false"/>
          <w:i w:val="false"/>
          <w:color w:val="000000"/>
          <w:sz w:val="28"/>
        </w:rPr>
        <w:t>
      6. Қазақстан Республикасы Мұнай және газ министрлігі жыл сайын Қазақстан тарапынан оператор компанияға мұнай жеткізуді жүзеге асыратын жер қойнауын пайдаланушылардың тізбесін бекітеді.</w:t>
      </w:r>
      <w:r>
        <w:br/>
      </w:r>
      <w:r>
        <w:rPr>
          <w:rFonts w:ascii="Times New Roman"/>
          <w:b w:val="false"/>
          <w:i w:val="false"/>
          <w:color w:val="000000"/>
          <w:sz w:val="28"/>
        </w:rPr>
        <w:t>
</w:t>
      </w:r>
      <w:r>
        <w:rPr>
          <w:rFonts w:ascii="Times New Roman"/>
          <w:b w:val="false"/>
          <w:i w:val="false"/>
          <w:color w:val="000000"/>
          <w:sz w:val="28"/>
        </w:rPr>
        <w:t>
      7. Тоқсан сайын қарсы жеткізуге жататын мұнай көлемі анықталған күннен бастап бес күн ішінде Қазақстан Республикасы Мұнай және газ министрлігі осы Әдістеме шеңберінде Қазақстан тарапынан оператор компанияға жеткізуге жататын көлемін әр жер қойнауын пайдаланушы үшін бекітеді.</w:t>
      </w:r>
      <w:r>
        <w:br/>
      </w:r>
      <w:r>
        <w:rPr>
          <w:rFonts w:ascii="Times New Roman"/>
          <w:b w:val="false"/>
          <w:i w:val="false"/>
          <w:color w:val="000000"/>
          <w:sz w:val="28"/>
        </w:rPr>
        <w:t>
</w:t>
      </w:r>
      <w:r>
        <w:rPr>
          <w:rFonts w:ascii="Times New Roman"/>
          <w:b w:val="false"/>
          <w:i w:val="false"/>
          <w:color w:val="000000"/>
          <w:sz w:val="28"/>
        </w:rPr>
        <w:t>
      8. Мұнайды қарсы жеткізу кезінде:</w:t>
      </w:r>
      <w:r>
        <w:br/>
      </w:r>
      <w:r>
        <w:rPr>
          <w:rFonts w:ascii="Times New Roman"/>
          <w:b w:val="false"/>
          <w:i w:val="false"/>
          <w:color w:val="000000"/>
          <w:sz w:val="28"/>
        </w:rPr>
        <w:t>
</w:t>
      </w:r>
      <w:r>
        <w:rPr>
          <w:rFonts w:ascii="Times New Roman"/>
          <w:b w:val="false"/>
          <w:i w:val="false"/>
          <w:color w:val="000000"/>
          <w:sz w:val="28"/>
        </w:rPr>
        <w:t>
      1) Қазақстан тарапынан оператор компания мен жер қойнауын пайдаланушылар осы Әдістемеге сәйкес жеткізілетін мұнайдың бекітілген көлемінен экспортқа рента салығын төлемейді;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жер қойнауын пайдаланушылары осы Әдістемеге сәйкес өткізілетін мұнай көлеміне Қазақстан Республикасының ішкі нарығына шикі мұнайды өткізу және (немесе) беру кезіндегі сияқты төмендетілген 0,5 коэффициентін қолдану арқылы пайдалы қазбалар өндіру салығын төлейді;</w:t>
      </w:r>
      <w:r>
        <w:br/>
      </w:r>
      <w:r>
        <w:rPr>
          <w:rFonts w:ascii="Times New Roman"/>
          <w:b w:val="false"/>
          <w:i w:val="false"/>
          <w:color w:val="000000"/>
          <w:sz w:val="28"/>
        </w:rPr>
        <w:t>
</w:t>
      </w:r>
      <w:r>
        <w:rPr>
          <w:rFonts w:ascii="Times New Roman"/>
          <w:b w:val="false"/>
          <w:i w:val="false"/>
          <w:color w:val="000000"/>
          <w:sz w:val="28"/>
        </w:rPr>
        <w:t>
      3) осы Әдістемеге сәйкес берілетін тауар мен мұнайдың бағасы трансферттік баға белгілеу туралы Қазақстан Республикасының заңнамасымен реттеуге жатпайды.</w:t>
      </w:r>
      <w:r>
        <w:br/>
      </w:r>
      <w:r>
        <w:rPr>
          <w:rFonts w:ascii="Times New Roman"/>
          <w:b w:val="false"/>
          <w:i w:val="false"/>
          <w:color w:val="000000"/>
          <w:sz w:val="28"/>
        </w:rPr>
        <w:t>
</w:t>
      </w:r>
      <w:r>
        <w:rPr>
          <w:rFonts w:ascii="Times New Roman"/>
          <w:b w:val="false"/>
          <w:i w:val="false"/>
          <w:color w:val="000000"/>
          <w:sz w:val="28"/>
        </w:rPr>
        <w:t>
      9. Қазақстан Тарапы көрсетілген шешім туралы Ресей тарапына хабарлап, индикативтік баланспен бекітілген нормалардан тыс тауарларды жеткізуден бас тартуға құқылы.</w:t>
      </w:r>
      <w:r>
        <w:br/>
      </w:r>
      <w:r>
        <w:rPr>
          <w:rFonts w:ascii="Times New Roman"/>
          <w:b w:val="false"/>
          <w:i w:val="false"/>
          <w:color w:val="000000"/>
          <w:sz w:val="28"/>
        </w:rPr>
        <w:t>
</w:t>
      </w:r>
      <w:r>
        <w:rPr>
          <w:rFonts w:ascii="Times New Roman"/>
          <w:b w:val="false"/>
          <w:i w:val="false"/>
          <w:color w:val="000000"/>
          <w:sz w:val="28"/>
        </w:rPr>
        <w:t>
      Келісім және осы Әдістеме шеңберінде тауар жеткізу темір жол көлігімен жүзеге асырылады.</w:t>
      </w:r>
      <w:r>
        <w:br/>
      </w:r>
      <w:r>
        <w:rPr>
          <w:rFonts w:ascii="Times New Roman"/>
          <w:b w:val="false"/>
          <w:i w:val="false"/>
          <w:color w:val="000000"/>
          <w:sz w:val="28"/>
        </w:rPr>
        <w:t>
</w:t>
      </w:r>
      <w:r>
        <w:rPr>
          <w:rFonts w:ascii="Times New Roman"/>
          <w:b w:val="false"/>
          <w:i w:val="false"/>
          <w:color w:val="000000"/>
          <w:sz w:val="28"/>
        </w:rPr>
        <w:t>
      Тауар жеткізуді бақылау және мониторингті Қазақстан Республикасы Көлік және коммуникация министрлігі, Қазақстан Республикасы Статистика агенттігі және «Қазақстан темір жолы» ҰК» акционерлік қоғамы жылдық индикативтік баланс негізінде Қазақстан Республикасы Мұнай және газ министрлігі бекіткен және Қазақстан Республикасы Көлік және коммуникация министрлігі келіскен тауарларды жеткізу кестелерінің негізінде жүзеге асырады.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темір жол әкімшілігі Қазақстан Республикасының тиісті үкіметтік органдарының тапсырмасы бойынша Қазақстан Республикасының межелі станциясына тауар жеткізу көлемін шектеуге құқылы.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