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c31d" w14:textId="0b7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13 маусымдағы № 788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министрi Қалмұханбет Нұрмұханбетұлы Қасымовқа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Үкiметi атынан қол қоюға өкiлеттiк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12.11.2015 </w:t>
      </w:r>
      <w:r>
        <w:rPr>
          <w:rFonts w:ascii="Times New Roman"/>
          <w:b w:val="false"/>
          <w:i w:val="false"/>
          <w:color w:val="000000"/>
          <w:sz w:val="28"/>
        </w:rPr>
        <w:t>№ 900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Жоба</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маусымдағы</w:t>
      </w:r>
      <w:r>
        <w:br/>
      </w:r>
      <w:r>
        <w:rPr>
          <w:rFonts w:ascii="Times New Roman"/>
          <w:b w:val="false"/>
          <w:i w:val="false"/>
          <w:color w:val="000000"/>
          <w:sz w:val="28"/>
        </w:rPr>
        <w:t xml:space="preserve">
№ 788 қаулысымен    </w:t>
      </w:r>
      <w:r>
        <w:br/>
      </w:r>
      <w:r>
        <w:rPr>
          <w:rFonts w:ascii="Times New Roman"/>
          <w:b w:val="false"/>
          <w:i w:val="false"/>
          <w:color w:val="000000"/>
          <w:sz w:val="28"/>
        </w:rPr>
        <w:t xml:space="preserve">
мақұлданған      </w:t>
      </w:r>
    </w:p>
    <w:bookmarkStart w:name="z7" w:id="2"/>
    <w:p>
      <w:pPr>
        <w:spacing w:after="0"/>
        <w:ind w:left="0"/>
        <w:jc w:val="left"/>
      </w:pPr>
      <w:r>
        <w:rPr>
          <w:rFonts w:ascii="Times New Roman"/>
          <w:b/>
          <w:i w:val="false"/>
          <w:color w:val="000000"/>
        </w:rPr>
        <w:t xml:space="preserve"> 
Қазақстан Республикасының Үкіметі мен Ауғанстан Ислам</w:t>
      </w:r>
      <w:r>
        <w:br/>
      </w:r>
      <w:r>
        <w:rPr>
          <w:rFonts w:ascii="Times New Roman"/>
          <w:b/>
          <w:i w:val="false"/>
          <w:color w:val="000000"/>
        </w:rPr>
        <w:t>
Республикасының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ff0000"/>
          <w:sz w:val="28"/>
        </w:rPr>
        <w:t xml:space="preserve">      Ескерту. Келісім жаңа редакцияда - ҚР Үкіметінің 12.11.2015 </w:t>
      </w:r>
      <w:r>
        <w:rPr>
          <w:rFonts w:ascii="Times New Roman"/>
          <w:b w:val="false"/>
          <w:i w:val="false"/>
          <w:color w:val="ff0000"/>
          <w:sz w:val="28"/>
        </w:rPr>
        <w:t>№ 900</w:t>
      </w:r>
      <w:r>
        <w:rPr>
          <w:rFonts w:ascii="Times New Roman"/>
          <w:b w:val="false"/>
          <w:i w:val="false"/>
          <w:color w:val="ff0000"/>
          <w:sz w:val="28"/>
        </w:rPr>
        <w:t xml:space="preserve"> қаулысымен.</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халқы арасындағы дәстүрлі достық қарым-қатынасты нығайтуға ұмтыла отырып,</w:t>
      </w:r>
      <w:r>
        <w:br/>
      </w:r>
      <w:r>
        <w:rPr>
          <w:rFonts w:ascii="Times New Roman"/>
          <w:b w:val="false"/>
          <w:i w:val="false"/>
          <w:color w:val="000000"/>
          <w:sz w:val="28"/>
        </w:rPr>
        <w:t>
</w:t>
      </w:r>
      <w:r>
        <w:rPr>
          <w:rFonts w:ascii="Times New Roman"/>
          <w:b w:val="false"/>
          <w:i w:val="false"/>
          <w:color w:val="000000"/>
          <w:sz w:val="28"/>
        </w:rPr>
        <w:t>
      екі ел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жәрдемдесетінін мойындай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мемлекеттерi үшiн төтенше жағдайлардың қауiп төндiретiнiн сезiне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мемлекеттерi үшiн азаматтық қорғаныс, төтенше жағдайлардың алдын алу және оларды жою саласындағы ғылыми-техникалық ақпарат алмасудың пайдасын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3"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4"/>
    <w:bookmarkStart w:name="z14" w:id="5"/>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төтенше жағдайлардың туындауына әкеп соққан авариялар, зілзалалар мен апаттар жағдайында ерікті түрде және өзара көмек көрсету жөніндегі азаматтық қорғаныс мамандарын оқыту саласындағы өзара іс-қимылын айқындайды.</w:t>
      </w:r>
    </w:p>
    <w:bookmarkEnd w:id="5"/>
    <w:bookmarkStart w:name="z15" w:id="6"/>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bookmarkEnd w:id="6"/>
    <w:bookmarkStart w:name="z16" w:id="7"/>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сұрау салушы тарап – екінші Тарапқа көмек көрсету жөнiндегi топтарды, жарақ пен құтқару құрал-жабдығын жiберу туралы сұрау салумен жүгінетін Тарап;</w:t>
      </w:r>
      <w:r>
        <w:br/>
      </w:r>
      <w:r>
        <w:rPr>
          <w:rFonts w:ascii="Times New Roman"/>
          <w:b w:val="false"/>
          <w:i w:val="false"/>
          <w:color w:val="000000"/>
          <w:sz w:val="28"/>
        </w:rPr>
        <w:t>
</w:t>
      </w:r>
      <w:r>
        <w:rPr>
          <w:rFonts w:ascii="Times New Roman"/>
          <w:b w:val="false"/>
          <w:i w:val="false"/>
          <w:color w:val="000000"/>
          <w:sz w:val="28"/>
        </w:rPr>
        <w:t>
      ұсынушы тарап – екінші Тараптың көмек көрсету жөнiндегi топтарды, жарақ пен құтқару құрал-жабдығын жiберу туралы сұрау салуын қанағаттандыратын Тарап;</w:t>
      </w:r>
      <w:r>
        <w:br/>
      </w:r>
      <w:r>
        <w:rPr>
          <w:rFonts w:ascii="Times New Roman"/>
          <w:b w:val="false"/>
          <w:i w:val="false"/>
          <w:color w:val="000000"/>
          <w:sz w:val="28"/>
        </w:rPr>
        <w:t>
</w:t>
      </w:r>
      <w:r>
        <w:rPr>
          <w:rFonts w:ascii="Times New Roman"/>
          <w:b w:val="false"/>
          <w:i w:val="false"/>
          <w:color w:val="000000"/>
          <w:sz w:val="28"/>
        </w:rPr>
        <w:t>
      құзыретті орган – осы Келісімді іске асыру үшін Тараптардың әрқайсысы тағайындайтын орган;</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адамдардың денсаулығына, қоршаған ортаға және шаруашылық жүргізу объектілеріне залал келтіруге, елеулі материалдық шығындарға және халықтың тіршілік жағдайының бұзылуына әкеп соққан немесе әкеп соғуы мүмкін авария, зілзала немесе апат нәтижесінде белгілі бір аумақта туындаған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туындау қатерін мүмкіндігінше барынша азайтуға, осындай жағдайлар туындаған кезде адамдардың денсаулығы мен өмірін сақтауға, қоршаған табиғи ортаға келтірілетін залал мен материалдық шығындар мөлшерiн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жағдайларды жою – төтенше жағдайлар туындаған кезде жүргiзiлетiн және адамдардың өмiрiн құтқаруға және денсаулығын сақтауға, залал мен материалдық шығындар мөлшерiн азайтуға, сондай-ақ төтенше жағдайлар аймақтарын оқшаулауға бағытталған іздестіру-құтқару, авариялық-қалпына келтiру және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азаматтық қорғаныс – бұл басқару органдарының мемлекеттiк жүйесi мен бейбiт және соғыс уақытында халықты, шаруашылық жүргiзу объектiлерi мен ел аумағын қазіргі заманғы зақымдау құралдарының зақымдаушы (қиратушы) факторларының, табиғи және техногендiк сипаттағы төтенше жағдайлардың әсерiнен қорғау мақсатында жүргiзiлетiн жалпымемлекеттiк іс-шаралар жиынтығы;</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құтқару жұмыстары – төтенше жағдайлар аймағында адамдарды, материалдық және мәдени құндылықтарды құтқару, қоршаған ортаны қорғау, төтенше жағдайды оқшаулау және оған тән қауiптi факторларды жою немесе барынша төмен деңгейге дейiн жеткiзу жөнiндегi iс-қимылдар;</w:t>
      </w:r>
      <w:r>
        <w:br/>
      </w:r>
      <w:r>
        <w:rPr>
          <w:rFonts w:ascii="Times New Roman"/>
          <w:b w:val="false"/>
          <w:i w:val="false"/>
          <w:color w:val="000000"/>
          <w:sz w:val="28"/>
        </w:rPr>
        <w:t>
</w:t>
      </w:r>
      <w:r>
        <w:rPr>
          <w:rFonts w:ascii="Times New Roman"/>
          <w:b w:val="false"/>
          <w:i w:val="false"/>
          <w:color w:val="000000"/>
          <w:sz w:val="28"/>
        </w:rPr>
        <w:t>
      жарақ – техника, техникалық құралдар және көлік құралдары, көмек көрсету жөніндегі топтардың құрал-жабдығы, сондай-ақ көмек көрсету жөніндегі топтар мүшелерінің жеке құрал-жабдығы;</w:t>
      </w:r>
      <w:r>
        <w:br/>
      </w:r>
      <w:r>
        <w:rPr>
          <w:rFonts w:ascii="Times New Roman"/>
          <w:b w:val="false"/>
          <w:i w:val="false"/>
          <w:color w:val="000000"/>
          <w:sz w:val="28"/>
        </w:rPr>
        <w:t>
</w:t>
      </w:r>
      <w:r>
        <w:rPr>
          <w:rFonts w:ascii="Times New Roman"/>
          <w:b w:val="false"/>
          <w:i w:val="false"/>
          <w:color w:val="000000"/>
          <w:sz w:val="28"/>
        </w:rPr>
        <w:t>
      құтқару құрал-жабдықтары – көмек көрсету жөніндегі топтардың пайдалануына арналған қосымша құралдар мен басқа да заттар.</w:t>
      </w:r>
    </w:p>
    <w:bookmarkEnd w:id="7"/>
    <w:bookmarkStart w:name="z29" w:id="8"/>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bookmarkEnd w:id="8"/>
    <w:bookmarkStart w:name="z30" w:id="9"/>
    <w:p>
      <w:pPr>
        <w:spacing w:after="0"/>
        <w:ind w:left="0"/>
        <w:jc w:val="both"/>
      </w:pPr>
      <w:r>
        <w:rPr>
          <w:rFonts w:ascii="Times New Roman"/>
          <w:b w:val="false"/>
          <w:i w:val="false"/>
          <w:color w:val="000000"/>
          <w:sz w:val="28"/>
        </w:rPr>
        <w:t>
      1. Тараптар осы Келісімді іске асыру үшін мынадай құзыретті органдарды айқындайды: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Ішкі істер министрлігі;</w:t>
      </w:r>
      <w:r>
        <w:br/>
      </w:r>
      <w:r>
        <w:rPr>
          <w:rFonts w:ascii="Times New Roman"/>
          <w:b w:val="false"/>
          <w:i w:val="false"/>
          <w:color w:val="000000"/>
          <w:sz w:val="28"/>
        </w:rPr>
        <w:t>
      Ауған тарапынан – Ауғанстан Ислам Республикасының Төтенше жағдайларды басқару жөніндегі ұлттық агенттігі.</w:t>
      </w:r>
      <w:r>
        <w:br/>
      </w:r>
      <w:r>
        <w:rPr>
          <w:rFonts w:ascii="Times New Roman"/>
          <w:b w:val="false"/>
          <w:i w:val="false"/>
          <w:color w:val="000000"/>
          <w:sz w:val="28"/>
        </w:rPr>
        <w:t>
</w:t>
      </w:r>
      <w:r>
        <w:rPr>
          <w:rFonts w:ascii="Times New Roman"/>
          <w:b w:val="false"/>
          <w:i w:val="false"/>
          <w:color w:val="000000"/>
          <w:sz w:val="28"/>
        </w:rPr>
        <w:t>
      2. Тараптар өздерінің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бірін-бірі дереу хабардар етеді.</w:t>
      </w:r>
    </w:p>
    <w:bookmarkEnd w:id="9"/>
    <w:bookmarkStart w:name="z33" w:id="10"/>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10"/>
    <w:bookmarkStart w:name="z34" w:id="11"/>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сәйкес жүзеге асырылады. Осы Келісім шеңберіндегі ынтымақтастық мынадай нысандарда жүзеге асырылуы мүмкін:</w:t>
      </w:r>
      <w:r>
        <w:br/>
      </w:r>
      <w:r>
        <w:rPr>
          <w:rFonts w:ascii="Times New Roman"/>
          <w:b w:val="false"/>
          <w:i w:val="false"/>
          <w:color w:val="000000"/>
          <w:sz w:val="28"/>
        </w:rPr>
        <w:t>
      төтенше жағдайларды болжау, олардың алдын алу және оларды бағалау туралы ақпарат алмасу;</w:t>
      </w:r>
      <w:r>
        <w:br/>
      </w:r>
      <w:r>
        <w:rPr>
          <w:rFonts w:ascii="Times New Roman"/>
          <w:b w:val="false"/>
          <w:i w:val="false"/>
          <w:color w:val="000000"/>
          <w:sz w:val="28"/>
        </w:rPr>
        <w:t>
      қоршаған ортаның жай-күйі туралы мониторингтік ақпарат алмасу;</w:t>
      </w:r>
      <w:r>
        <w:br/>
      </w:r>
      <w:r>
        <w:rPr>
          <w:rFonts w:ascii="Times New Roman"/>
          <w:b w:val="false"/>
          <w:i w:val="false"/>
          <w:color w:val="000000"/>
          <w:sz w:val="28"/>
        </w:rPr>
        <w:t>
      халықты төтенше жағдайларда әрекеттер жасауға, оның ішінде алғашқы медициналық көмек көрсету жөніндегі дайындықты ұйымдастыруда тәжірибе алмасу;</w:t>
      </w:r>
      <w:r>
        <w:br/>
      </w:r>
      <w:r>
        <w:rPr>
          <w:rFonts w:ascii="Times New Roman"/>
          <w:b w:val="false"/>
          <w:i w:val="false"/>
          <w:color w:val="000000"/>
          <w:sz w:val="28"/>
        </w:rPr>
        <w:t>
      төтенше жағдайлардың алдын алу және оларды жою жөніндегі мүдделі мемлекеттік құрылымдардың өзара іс-қимылын ұйымдастыру;</w:t>
      </w:r>
      <w:r>
        <w:br/>
      </w:r>
      <w:r>
        <w:rPr>
          <w:rFonts w:ascii="Times New Roman"/>
          <w:b w:val="false"/>
          <w:i w:val="false"/>
          <w:color w:val="000000"/>
          <w:sz w:val="28"/>
        </w:rPr>
        <w:t>
      авариялар немесе дүлей зілзалалар салдарынан ықтимал ластануға байланысты қоршаған ортаға және халыққа төнген қатерді бағалау;</w:t>
      </w:r>
      <w:r>
        <w:br/>
      </w:r>
      <w:r>
        <w:rPr>
          <w:rFonts w:ascii="Times New Roman"/>
          <w:b w:val="false"/>
          <w:i w:val="false"/>
          <w:color w:val="000000"/>
          <w:sz w:val="28"/>
        </w:rPr>
        <w:t>
      ғылыми-зерттеу жобаларын бірлесіп жоспарлау, оларды әзірлеу және жүзеге асыру, ғылыми-техникалық әдебиетпен және ғылыми-әдістемелік материалдармен, зерттеу жұмыстарының нәтижелерімен, оның ішінде кадрлық жұмыста алмасу;</w:t>
      </w:r>
      <w:r>
        <w:br/>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оқу-жаттығулар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біліктілігін арттыру және оларды тағылымдамадан өткізу;</w:t>
      </w:r>
      <w:r>
        <w:br/>
      </w:r>
      <w:r>
        <w:rPr>
          <w:rFonts w:ascii="Times New Roman"/>
          <w:b w:val="false"/>
          <w:i w:val="false"/>
          <w:color w:val="000000"/>
          <w:sz w:val="28"/>
        </w:rPr>
        <w:t>
      көмек көрсету жөніндегі топтар пайдаланатын құрал-жабдықты және техниканы бағалау;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w:t>
      </w: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ортақ келісімімен айқындалған кез келген басқа қызметте қолданылуы мүмкін. Ынтымақтастықты қызметтің жаңа түрлеріне осылайша қолдану осы Келісімге толықтыру енгізудің нысанасы болып табылады.</w:t>
      </w:r>
    </w:p>
    <w:bookmarkEnd w:id="11"/>
    <w:bookmarkStart w:name="z36" w:id="12"/>
    <w:p>
      <w:pPr>
        <w:spacing w:after="0"/>
        <w:ind w:left="0"/>
        <w:jc w:val="left"/>
      </w:pPr>
      <w:r>
        <w:rPr>
          <w:rFonts w:ascii="Times New Roman"/>
          <w:b/>
          <w:i w:val="false"/>
          <w:color w:val="000000"/>
        </w:rPr>
        <w:t xml:space="preserve"> 
5-бап</w:t>
      </w:r>
      <w:r>
        <w:br/>
      </w:r>
      <w:r>
        <w:rPr>
          <w:rFonts w:ascii="Times New Roman"/>
          <w:b/>
          <w:i w:val="false"/>
          <w:color w:val="000000"/>
        </w:rPr>
        <w:t>
Ұйымдар мен мекемелер арасындағы ынтымақтастық</w:t>
      </w:r>
    </w:p>
    <w:bookmarkEnd w:id="12"/>
    <w:bookmarkStart w:name="z37" w:id="13"/>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bookmarkEnd w:id="13"/>
    <w:bookmarkStart w:name="z38" w:id="14"/>
    <w:p>
      <w:pPr>
        <w:spacing w:after="0"/>
        <w:ind w:left="0"/>
        <w:jc w:val="left"/>
      </w:pPr>
      <w:r>
        <w:rPr>
          <w:rFonts w:ascii="Times New Roman"/>
          <w:b/>
          <w:i w:val="false"/>
          <w:color w:val="000000"/>
        </w:rPr>
        <w:t xml:space="preserve"> 
6-бап</w:t>
      </w:r>
      <w:r>
        <w:br/>
      </w:r>
      <w:r>
        <w:rPr>
          <w:rFonts w:ascii="Times New Roman"/>
          <w:b/>
          <w:i w:val="false"/>
          <w:color w:val="000000"/>
        </w:rPr>
        <w:t>
Тараптардың өкілдерін қабылдау шарттары</w:t>
      </w:r>
    </w:p>
    <w:bookmarkEnd w:id="14"/>
    <w:bookmarkStart w:name="z39" w:id="15"/>
    <w:p>
      <w:pPr>
        <w:spacing w:after="0"/>
        <w:ind w:left="0"/>
        <w:jc w:val="both"/>
      </w:pPr>
      <w:r>
        <w:rPr>
          <w:rFonts w:ascii="Times New Roman"/>
          <w:b w:val="false"/>
          <w:i w:val="false"/>
          <w:color w:val="000000"/>
          <w:sz w:val="28"/>
        </w:rPr>
        <w:t>
      1. Егер Тараптар өзгеше уағдаласпаса, жіберуші Тарап төтенше жағдайларды жоюға көмек көрсетумен тікелей байланысты емес, осы Келісімнің 4-бабында белгіленген қызметке қатысу кезінде өз өкілдерінің межелі пунктке дейін жол жүру, өз өкілдерінің тұру және тамақтану жөніндегі шығыстарын көтереді.</w:t>
      </w:r>
      <w:r>
        <w:br/>
      </w:r>
      <w:r>
        <w:rPr>
          <w:rFonts w:ascii="Times New Roman"/>
          <w:b w:val="false"/>
          <w:i w:val="false"/>
          <w:color w:val="000000"/>
          <w:sz w:val="28"/>
        </w:rPr>
        <w:t>
</w:t>
      </w: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 жөніндегі шығыстарын көтереді.</w:t>
      </w:r>
    </w:p>
    <w:bookmarkEnd w:id="15"/>
    <w:bookmarkStart w:name="z41" w:id="16"/>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w:t>
      </w:r>
    </w:p>
    <w:bookmarkEnd w:id="16"/>
    <w:bookmarkStart w:name="z42" w:id="17"/>
    <w:p>
      <w:pPr>
        <w:spacing w:after="0"/>
        <w:ind w:left="0"/>
        <w:jc w:val="both"/>
      </w:pPr>
      <w:r>
        <w:rPr>
          <w:rFonts w:ascii="Times New Roman"/>
          <w:b w:val="false"/>
          <w:i w:val="false"/>
          <w:color w:val="000000"/>
          <w:sz w:val="28"/>
        </w:rPr>
        <w:t>
      Тараптар төтенше жағдайларды жою кезінде мынадай тәртіппен өзара көмек көрсетеді:</w:t>
      </w:r>
      <w:r>
        <w:br/>
      </w:r>
      <w:r>
        <w:rPr>
          <w:rFonts w:ascii="Times New Roman"/>
          <w:b w:val="false"/>
          <w:i w:val="false"/>
          <w:color w:val="000000"/>
          <w:sz w:val="28"/>
        </w:rPr>
        <w:t>
</w:t>
      </w:r>
      <w:r>
        <w:rPr>
          <w:rFonts w:ascii="Times New Roman"/>
          <w:b w:val="false"/>
          <w:i w:val="false"/>
          <w:color w:val="000000"/>
          <w:sz w:val="28"/>
        </w:rPr>
        <w:t>
      1) Тараптар төтенше жағдайларды жою кезінде дипломатиялық арналар арқылы ресми сұрау салу негізінде көмек көрсетеді. Шұғыл жағдайда, мұндай сұрау салу ауызша жүзеге асырылады және одан әрі қысқа мерзімде жазбаша расталуға жатады;</w:t>
      </w:r>
      <w:r>
        <w:br/>
      </w:r>
      <w:r>
        <w:rPr>
          <w:rFonts w:ascii="Times New Roman"/>
          <w:b w:val="false"/>
          <w:i w:val="false"/>
          <w:color w:val="000000"/>
          <w:sz w:val="28"/>
        </w:rPr>
        <w:t>
</w:t>
      </w:r>
      <w:r>
        <w:rPr>
          <w:rFonts w:ascii="Times New Roman"/>
          <w:b w:val="false"/>
          <w:i w:val="false"/>
          <w:color w:val="000000"/>
          <w:sz w:val="28"/>
        </w:rPr>
        <w:t>
      2) сұрау салуда төтенше жағдайдың сипаты туралы, қажетті көмек түрлері мен оның көлемі туралы барлық ақпарат болуға тиіс;</w:t>
      </w:r>
      <w:r>
        <w:br/>
      </w:r>
      <w:r>
        <w:rPr>
          <w:rFonts w:ascii="Times New Roman"/>
          <w:b w:val="false"/>
          <w:i w:val="false"/>
          <w:color w:val="000000"/>
          <w:sz w:val="28"/>
        </w:rPr>
        <w:t>
</w:t>
      </w: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істелетін жұмыстың және бос топтардың болуына негізделуі мүмкін;</w:t>
      </w:r>
      <w:r>
        <w:br/>
      </w:r>
      <w:r>
        <w:rPr>
          <w:rFonts w:ascii="Times New Roman"/>
          <w:b w:val="false"/>
          <w:i w:val="false"/>
          <w:color w:val="000000"/>
          <w:sz w:val="28"/>
        </w:rPr>
        <w:t>
</w:t>
      </w: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туралы және әкелінетін жарақ пен құтқару құрал-жабдығы туралы хабарлайды. Сондай-ақ, төтенше жағдай аймағына бару үшін пайдаланылатын көлік түрі және мемлекеттік шекараны кесіп өту жоспарланатын пункт көрсетіледі.</w:t>
      </w:r>
    </w:p>
    <w:bookmarkEnd w:id="17"/>
    <w:bookmarkStart w:name="z47" w:id="18"/>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 шарттары</w:t>
      </w:r>
    </w:p>
    <w:bookmarkEnd w:id="18"/>
    <w:bookmarkStart w:name="z48" w:id="19"/>
    <w:p>
      <w:pPr>
        <w:spacing w:after="0"/>
        <w:ind w:left="0"/>
        <w:jc w:val="both"/>
      </w:pPr>
      <w:r>
        <w:rPr>
          <w:rFonts w:ascii="Times New Roman"/>
          <w:b w:val="false"/>
          <w:i w:val="false"/>
          <w:color w:val="000000"/>
          <w:sz w:val="28"/>
        </w:rPr>
        <w:t>
      1. Сұрау салушы тарап осы Келісімнің 9-бабының 2-тармағында көзделген тәртіппен ұсынушы тараптың көмек көрсету жөніндегі топтарының тұру жөніндегі шығыстарын, сондай-ақ тамақтану жөніндегі шығыстарын көтереді.</w:t>
      </w:r>
      <w:r>
        <w:br/>
      </w:r>
      <w:r>
        <w:rPr>
          <w:rFonts w:ascii="Times New Roman"/>
          <w:b w:val="false"/>
          <w:i w:val="false"/>
          <w:color w:val="000000"/>
          <w:sz w:val="28"/>
        </w:rPr>
        <w:t>
</w:t>
      </w:r>
      <w:r>
        <w:rPr>
          <w:rFonts w:ascii="Times New Roman"/>
          <w:b w:val="false"/>
          <w:i w:val="false"/>
          <w:color w:val="000000"/>
          <w:sz w:val="28"/>
        </w:rPr>
        <w:t>
      2. Сұрау салушы тарап ұсынушы тараптың көмек көрсету жөніндегі топтарына сұрау салушы тарап мемлекетінің аумағында болуы кезеңінде медициналық қызмет көрсетілуін қамтамасыз етеді.</w:t>
      </w:r>
      <w:r>
        <w:br/>
      </w:r>
      <w:r>
        <w:rPr>
          <w:rFonts w:ascii="Times New Roman"/>
          <w:b w:val="false"/>
          <w:i w:val="false"/>
          <w:color w:val="000000"/>
          <w:sz w:val="28"/>
        </w:rPr>
        <w:t>
</w:t>
      </w:r>
      <w:r>
        <w:rPr>
          <w:rFonts w:ascii="Times New Roman"/>
          <w:b w:val="false"/>
          <w:i w:val="false"/>
          <w:color w:val="000000"/>
          <w:sz w:val="28"/>
        </w:rPr>
        <w:t>
      3. Сұрау салушы тарап көмек көрсету туралы өз сұрау салуын қайтарып алуы мүмкін. Бұл жағдайда сұрау салушы тарап ұсынушы тарапқа келтірілген шығыстарды өтемейді.</w:t>
      </w:r>
      <w:r>
        <w:br/>
      </w:r>
      <w:r>
        <w:rPr>
          <w:rFonts w:ascii="Times New Roman"/>
          <w:b w:val="false"/>
          <w:i w:val="false"/>
          <w:color w:val="000000"/>
          <w:sz w:val="28"/>
        </w:rPr>
        <w:t>
</w:t>
      </w:r>
      <w:r>
        <w:rPr>
          <w:rFonts w:ascii="Times New Roman"/>
          <w:b w:val="false"/>
          <w:i w:val="false"/>
          <w:color w:val="000000"/>
          <w:sz w:val="28"/>
        </w:rPr>
        <w:t>
      4. Ұсынушы тарап көмек көрсету жөніндегі топтар мүшелерін сақтандыруды қамтамасыз етеді. Сақтандыруды ресімдеу жөніндегі шығыстар көмек көрсету жөніндегі жалпы шығыстарға қосылады.</w:t>
      </w:r>
    </w:p>
    <w:bookmarkEnd w:id="19"/>
    <w:bookmarkStart w:name="z52" w:id="20"/>
    <w:p>
      <w:pPr>
        <w:spacing w:after="0"/>
        <w:ind w:left="0"/>
        <w:jc w:val="left"/>
      </w:pPr>
      <w:r>
        <w:rPr>
          <w:rFonts w:ascii="Times New Roman"/>
          <w:b/>
          <w:i w:val="false"/>
          <w:color w:val="000000"/>
        </w:rPr>
        <w:t xml:space="preserve"> 
9-бап</w:t>
      </w:r>
      <w:r>
        <w:br/>
      </w:r>
      <w:r>
        <w:rPr>
          <w:rFonts w:ascii="Times New Roman"/>
          <w:b/>
          <w:i w:val="false"/>
          <w:color w:val="000000"/>
        </w:rPr>
        <w:t>
Көмек түрлері</w:t>
      </w:r>
    </w:p>
    <w:bookmarkEnd w:id="20"/>
    <w:bookmarkStart w:name="z53" w:id="21"/>
    <w:p>
      <w:pPr>
        <w:spacing w:after="0"/>
        <w:ind w:left="0"/>
        <w:jc w:val="both"/>
      </w:pPr>
      <w:r>
        <w:rPr>
          <w:rFonts w:ascii="Times New Roman"/>
          <w:b w:val="false"/>
          <w:i w:val="false"/>
          <w:color w:val="000000"/>
          <w:sz w:val="28"/>
        </w:rPr>
        <w:t>
      1. Төтенше жағдайларды жою кезінде төтенше жағдайдың сипаты мен ауқымына қарай көмек көрсету жөніндегі топтарды, жарақ пен құтқару құрал-жабдығын жіберу арқылы көмек көрсетіледі.</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топтарды жарақтандыру төтенше жағдай аймағында 3 тәулік бойы дербес әрекеттер жүргізу үшін жеткілікті болуға тиіс. Жарақтандыру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bookmarkEnd w:id="21"/>
    <w:bookmarkStart w:name="z55" w:id="22"/>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жөніндегі жұмыстарды басқару</w:t>
      </w:r>
    </w:p>
    <w:bookmarkEnd w:id="22"/>
    <w:bookmarkStart w:name="z56" w:id="23"/>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жетекшісі арқылы сұрау салушы тараптың құзыретті органы жүзеге асырады, ол көрсетілген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жетекшісінің ғана басшылығында қалады.</w:t>
      </w:r>
      <w:r>
        <w:br/>
      </w:r>
      <w:r>
        <w:rPr>
          <w:rFonts w:ascii="Times New Roman"/>
          <w:b w:val="false"/>
          <w:i w:val="false"/>
          <w:color w:val="000000"/>
          <w:sz w:val="28"/>
        </w:rPr>
        <w:t>
</w:t>
      </w:r>
      <w:r>
        <w:rPr>
          <w:rFonts w:ascii="Times New Roman"/>
          <w:b w:val="false"/>
          <w:i w:val="false"/>
          <w:color w:val="000000"/>
          <w:sz w:val="28"/>
        </w:rPr>
        <w:t>
      3. Ұсынушы тараптың көмек көрсету жөніндегі топтары мүшелерінің сұрау салушы тарап белгілеген төтенше жағдайлар аймағындағы жұмыстарды орындау үшін барлық жерге кіруге рұқсаты болады.</w:t>
      </w:r>
      <w:r>
        <w:br/>
      </w:r>
      <w:r>
        <w:rPr>
          <w:rFonts w:ascii="Times New Roman"/>
          <w:b w:val="false"/>
          <w:i w:val="false"/>
          <w:color w:val="000000"/>
          <w:sz w:val="28"/>
        </w:rPr>
        <w:t>
</w:t>
      </w:r>
      <w:r>
        <w:rPr>
          <w:rFonts w:ascii="Times New Roman"/>
          <w:b w:val="false"/>
          <w:i w:val="false"/>
          <w:color w:val="000000"/>
          <w:sz w:val="28"/>
        </w:rPr>
        <w:t>
      4. Сұрау салушы тарап ұсынушы тараптың көмек көрсету жөніндегі топтары жетекшісіне төтенше жағдай аймағында және жұмыстың нақты учаскелерінде қалыптасқан жағдай туралы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қажет болған жағдайда,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bookmarkEnd w:id="23"/>
    <w:bookmarkStart w:name="z61" w:id="24"/>
    <w:p>
      <w:pPr>
        <w:spacing w:after="0"/>
        <w:ind w:left="0"/>
        <w:jc w:val="left"/>
      </w:pPr>
      <w:r>
        <w:rPr>
          <w:rFonts w:ascii="Times New Roman"/>
          <w:b/>
          <w:i w:val="false"/>
          <w:color w:val="000000"/>
        </w:rPr>
        <w:t xml:space="preserve"> 
11-бап</w:t>
      </w:r>
      <w:r>
        <w:br/>
      </w:r>
      <w:r>
        <w:rPr>
          <w:rFonts w:ascii="Times New Roman"/>
          <w:b/>
          <w:i w:val="false"/>
          <w:color w:val="000000"/>
        </w:rPr>
        <w:t>
Мемлекеттік шекараны кесіп өту шарттары және сұрау салушы тарап мемлекетінің аумағында болу режимі</w:t>
      </w:r>
    </w:p>
    <w:bookmarkEnd w:id="24"/>
    <w:bookmarkStart w:name="z62" w:id="25"/>
    <w:p>
      <w:pPr>
        <w:spacing w:after="0"/>
        <w:ind w:left="0"/>
        <w:jc w:val="both"/>
      </w:pPr>
      <w:r>
        <w:rPr>
          <w:rFonts w:ascii="Times New Roman"/>
          <w:b w:val="false"/>
          <w:i w:val="false"/>
          <w:color w:val="000000"/>
          <w:sz w:val="28"/>
        </w:rPr>
        <w:t>
      1. Әрбір Тарап көмек көрсету жөніндегі топтардың шұғыл жетуі үшін мемлекеттік шекарадан өту шарттарын оңайлатады.</w:t>
      </w:r>
      <w:r>
        <w:br/>
      </w:r>
      <w:r>
        <w:rPr>
          <w:rFonts w:ascii="Times New Roman"/>
          <w:b w:val="false"/>
          <w:i w:val="false"/>
          <w:color w:val="000000"/>
          <w:sz w:val="28"/>
        </w:rPr>
        <w:t>
</w:t>
      </w:r>
      <w:r>
        <w:rPr>
          <w:rFonts w:ascii="Times New Roman"/>
          <w:b w:val="false"/>
          <w:i w:val="false"/>
          <w:color w:val="000000"/>
          <w:sz w:val="28"/>
        </w:rPr>
        <w:t>
      2. Ұсынушы тараптың көмек көрсету жөніндегі топтарының мүшелері сұрау салушы тараптың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 жетекшісінде көмек көрсету жөніндегі топтар мүшелерінің тізімі мен оның өкілеттіктерін растайтын ұсынушы тараптың құзыретті органы берген құжат болуға тиіс.</w:t>
      </w:r>
      <w:r>
        <w:br/>
      </w:r>
      <w:r>
        <w:rPr>
          <w:rFonts w:ascii="Times New Roman"/>
          <w:b w:val="false"/>
          <w:i w:val="false"/>
          <w:color w:val="000000"/>
          <w:sz w:val="28"/>
        </w:rPr>
        <w:t>
</w:t>
      </w:r>
      <w:r>
        <w:rPr>
          <w:rFonts w:ascii="Times New Roman"/>
          <w:b w:val="false"/>
          <w:i w:val="false"/>
          <w:color w:val="000000"/>
          <w:sz w:val="28"/>
        </w:rPr>
        <w:t>
      3. Осы Келісімге сәйкес көмек көрсету жөніндегі топтардың мүшелері өз міндеттерін аяқтағанға дейін сұрау салушы тарап мемлекетінің аумағында визасыз және тұруға ықтиярхатсыз бола алады.</w:t>
      </w:r>
      <w:r>
        <w:br/>
      </w:r>
      <w:r>
        <w:rPr>
          <w:rFonts w:ascii="Times New Roman"/>
          <w:b w:val="false"/>
          <w:i w:val="false"/>
          <w:color w:val="000000"/>
          <w:sz w:val="28"/>
        </w:rPr>
        <w:t>
</w:t>
      </w: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кезінде сол мемлекеттің заңнамасын сақтауға міндетті.</w:t>
      </w:r>
      <w:r>
        <w:br/>
      </w:r>
      <w:r>
        <w:rPr>
          <w:rFonts w:ascii="Times New Roman"/>
          <w:b w:val="false"/>
          <w:i w:val="false"/>
          <w:color w:val="000000"/>
          <w:sz w:val="28"/>
        </w:rPr>
        <w:t>
</w:t>
      </w: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өзінің нысанды киімін киіп жүруге құқылы.</w:t>
      </w:r>
      <w:r>
        <w:br/>
      </w:r>
      <w:r>
        <w:rPr>
          <w:rFonts w:ascii="Times New Roman"/>
          <w:b w:val="false"/>
          <w:i w:val="false"/>
          <w:color w:val="000000"/>
          <w:sz w:val="28"/>
        </w:rPr>
        <w:t>
</w:t>
      </w:r>
      <w:r>
        <w:rPr>
          <w:rFonts w:ascii="Times New Roman"/>
          <w:b w:val="false"/>
          <w:i w:val="false"/>
          <w:color w:val="000000"/>
          <w:sz w:val="28"/>
        </w:rPr>
        <w:t>
      6. Ұсынушы тараптың көмек көрсету жөніндегі топтарының мүшелері қаруды, оқ-дәрілер мен жарылғыш заттарды сұрау салушы тарап мемлекетінің аумағына әкеле алмайды.</w:t>
      </w:r>
    </w:p>
    <w:bookmarkEnd w:id="25"/>
    <w:bookmarkStart w:name="z68" w:id="26"/>
    <w:p>
      <w:pPr>
        <w:spacing w:after="0"/>
        <w:ind w:left="0"/>
        <w:jc w:val="left"/>
      </w:pPr>
      <w:r>
        <w:rPr>
          <w:rFonts w:ascii="Times New Roman"/>
          <w:b/>
          <w:i w:val="false"/>
          <w:color w:val="000000"/>
        </w:rPr>
        <w:t xml:space="preserve"> 
12-бап</w:t>
      </w:r>
      <w:r>
        <w:br/>
      </w:r>
      <w:r>
        <w:rPr>
          <w:rFonts w:ascii="Times New Roman"/>
          <w:b/>
          <w:i w:val="false"/>
          <w:color w:val="000000"/>
        </w:rPr>
        <w:t>
Төтенше жағдайларды жою кезінде жарақтар мен құтқару құрал-жабдықтарын әкелу және әкету</w:t>
      </w:r>
    </w:p>
    <w:bookmarkEnd w:id="26"/>
    <w:bookmarkStart w:name="z69" w:id="27"/>
    <w:p>
      <w:pPr>
        <w:spacing w:after="0"/>
        <w:ind w:left="0"/>
        <w:jc w:val="both"/>
      </w:pPr>
      <w:r>
        <w:rPr>
          <w:rFonts w:ascii="Times New Roman"/>
          <w:b w:val="false"/>
          <w:i w:val="false"/>
          <w:color w:val="000000"/>
          <w:sz w:val="28"/>
        </w:rPr>
        <w:t>
      1. Төтенше жағдайларды жою кезінде көмек көрсету үшін Тараптар аумағына әкелінетін немесе осы аумақтан әкетілетін қажетті жарақ пен құтқару құрал-жабдығы Тараптар заңнамасына сәйкес бірінші кезектегі тәртіппен кедендік рәсіммен орналастырылады.</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 жетекшісінде ұсынушы тараптың құзыретті органы берген әкелінетін жарақ пен құтқару құрал-жабдығының тізбесі болуы міндетті.</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топтарға сұрау салушы тарап мемлекетінің аумағына жарақ пен құтқару құрал-жабдығынан басқа, қандай да бір заттарды әкелуге тыйым салынады.</w:t>
      </w:r>
      <w:r>
        <w:br/>
      </w:r>
      <w:r>
        <w:rPr>
          <w:rFonts w:ascii="Times New Roman"/>
          <w:b w:val="false"/>
          <w:i w:val="false"/>
          <w:color w:val="000000"/>
          <w:sz w:val="28"/>
        </w:rPr>
        <w:t>
</w:t>
      </w:r>
      <w:r>
        <w:rPr>
          <w:rFonts w:ascii="Times New Roman"/>
          <w:b w:val="false"/>
          <w:i w:val="false"/>
          <w:color w:val="000000"/>
          <w:sz w:val="28"/>
        </w:rPr>
        <w:t>
      4. Көмек көрсету жөнiндегi жұмыстар аяқталғаннан кейiн әкелiнген жарақ сұрау салушы тарап мемлекетiнiң аумағынан әкетiлуге жатады. Егер ерекше мән-жайларға орай жарақты әкету мүмкiн болмаса, онда ол келiсiлген шарттарда сұрау салушы тараптың құзыретті органына көмек ретiнде өтеусiз берiлуi мүмкiн. Бұл жағдайда берiлетiн жарақтың түрлерiн,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5. Көмек көрсету жөніндегі медициналық топтар өздерінің штаттық құрал-жабдықтарымен келеді. Зардап шеккендерге жедел медициналық көмек көрсету қажет болған кезде құрамында есірткі және психотроптық заттары бар медициналық препараттардың номенклатурасын, саны мен пайдаланылатын жерін тараптардың әрқайсысының есірткіні бақылау жөніндегі тиісті мемлекеттік органдарымен міндетті түрде келісе отырып, осы заттардың қажетті саны (бұдан әрі – келісілген тізбе) сұрау салушы тарап мемлекетінің аумағына әкелінуі мүмкін. Көмек көрсету жөніндегі топтар жетекшісі келісілген тізбені ұсынушы және сұрау салушы тараптардың кеден органдарына көрсетеді.</w:t>
      </w:r>
      <w:r>
        <w:br/>
      </w:r>
      <w:r>
        <w:rPr>
          <w:rFonts w:ascii="Times New Roman"/>
          <w:b w:val="false"/>
          <w:i w:val="false"/>
          <w:color w:val="000000"/>
          <w:sz w:val="28"/>
        </w:rPr>
        <w:t>
</w:t>
      </w:r>
      <w:r>
        <w:rPr>
          <w:rFonts w:ascii="Times New Roman"/>
          <w:b w:val="false"/>
          <w:i w:val="false"/>
          <w:color w:val="000000"/>
          <w:sz w:val="28"/>
        </w:rPr>
        <w:t>
      6. Көрсетілген медициналық препараттарды Тараптар мемлекеттерінің ұлттық заңнамасына сәйкес тек білікті медициналық персонал ғана пайдаланады және сұрау салушы тарапқа беруге жатпайды. Сұрау салушы тарап медициналық препараттардың пайдаланылуына олар қолданылған жерде тексеру жүргізуге құқығы бар.</w:t>
      </w:r>
      <w:r>
        <w:br/>
      </w:r>
      <w:r>
        <w:rPr>
          <w:rFonts w:ascii="Times New Roman"/>
          <w:b w:val="false"/>
          <w:i w:val="false"/>
          <w:color w:val="000000"/>
          <w:sz w:val="28"/>
        </w:rPr>
        <w:t>
</w:t>
      </w:r>
      <w:r>
        <w:rPr>
          <w:rFonts w:ascii="Times New Roman"/>
          <w:b w:val="false"/>
          <w:i w:val="false"/>
          <w:color w:val="000000"/>
          <w:sz w:val="28"/>
        </w:rPr>
        <w:t>
      7. Пайдаланылмаған құрамында есірткі және психотроптық заттары бар медициналық препараттар сұрау салушы тараптың кедендік бақылауымен әкетілуге жатады.</w:t>
      </w:r>
    </w:p>
    <w:bookmarkEnd w:id="27"/>
    <w:bookmarkStart w:name="z76" w:id="28"/>
    <w:p>
      <w:pPr>
        <w:spacing w:after="0"/>
        <w:ind w:left="0"/>
        <w:jc w:val="left"/>
      </w:pPr>
      <w:r>
        <w:rPr>
          <w:rFonts w:ascii="Times New Roman"/>
          <w:b/>
          <w:i w:val="false"/>
          <w:color w:val="000000"/>
        </w:rPr>
        <w:t xml:space="preserve"> 
13-бап</w:t>
      </w:r>
      <w:r>
        <w:br/>
      </w:r>
      <w:r>
        <w:rPr>
          <w:rFonts w:ascii="Times New Roman"/>
          <w:b/>
          <w:i w:val="false"/>
          <w:color w:val="000000"/>
        </w:rPr>
        <w:t>
Әуе кемелерін пайдалану</w:t>
      </w:r>
    </w:p>
    <w:bookmarkEnd w:id="28"/>
    <w:bookmarkStart w:name="z77" w:id="29"/>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көмек көрсету үшін әуе кемелерін пайдалану ниеті туралы хабарлайды. Сұрау салушы тарап әуе кемелерін пайдалануға келіскен жағдайда, ұсынушы тарап әуе кемелерінің тиесілігін, пайдаланылу мақсатын, нақты типін, тану белгілерін, маршруттарын, экипаж мүшелерінің санын, жүктің сипатын, әуе кемелерінің ұшып шығу және қону орны мен уақытын көрсетуге тиіс.</w:t>
      </w:r>
      <w:r>
        <w:br/>
      </w:r>
      <w:r>
        <w:rPr>
          <w:rFonts w:ascii="Times New Roman"/>
          <w:b w:val="false"/>
          <w:i w:val="false"/>
          <w:color w:val="000000"/>
          <w:sz w:val="28"/>
        </w:rPr>
        <w:t>
</w:t>
      </w:r>
      <w:r>
        <w:rPr>
          <w:rFonts w:ascii="Times New Roman"/>
          <w:b w:val="false"/>
          <w:i w:val="false"/>
          <w:color w:val="000000"/>
          <w:sz w:val="28"/>
        </w:rPr>
        <w:t>
      2. Сұрау салушы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w:t>
      </w:r>
      <w:r>
        <w:rPr>
          <w:rFonts w:ascii="Times New Roman"/>
          <w:b w:val="false"/>
          <w:i w:val="false"/>
          <w:color w:val="000000"/>
          <w:sz w:val="28"/>
        </w:rPr>
        <w:t>
      3. Тараптар әуе қозғалысы кезінде Тараптар мемлекеттерінің әрқайсысының ұлттық заңнамасын сақтайды. Әуе қатынасына жауапты органдарға ұшу туралы ақпарат берілгеннен кейін ұсынушы тарап Халықаралық азаматтық авиация ұйымы белгілеген қағидаларға сәйкес сұрау салушы тарап мемлекетіне ұшуды жүзеге асырады.</w:t>
      </w:r>
    </w:p>
    <w:bookmarkEnd w:id="29"/>
    <w:bookmarkStart w:name="z80" w:id="30"/>
    <w:p>
      <w:pPr>
        <w:spacing w:after="0"/>
        <w:ind w:left="0"/>
        <w:jc w:val="left"/>
      </w:pPr>
      <w:r>
        <w:rPr>
          <w:rFonts w:ascii="Times New Roman"/>
          <w:b/>
          <w:i w:val="false"/>
          <w:color w:val="000000"/>
        </w:rPr>
        <w:t xml:space="preserve"> 
14-бап</w:t>
      </w:r>
      <w:r>
        <w:br/>
      </w:r>
      <w:r>
        <w:rPr>
          <w:rFonts w:ascii="Times New Roman"/>
          <w:b/>
          <w:i w:val="false"/>
          <w:color w:val="000000"/>
        </w:rPr>
        <w:t>
Жұмыстардың аяқталуы</w:t>
      </w:r>
    </w:p>
    <w:bookmarkEnd w:id="30"/>
    <w:bookmarkStart w:name="z81" w:id="31"/>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құтқару құрал-жабдығын қайтарған кезде сұрау салушы тарап ұсынушы тараптың жарақ пен құтқару құрал-жабдығына жауапты адамын және ұсынушы тараптың құзыретті органдарын хабардар етеді.</w:t>
      </w:r>
      <w:r>
        <w:br/>
      </w:r>
      <w:r>
        <w:rPr>
          <w:rFonts w:ascii="Times New Roman"/>
          <w:b w:val="false"/>
          <w:i w:val="false"/>
          <w:color w:val="000000"/>
          <w:sz w:val="28"/>
        </w:rPr>
        <w:t>
</w:t>
      </w:r>
      <w:r>
        <w:rPr>
          <w:rFonts w:ascii="Times New Roman"/>
          <w:b w:val="false"/>
          <w:i w:val="false"/>
          <w:color w:val="000000"/>
          <w:sz w:val="28"/>
        </w:rPr>
        <w:t>
      2. Ұсынушы тарап жарақ пен құтқару құрал-жабдығын бөлу тоқтатылған жағдайда, сұрау салушы тарапқа жазбаша тәртіппен хабарлайды. Сұрау салушы тарап өз кезегінде, ұсынылған ақпаратты сұрау салушы тараптың жарақ пен құтқару құрал-жабдығы үшін жауапты адамына хабарлайды.</w:t>
      </w:r>
      <w:r>
        <w:br/>
      </w:r>
      <w:r>
        <w:rPr>
          <w:rFonts w:ascii="Times New Roman"/>
          <w:b w:val="false"/>
          <w:i w:val="false"/>
          <w:color w:val="000000"/>
          <w:sz w:val="28"/>
        </w:rPr>
        <w:t>
</w:t>
      </w:r>
      <w:r>
        <w:rPr>
          <w:rFonts w:ascii="Times New Roman"/>
          <w:b w:val="false"/>
          <w:i w:val="false"/>
          <w:color w:val="000000"/>
          <w:sz w:val="28"/>
        </w:rPr>
        <w:t>
      3. Ұсынушы тараптың жұмыстардың аяқталғаны туралы шешімі дереу күшіне енеді және дау айтуға жатпайды.</w:t>
      </w:r>
      <w:r>
        <w:br/>
      </w:r>
      <w:r>
        <w:rPr>
          <w:rFonts w:ascii="Times New Roman"/>
          <w:b w:val="false"/>
          <w:i w:val="false"/>
          <w:color w:val="000000"/>
          <w:sz w:val="28"/>
        </w:rPr>
        <w:t>
</w:t>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r>
        <w:br/>
      </w:r>
      <w:r>
        <w:rPr>
          <w:rFonts w:ascii="Times New Roman"/>
          <w:b w:val="false"/>
          <w:i w:val="false"/>
          <w:color w:val="000000"/>
          <w:sz w:val="28"/>
        </w:rPr>
        <w:t>
</w:t>
      </w: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өзінде өнеркәсіптік аварияның, апаттың немесе дүлей зілзаланың сипаттамасын, алынған көмектің түрі мен көлемін, жүргізілген жұмыстардың нәтижелерін қамтитын қорытынды баяндама жібереді.</w:t>
      </w:r>
    </w:p>
    <w:bookmarkEnd w:id="31"/>
    <w:bookmarkStart w:name="z86" w:id="32"/>
    <w:p>
      <w:pPr>
        <w:spacing w:after="0"/>
        <w:ind w:left="0"/>
        <w:jc w:val="left"/>
      </w:pPr>
      <w:r>
        <w:rPr>
          <w:rFonts w:ascii="Times New Roman"/>
          <w:b/>
          <w:i w:val="false"/>
          <w:color w:val="000000"/>
        </w:rPr>
        <w:t xml:space="preserve"> 
15-бап</w:t>
      </w:r>
      <w:r>
        <w:br/>
      </w:r>
      <w:r>
        <w:rPr>
          <w:rFonts w:ascii="Times New Roman"/>
          <w:b/>
          <w:i w:val="false"/>
          <w:color w:val="000000"/>
        </w:rPr>
        <w:t>
Шығыстарды өтеу</w:t>
      </w:r>
    </w:p>
    <w:bookmarkEnd w:id="32"/>
    <w:bookmarkStart w:name="z87" w:id="33"/>
    <w:p>
      <w:pPr>
        <w:spacing w:after="0"/>
        <w:ind w:left="0"/>
        <w:jc w:val="both"/>
      </w:pPr>
      <w:r>
        <w:rPr>
          <w:rFonts w:ascii="Times New Roman"/>
          <w:b w:val="false"/>
          <w:i w:val="false"/>
          <w:color w:val="000000"/>
          <w:sz w:val="28"/>
        </w:rPr>
        <w:t>
      1. Сұрау салушы тарап ұсынушы тарапқа көмек көрсетуге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
      2. Ұсынушы тарап әуе кемелерінің ұшып өткені, әуеайлақта қонғаны, онда тұрақтағаны және одан ұшып шыққаны үшін, сондай-ақ аэронавигациялық көрсетілетін қызметтер үшін ақы төлеуден босатылады.</w:t>
      </w:r>
      <w:r>
        <w:br/>
      </w:r>
      <w:r>
        <w:rPr>
          <w:rFonts w:ascii="Times New Roman"/>
          <w:b w:val="false"/>
          <w:i w:val="false"/>
          <w:color w:val="000000"/>
          <w:sz w:val="28"/>
        </w:rPr>
        <w:t>
</w:t>
      </w:r>
      <w:r>
        <w:rPr>
          <w:rFonts w:ascii="Times New Roman"/>
          <w:b w:val="false"/>
          <w:i w:val="false"/>
          <w:color w:val="000000"/>
          <w:sz w:val="28"/>
        </w:rPr>
        <w:t>
      3. Сұрау салушы тарап әуе кемелерінің отыны үшін жұмсалған шығыстарды өтейді.</w:t>
      </w:r>
    </w:p>
    <w:bookmarkEnd w:id="33"/>
    <w:bookmarkStart w:name="z90" w:id="34"/>
    <w:p>
      <w:pPr>
        <w:spacing w:after="0"/>
        <w:ind w:left="0"/>
        <w:jc w:val="left"/>
      </w:pPr>
      <w:r>
        <w:rPr>
          <w:rFonts w:ascii="Times New Roman"/>
          <w:b/>
          <w:i w:val="false"/>
          <w:color w:val="000000"/>
        </w:rPr>
        <w:t xml:space="preserve"> 
16-бап</w:t>
      </w:r>
      <w:r>
        <w:br/>
      </w:r>
      <w:r>
        <w:rPr>
          <w:rFonts w:ascii="Times New Roman"/>
          <w:b/>
          <w:i w:val="false"/>
          <w:color w:val="000000"/>
        </w:rPr>
        <w:t>
Залалды өтеу</w:t>
      </w:r>
    </w:p>
    <w:bookmarkEnd w:id="34"/>
    <w:bookmarkStart w:name="z91" w:id="35"/>
    <w:p>
      <w:pPr>
        <w:spacing w:after="0"/>
        <w:ind w:left="0"/>
        <w:jc w:val="both"/>
      </w:pPr>
      <w:r>
        <w:rPr>
          <w:rFonts w:ascii="Times New Roman"/>
          <w:b w:val="false"/>
          <w:i w:val="false"/>
          <w:color w:val="000000"/>
          <w:sz w:val="28"/>
        </w:rPr>
        <w:t>
      1. Сұрау салушы тарап көмек көрсету жөніндегі жұмыстарды орындау барысында көмек көрсету жөніндегі топ мүшесінің бірінің қаза табуына немесе мертігуіне байланысты осы топ мүшесіне не оның құқықтық мирасқорларына жәрдемақы түріндегі ұсынушы тарап шеккен шығыстарды өтеуді өз мойнына алады. Сұрау салушы тарап ұсынушы тараптың зақымдалған, жойылған немесе жоғалған техниканы жөндеу немесе ауыстыру шығыстарын да өз мойнына алады.</w:t>
      </w:r>
      <w:r>
        <w:br/>
      </w:r>
      <w:r>
        <w:rPr>
          <w:rFonts w:ascii="Times New Roman"/>
          <w:b w:val="false"/>
          <w:i w:val="false"/>
          <w:color w:val="000000"/>
          <w:sz w:val="28"/>
        </w:rPr>
        <w:t>
</w:t>
      </w:r>
      <w:r>
        <w:rPr>
          <w:rFonts w:ascii="Times New Roman"/>
          <w:b w:val="false"/>
          <w:i w:val="false"/>
          <w:color w:val="000000"/>
          <w:sz w:val="28"/>
        </w:rPr>
        <w:t>
      2. Мұндай жәрдемақылардың не техниканы жөндеуге немесе ауыстыруға арналған шығыстардың мөлшері ұсынушы тараптың ұлттық заңнамасына және өзге де нормативтік актілеріне сәйкес айқындалады.</w:t>
      </w:r>
      <w:r>
        <w:br/>
      </w:r>
      <w:r>
        <w:rPr>
          <w:rFonts w:ascii="Times New Roman"/>
          <w:b w:val="false"/>
          <w:i w:val="false"/>
          <w:color w:val="000000"/>
          <w:sz w:val="28"/>
        </w:rPr>
        <w:t>
</w:t>
      </w:r>
      <w:r>
        <w:rPr>
          <w:rFonts w:ascii="Times New Roman"/>
          <w:b w:val="false"/>
          <w:i w:val="false"/>
          <w:color w:val="000000"/>
          <w:sz w:val="28"/>
        </w:rPr>
        <w:t>
      3. Осы ережелер көмек көрсету жөніндегі топтардың мүшесі болып табылмайтын, айтылған фактілерге жауапты үшінші тұлғаға да қолданылады.</w:t>
      </w:r>
      <w:r>
        <w:br/>
      </w:r>
      <w:r>
        <w:rPr>
          <w:rFonts w:ascii="Times New Roman"/>
          <w:b w:val="false"/>
          <w:i w:val="false"/>
          <w:color w:val="000000"/>
          <w:sz w:val="28"/>
        </w:rPr>
        <w:t>
</w:t>
      </w:r>
      <w:r>
        <w:rPr>
          <w:rFonts w:ascii="Times New Roman"/>
          <w:b w:val="false"/>
          <w:i w:val="false"/>
          <w:color w:val="000000"/>
          <w:sz w:val="28"/>
        </w:rPr>
        <w:t>
      4. Егер көмек көрсету жөніндегі жұмыс барысында ұсынушы тараптың көмек көрсету жөніндегі тобының мүшесі сұрау салушы тарап мемлекетінің аумағында болған кезінде заңды немесе жеке тұлғаға залал келтірсе, онда залалды сұрау салушы тарап мемлекетінің ұлттық заңнамасына сәйкес сұрау салушы тарап өтейді.</w:t>
      </w:r>
      <w:r>
        <w:br/>
      </w:r>
      <w:r>
        <w:rPr>
          <w:rFonts w:ascii="Times New Roman"/>
          <w:b w:val="false"/>
          <w:i w:val="false"/>
          <w:color w:val="000000"/>
          <w:sz w:val="28"/>
        </w:rPr>
        <w:t>
</w:t>
      </w:r>
      <w:r>
        <w:rPr>
          <w:rFonts w:ascii="Times New Roman"/>
          <w:b w:val="false"/>
          <w:i w:val="false"/>
          <w:color w:val="000000"/>
          <w:sz w:val="28"/>
        </w:rPr>
        <w:t>
      5. Сұрау салушы тарап ұсынушы тараптың көмек көрсету жөніндегі топ мүшесінің көмек көрсету жөніндегі жұмыстарды орындаумен байланысты емес қасақана немесе өрескел абайсыздықпен келтірген залалы үшін шығыстардың өтелуін ұсынушы тараптан талап ете алады.</w:t>
      </w:r>
      <w:r>
        <w:br/>
      </w:r>
      <w:r>
        <w:rPr>
          <w:rFonts w:ascii="Times New Roman"/>
          <w:b w:val="false"/>
          <w:i w:val="false"/>
          <w:color w:val="000000"/>
          <w:sz w:val="28"/>
        </w:rPr>
        <w:t>
</w:t>
      </w:r>
      <w:r>
        <w:rPr>
          <w:rFonts w:ascii="Times New Roman"/>
          <w:b w:val="false"/>
          <w:i w:val="false"/>
          <w:color w:val="000000"/>
          <w:sz w:val="28"/>
        </w:rPr>
        <w:t>
      6. Тараптардың құзыретті органдары орындалуы кезінде осы бапта аталған залал келтірілген жұмыстарға қатысты барлық қажетті ақпаратпен алмасады.</w:t>
      </w:r>
    </w:p>
    <w:bookmarkEnd w:id="35"/>
    <w:bookmarkStart w:name="z97" w:id="36"/>
    <w:p>
      <w:pPr>
        <w:spacing w:after="0"/>
        <w:ind w:left="0"/>
        <w:jc w:val="left"/>
      </w:pPr>
      <w:r>
        <w:rPr>
          <w:rFonts w:ascii="Times New Roman"/>
          <w:b/>
          <w:i w:val="false"/>
          <w:color w:val="000000"/>
        </w:rPr>
        <w:t xml:space="preserve"> 
17-бап</w:t>
      </w:r>
      <w:r>
        <w:br/>
      </w:r>
      <w:r>
        <w:rPr>
          <w:rFonts w:ascii="Times New Roman"/>
          <w:b/>
          <w:i w:val="false"/>
          <w:color w:val="000000"/>
        </w:rPr>
        <w:t>
Ынтымақтастықты қаржыландыру</w:t>
      </w:r>
    </w:p>
    <w:bookmarkEnd w:id="36"/>
    <w:bookmarkStart w:name="z98" w:id="37"/>
    <w:p>
      <w:pPr>
        <w:spacing w:after="0"/>
        <w:ind w:left="0"/>
        <w:jc w:val="both"/>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бюджет қаражаты шегінде жүзеге асырылады.</w:t>
      </w:r>
    </w:p>
    <w:bookmarkEnd w:id="37"/>
    <w:bookmarkStart w:name="z99" w:id="38"/>
    <w:p>
      <w:pPr>
        <w:spacing w:after="0"/>
        <w:ind w:left="0"/>
        <w:jc w:val="left"/>
      </w:pPr>
      <w:r>
        <w:rPr>
          <w:rFonts w:ascii="Times New Roman"/>
          <w:b/>
          <w:i w:val="false"/>
          <w:color w:val="000000"/>
        </w:rPr>
        <w:t xml:space="preserve"> 
18-бап</w:t>
      </w:r>
      <w:r>
        <w:br/>
      </w:r>
      <w:r>
        <w:rPr>
          <w:rFonts w:ascii="Times New Roman"/>
          <w:b/>
          <w:i w:val="false"/>
          <w:color w:val="000000"/>
        </w:rPr>
        <w:t>
Ақпаратты пайдалану</w:t>
      </w:r>
    </w:p>
    <w:bookmarkEnd w:id="38"/>
    <w:bookmarkStart w:name="z100" w:id="39"/>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жүргізілген қызмет нәтижесінде алынған ақпарат Тараптардың әрқайсысының әдеттегі практикасы мен нұсқамалары негізінде жарияланады және пайдаланылады.</w:t>
      </w:r>
    </w:p>
    <w:bookmarkEnd w:id="39"/>
    <w:bookmarkStart w:name="z101" w:id="40"/>
    <w:p>
      <w:pPr>
        <w:spacing w:after="0"/>
        <w:ind w:left="0"/>
        <w:jc w:val="left"/>
      </w:pPr>
      <w:r>
        <w:rPr>
          <w:rFonts w:ascii="Times New Roman"/>
          <w:b/>
          <w:i w:val="false"/>
          <w:color w:val="000000"/>
        </w:rPr>
        <w:t xml:space="preserve"> 
19-бап</w:t>
      </w:r>
      <w:r>
        <w:br/>
      </w:r>
      <w:r>
        <w:rPr>
          <w:rFonts w:ascii="Times New Roman"/>
          <w:b/>
          <w:i w:val="false"/>
          <w:color w:val="000000"/>
        </w:rPr>
        <w:t>
Басқа міндеттемелер мен халықаралық келісімдер</w:t>
      </w:r>
    </w:p>
    <w:bookmarkEnd w:id="40"/>
    <w:bookmarkStart w:name="z102" w:id="41"/>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w:t>
      </w:r>
    </w:p>
    <w:bookmarkEnd w:id="41"/>
    <w:bookmarkStart w:name="z103" w:id="42"/>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42"/>
    <w:bookmarkStart w:name="z104" w:id="43"/>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мен консультациялар жүргізу арқылы шешіледі.</w:t>
      </w:r>
    </w:p>
    <w:bookmarkEnd w:id="43"/>
    <w:bookmarkStart w:name="z105" w:id="44"/>
    <w:p>
      <w:pPr>
        <w:spacing w:after="0"/>
        <w:ind w:left="0"/>
        <w:jc w:val="left"/>
      </w:pPr>
      <w:r>
        <w:rPr>
          <w:rFonts w:ascii="Times New Roman"/>
          <w:b/>
          <w:i w:val="false"/>
          <w:color w:val="000000"/>
        </w:rPr>
        <w:t xml:space="preserve"> 
21-бап</w:t>
      </w:r>
      <w:r>
        <w:br/>
      </w:r>
      <w:r>
        <w:rPr>
          <w:rFonts w:ascii="Times New Roman"/>
          <w:b/>
          <w:i w:val="false"/>
          <w:color w:val="000000"/>
        </w:rPr>
        <w:t>
Қорытынды ережелер</w:t>
      </w:r>
    </w:p>
    <w:bookmarkEnd w:id="44"/>
    <w:bookmarkStart w:name="z106" w:id="45"/>
    <w:p>
      <w:pPr>
        <w:spacing w:after="0"/>
        <w:ind w:left="0"/>
        <w:jc w:val="both"/>
      </w:pPr>
      <w:r>
        <w:rPr>
          <w:rFonts w:ascii="Times New Roman"/>
          <w:b w:val="false"/>
          <w:i w:val="false"/>
          <w:color w:val="000000"/>
          <w:sz w:val="28"/>
        </w:rPr>
        <w:t>
      1. Осы Келiсiм оның күшiне енуi үшiн қажеттi мемлекетiшiлiк рәсiмдердi Тараптардың орындағаны туралы соңғы жазбаша хабарлама дипломатиялық арналар арқылы алынған күнінен бастап күшiне енедi.</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өзара келісімі бойынша оған кез келген кезде өзгерістер енгізілуі мүмкін, олар осы баптың 1-тармағында айқындалған тәртіппен күшіне енеді.</w:t>
      </w:r>
      <w:r>
        <w:br/>
      </w:r>
      <w:r>
        <w:rPr>
          <w:rFonts w:ascii="Times New Roman"/>
          <w:b w:val="false"/>
          <w:i w:val="false"/>
          <w:color w:val="000000"/>
          <w:sz w:val="28"/>
        </w:rPr>
        <w:t>
</w:t>
      </w:r>
      <w:r>
        <w:rPr>
          <w:rFonts w:ascii="Times New Roman"/>
          <w:b w:val="false"/>
          <w:i w:val="false"/>
          <w:color w:val="000000"/>
          <w:sz w:val="28"/>
        </w:rPr>
        <w:t>
      3. Осы Келiсiм Тараптардың бiрінің екiншi Тараптың өзiнiң осы Келiсiмнiң қолданысын тоқтату ниетi туралы жазбаша хабарламасын дипломатиялық арналар арқылы алған күннен бастап алты ай өткенге дейiн күшiнде қалады.</w:t>
      </w:r>
      <w:r>
        <w:br/>
      </w:r>
      <w:r>
        <w:rPr>
          <w:rFonts w:ascii="Times New Roman"/>
          <w:b w:val="false"/>
          <w:i w:val="false"/>
          <w:color w:val="000000"/>
          <w:sz w:val="28"/>
        </w:rPr>
        <w:t>
</w:t>
      </w:r>
      <w:r>
        <w:rPr>
          <w:rFonts w:ascii="Times New Roman"/>
          <w:b w:val="false"/>
          <w:i w:val="false"/>
          <w:color w:val="000000"/>
          <w:sz w:val="28"/>
        </w:rPr>
        <w:t>
      4.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p>
    <w:bookmarkEnd w:id="45"/>
    <w:bookmarkStart w:name="z110" w:id="46"/>
    <w:p>
      <w:pPr>
        <w:spacing w:after="0"/>
        <w:ind w:left="0"/>
        <w:jc w:val="both"/>
      </w:pPr>
      <w:r>
        <w:rPr>
          <w:rFonts w:ascii="Times New Roman"/>
          <w:b w:val="false"/>
          <w:i w:val="false"/>
          <w:color w:val="000000"/>
          <w:sz w:val="28"/>
        </w:rPr>
        <w:t>
      2015 жылғы «___» ________________ ___________ қаласында әрқайсысы қазақ, дари және ағылшын тілдерінде екі данада жасалды әрі барлық үш мәтіннің бірдей күші бар. Осы Келісімнің ережелерін түсіндіруде келіспеушіліктер туындаған жағдайда Тараптар ағылшын тіліндегі мәтінге жүгінеді.</w:t>
      </w:r>
    </w:p>
    <w:bookmarkEnd w:id="4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