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7a62" w14:textId="cab7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2011 – 2015 жылдарға арналған стратегиялық жоспары туралы" Қазақстан Республикасы Үкіметінің 2011 жылғы 8 ақпандағы № 99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8 маусымдағы № 768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Қаулы 2012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Табиғи монополияларды реттеу агенттігі қызметінің тиімділігін арттыру мақсатында Қазақстан Республикасының </w:t>
      </w:r>
      <w:r>
        <w:br/>
      </w:r>
      <w:r>
        <w:rPr>
          <w:rFonts w:ascii="Times New Roman"/>
          <w:b w:val="false"/>
          <w:i w:val="false"/>
          <w:color w:val="000000"/>
          <w:sz w:val="28"/>
        </w:rPr>
        <w:t xml:space="preserve">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агенттігінің 2011 – 2015 жылдарға арналған стратегиялық жоспары туралы» Қазақстан Республикасы Үкіметінің 2011 жылғы 8 ақпандағы № </w:t>
      </w:r>
      <w:r>
        <w:rPr>
          <w:rFonts w:ascii="Times New Roman"/>
          <w:b w:val="false"/>
          <w:i w:val="false"/>
          <w:color w:val="000000"/>
          <w:sz w:val="28"/>
        </w:rPr>
        <w:t>99 қаулысына</w:t>
      </w:r>
      <w:r>
        <w:rPr>
          <w:rFonts w:ascii="Times New Roman"/>
          <w:b w:val="false"/>
          <w:i w:val="false"/>
          <w:color w:val="000000"/>
          <w:sz w:val="28"/>
        </w:rPr>
        <w:t xml:space="preserve"> (Қазақстан Республикасының ПҮАЖ-ы, 2011 ж., № 18, 216-құжат)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Табиғи монополияларды реттеу агенттігінің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және табиғи монополиялар субъектілері қызметінің даму үрдістері» деген </w:t>
      </w:r>
      <w:r>
        <w:rPr>
          <w:rFonts w:ascii="Times New Roman"/>
          <w:b w:val="false"/>
          <w:i w:val="false"/>
          <w:color w:val="000000"/>
          <w:sz w:val="28"/>
        </w:rPr>
        <w:t>2-бөлімнің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Табиғи монополиялар және реттелетін нарық субъектілерінің тиімді жұмыс істеу және даму жағдайларын қамтамасыз ету»;</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мен міндеттер, нысаналы индикаторлар, іс-шаралар мен нәтижелер көрсеткіштері» деген 3-бөлім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«Функционалдық мүмкіндіктерді дамыту» деген 4-бөлім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5-бөлім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Табиғи монополияларды реттеу агенттігінің бюджеттік бағдарламалары» деген 7-бөлім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маусымдағы </w:t>
      </w:r>
      <w:r>
        <w:br/>
      </w:r>
      <w:r>
        <w:rPr>
          <w:rFonts w:ascii="Times New Roman"/>
          <w:b w:val="false"/>
          <w:i w:val="false"/>
          <w:color w:val="000000"/>
          <w:sz w:val="28"/>
        </w:rPr>
        <w:t xml:space="preserve">
№ 768 қаулысына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3. Стратегиялық бағыттар, мақсаттар мен міндеттер, нысаналы</w:t>
      </w:r>
      <w:r>
        <w:br/>
      </w:r>
      <w:r>
        <w:rPr>
          <w:rFonts w:ascii="Times New Roman"/>
          <w:b/>
          <w:i w:val="false"/>
          <w:color w:val="000000"/>
        </w:rPr>
        <w:t>
индикаторлар, іс–шаралар және нәтижелер көрсеткіштері</w:t>
      </w:r>
    </w:p>
    <w:bookmarkEnd w:id="2"/>
    <w:bookmarkStart w:name="z13" w:id="3"/>
    <w:p>
      <w:pPr>
        <w:spacing w:after="0"/>
        <w:ind w:left="0"/>
        <w:jc w:val="left"/>
      </w:pPr>
      <w:r>
        <w:rPr>
          <w:rFonts w:ascii="Times New Roman"/>
          <w:b/>
          <w:i w:val="false"/>
          <w:color w:val="000000"/>
        </w:rPr>
        <w:t xml:space="preserve"> 
3.1. Стратегиялық бағыттар, мақсаттар мен міндеттер, нысаналы</w:t>
      </w:r>
      <w:r>
        <w:br/>
      </w:r>
      <w:r>
        <w:rPr>
          <w:rFonts w:ascii="Times New Roman"/>
          <w:b/>
          <w:i w:val="false"/>
          <w:color w:val="000000"/>
        </w:rPr>
        <w:t>
индикаторлар, іс–шаралар және нәтижелер көрсеткіштері</w:t>
      </w:r>
    </w:p>
    <w:bookmarkEnd w:id="3"/>
    <w:bookmarkStart w:name="z14" w:id="4"/>
    <w:p>
      <w:pPr>
        <w:spacing w:after="0"/>
        <w:ind w:left="0"/>
        <w:jc w:val="both"/>
      </w:pPr>
      <w:r>
        <w:rPr>
          <w:rFonts w:ascii="Times New Roman"/>
          <w:b w:val="false"/>
          <w:i w:val="false"/>
          <w:color w:val="000000"/>
          <w:sz w:val="28"/>
        </w:rPr>
        <w:t>
      1-стратегиялық бағыт. Табиғи монополиялар және реттелетін нарықтар субъектілерінің тиімді жұмыс істеу және даму жағдайларын қамтамасыз ету.</w:t>
      </w:r>
      <w:r>
        <w:br/>
      </w:r>
      <w:r>
        <w:rPr>
          <w:rFonts w:ascii="Times New Roman"/>
          <w:b w:val="false"/>
          <w:i w:val="false"/>
          <w:color w:val="000000"/>
          <w:sz w:val="28"/>
        </w:rPr>
        <w:t>
</w:t>
      </w:r>
      <w:r>
        <w:rPr>
          <w:rFonts w:ascii="Times New Roman"/>
          <w:b w:val="false"/>
          <w:i w:val="false"/>
          <w:color w:val="000000"/>
          <w:sz w:val="28"/>
        </w:rPr>
        <w:t>
      1.1-мақсат. Табиғи монополиялар субъектілері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Осы мақсаттарға қол жеткізуге бағытталған 001, 004 бюджеттік бағдарламалардың кодтары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4"/>
        <w:gridCol w:w="1534"/>
        <w:gridCol w:w="1310"/>
        <w:gridCol w:w="930"/>
        <w:gridCol w:w="908"/>
        <w:gridCol w:w="931"/>
        <w:gridCol w:w="931"/>
        <w:gridCol w:w="908"/>
        <w:gridCol w:w="909"/>
        <w:gridCol w:w="765"/>
      </w:tblGrid>
      <w:tr>
        <w:trPr>
          <w:trHeight w:val="570" w:hRule="atLeast"/>
        </w:trPr>
        <w:tc>
          <w:tcPr>
            <w:tcW w:w="4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салаларындағы инвестициялардың көлемі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мен салыстырғанда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9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пен нарық субъектілерінің реттеліп көрсетілетін қызметтеріне арналған тарифтердің инфляцияға жиынтық үлесі*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әлеуметтік- экономикалық даму көрсеткіштерінің деректері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w:t>
            </w:r>
          </w:p>
        </w:tc>
      </w:tr>
      <w:tr>
        <w:trPr>
          <w:trHeight w:val="390" w:hRule="atLeast"/>
        </w:trPr>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және нормативтік техникалық ысыраптарды төмендетуден үнемделген қаражаттың көлемі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 Ескертпе: Қазақстан Республикасы Үкіметі нақтылайды</w:t>
      </w:r>
    </w:p>
    <w:bookmarkStart w:name="z17" w:id="5"/>
    <w:p>
      <w:pPr>
        <w:spacing w:after="0"/>
        <w:ind w:left="0"/>
        <w:jc w:val="both"/>
      </w:pPr>
      <w:r>
        <w:rPr>
          <w:rFonts w:ascii="Times New Roman"/>
          <w:b w:val="false"/>
          <w:i w:val="false"/>
          <w:color w:val="000000"/>
          <w:sz w:val="28"/>
        </w:rPr>
        <w:t>
      1.1.1-міндет. Электр және жылу энергетикасы, су шаруашылығы және кәріз жүйелері саласындағы ТМС қызметiнiң тиiмдiлiгiн арттыру.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1585"/>
        <w:gridCol w:w="1275"/>
        <w:gridCol w:w="965"/>
        <w:gridCol w:w="899"/>
        <w:gridCol w:w="877"/>
        <w:gridCol w:w="922"/>
        <w:gridCol w:w="922"/>
        <w:gridCol w:w="966"/>
        <w:gridCol w:w="737"/>
      </w:tblGrid>
      <w:tr>
        <w:trPr>
          <w:trHeight w:val="495"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ТМС-тың нормативтік техникалық ысыраптарының деңгейi:</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ТМС-тың нормативтен тыс ысыраптарының (олар болған кезде) деңгейі:</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топтары бойынша сараланған тарифтер бойынша жұмыс iстейтiн су шаруашылығы және кәрiз жүйелерi саласындағы базалық ТМС-тың үлес салмағы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05"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тұтыну көлемiне қарай сараланған тарифтер бойынша жұмыс iстейтiн су шаруашылығы жүйелері салаларындағы базалық ТМС-тың үлес салмағы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нәтижелерінің негізінде тариф белгілеу (бенчмаркеиниг) әдiсiмен қамтылған ӨЭК үлесі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материалдар шығыстарының нормаларын оңтайландырған базалық ТМС үлесі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мерзiмдi немесе ұзақ мерзiмдi тарифтер бойынша жұмыс iстейтiн (істеген) базалық ТМС үлесі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ТМС-тың реттелiп көрсетiлетiн қызметтерiне арналған тарифтердiң инфляцияға үлесi:</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сумен жабдықтау</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жылыту</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5"/>
        <w:gridCol w:w="1805"/>
        <w:gridCol w:w="1571"/>
        <w:gridCol w:w="1912"/>
        <w:gridCol w:w="1742"/>
        <w:gridCol w:w="2255"/>
      </w:tblGrid>
      <w:tr>
        <w:trPr>
          <w:trHeight w:val="495" w:hRule="atLeast"/>
        </w:trPr>
        <w:tc>
          <w:tcPr>
            <w:tcW w:w="4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 бекітуге арналған ТМС өтінімдерін қарау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тарифтерін өзгертуге арналған ТМС өтінімдерін қарау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материалдардың шығыс нормаларын бекітуге арналған ТМС өтінімдерін қарау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 немесе ұзақ мерзімді тарифтерді бекітуге арналған базалық ТМС өтінімдерін қарау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*Ескерту: Қазақстан Республикасының Үкіметі айқындайтын шектерде (жыл сайын нақтыланады)</w:t>
      </w:r>
    </w:p>
    <w:bookmarkStart w:name="z18" w:id="6"/>
    <w:p>
      <w:pPr>
        <w:spacing w:after="0"/>
        <w:ind w:left="0"/>
        <w:jc w:val="both"/>
      </w:pPr>
      <w:r>
        <w:rPr>
          <w:rFonts w:ascii="Times New Roman"/>
          <w:b w:val="false"/>
          <w:i w:val="false"/>
          <w:color w:val="000000"/>
          <w:sz w:val="28"/>
        </w:rPr>
        <w:t>
      1.1.2-міндет. Темір жол көлігі саласындағы ТМС қызметінің тиімділігін арттыру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0"/>
        <w:gridCol w:w="1139"/>
        <w:gridCol w:w="1026"/>
        <w:gridCol w:w="1004"/>
        <w:gridCol w:w="936"/>
        <w:gridCol w:w="959"/>
        <w:gridCol w:w="982"/>
        <w:gridCol w:w="1027"/>
        <w:gridCol w:w="1027"/>
        <w:gridCol w:w="1230"/>
      </w:tblGrid>
      <w:tr>
        <w:trPr>
          <w:trHeight w:val="495" w:hRule="atLeast"/>
        </w:trPr>
        <w:tc>
          <w:tcPr>
            <w:tcW w:w="4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14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 саласындағы ТМС негізгі құралдарды жаңғыртуға бағытталған инвестиция көлемі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темiр жол көлiгiмен облысаралық қатынаста тасымалдау тарифтерінің өсуі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темiр жол көлiгiмен экспорттық қатынаста тасымалдау тарифтерiнiң өсуі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7"/>
    <w:p>
      <w:pPr>
        <w:spacing w:after="0"/>
        <w:ind w:left="0"/>
        <w:jc w:val="both"/>
      </w:pPr>
      <w:r>
        <w:rPr>
          <w:rFonts w:ascii="Times New Roman"/>
          <w:b w:val="false"/>
          <w:i w:val="false"/>
          <w:color w:val="000000"/>
          <w:sz w:val="28"/>
        </w:rPr>
        <w:t>
      * Қазақстан Республикасы Президентінің 2010 жылғы 1 ақпандағы № 922 Жарлығымен бекітілген Қазақстан Республикасының 2020 жылға дейінгі дамуының Стратегиялық жоспарына сәйкес 2013 жылға дейін жүк және жолаушылар тасымалы саласындағы жаңа тарифтік саясатты іске асыру және магистральдық темір жол желісі қызметіне шекті тарифтерді 10 жылға бекіту көзделген.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2"/>
        <w:gridCol w:w="1848"/>
        <w:gridCol w:w="1955"/>
        <w:gridCol w:w="1998"/>
        <w:gridCol w:w="1636"/>
        <w:gridCol w:w="1231"/>
      </w:tblGrid>
      <w:tr>
        <w:trPr>
          <w:trHeight w:val="495" w:hRule="atLeast"/>
        </w:trPr>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 саласындағы ТМС инвестициялық бағдарламаларын қарау және бекіту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 саласындағы ТМС өтінімдерін қарау және бекіту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0" w:id="8"/>
    <w:p>
      <w:pPr>
        <w:spacing w:after="0"/>
        <w:ind w:left="0"/>
        <w:jc w:val="both"/>
      </w:pPr>
      <w:r>
        <w:rPr>
          <w:rFonts w:ascii="Times New Roman"/>
          <w:b w:val="false"/>
          <w:i w:val="false"/>
          <w:color w:val="000000"/>
          <w:sz w:val="28"/>
        </w:rPr>
        <w:t>
      1.1.3-міндет. Мұнай және мұнай өнімдерін тасымалдау, газды немесе газ конденсатын сақтау, тасымалдау, газды таратушы қондырғылар мен газ құбыржолдарын пайдалану саласындағы ТМС қызметінің тиімділігін арттыру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1"/>
        <w:gridCol w:w="1825"/>
        <w:gridCol w:w="1154"/>
        <w:gridCol w:w="756"/>
        <w:gridCol w:w="736"/>
        <w:gridCol w:w="819"/>
        <w:gridCol w:w="819"/>
        <w:gridCol w:w="999"/>
        <w:gridCol w:w="976"/>
        <w:gridCol w:w="1045"/>
      </w:tblGrid>
      <w:tr>
        <w:trPr>
          <w:trHeight w:val="495" w:hRule="atLeast"/>
        </w:trPr>
        <w:tc>
          <w:tcPr>
            <w:tcW w:w="4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 мен газ құбыржолдарын пайдалану саласындағы ТМС-ның негізгі құралдардың жаңғыртуға бағытталған инвестициялардың көлемі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8"/>
        <w:gridCol w:w="1827"/>
        <w:gridCol w:w="1763"/>
        <w:gridCol w:w="1784"/>
        <w:gridCol w:w="1763"/>
        <w:gridCol w:w="1785"/>
      </w:tblGrid>
      <w:tr>
        <w:trPr>
          <w:trHeight w:val="495" w:hRule="atLeast"/>
        </w:trPr>
        <w:tc>
          <w:tcPr>
            <w:tcW w:w="4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 мен газ құбыржолдарын пайдалану саласындағы ТМС-тың инвестициялық бағдарламаларын қарау және бекіту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құбыржолдары қызметтеріне арналған тарифтерді өзгертуге арналған ТМС өтінімдерін қарау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 w:id="9"/>
    <w:p>
      <w:pPr>
        <w:spacing w:after="0"/>
        <w:ind w:left="0"/>
        <w:jc w:val="both"/>
      </w:pPr>
      <w:r>
        <w:rPr>
          <w:rFonts w:ascii="Times New Roman"/>
          <w:b w:val="false"/>
          <w:i w:val="false"/>
          <w:color w:val="000000"/>
          <w:sz w:val="28"/>
        </w:rPr>
        <w:t>
      1.1.4-міндет. Аэронавигация, порттар және әуежайлар саласындағы ТМС қызметінің тиімділігін арттыру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1817"/>
        <w:gridCol w:w="1239"/>
        <w:gridCol w:w="1038"/>
        <w:gridCol w:w="949"/>
        <w:gridCol w:w="1016"/>
        <w:gridCol w:w="994"/>
        <w:gridCol w:w="906"/>
        <w:gridCol w:w="972"/>
        <w:gridCol w:w="723"/>
      </w:tblGrid>
      <w:tr>
        <w:trPr>
          <w:trHeight w:val="495" w:hRule="atLeast"/>
        </w:trPr>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ТМС-тың негізгі құралдардын жаңғыртуға бағытталған инвестициялардың көлемі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4"/>
        <w:gridCol w:w="1875"/>
        <w:gridCol w:w="1896"/>
        <w:gridCol w:w="1875"/>
        <w:gridCol w:w="1875"/>
        <w:gridCol w:w="2005"/>
      </w:tblGrid>
      <w:tr>
        <w:trPr>
          <w:trHeight w:val="495" w:hRule="atLeast"/>
        </w:trPr>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 –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инвестициялық бағдарламаларын қарау және бекіту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2" w:id="10"/>
    <w:p>
      <w:pPr>
        <w:spacing w:after="0"/>
        <w:ind w:left="0"/>
        <w:jc w:val="both"/>
      </w:pPr>
      <w:r>
        <w:rPr>
          <w:rFonts w:ascii="Times New Roman"/>
          <w:b w:val="false"/>
          <w:i w:val="false"/>
          <w:color w:val="000000"/>
          <w:sz w:val="28"/>
        </w:rPr>
        <w:t>
      1.2-мақсат. Реттелетін нарық субьектілерінің өніміне, тауарларына, қызметтеріне бағалардың негізсіз өсуіне жол бермеу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3"/>
        <w:gridCol w:w="1430"/>
        <w:gridCol w:w="981"/>
        <w:gridCol w:w="1183"/>
        <w:gridCol w:w="1116"/>
        <w:gridCol w:w="1026"/>
        <w:gridCol w:w="1026"/>
        <w:gridCol w:w="981"/>
        <w:gridCol w:w="1027"/>
        <w:gridCol w:w="1027"/>
      </w:tblGrid>
      <w:tr>
        <w:trPr>
          <w:trHeight w:val="570" w:hRule="atLeast"/>
        </w:trPr>
        <w:tc>
          <w:tcPr>
            <w:tcW w:w="3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субьектілерінің өнімдеріне, тауарларына, қызметтеріне баға өсуінің инфляцияға үлесі: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r>
      <w:tr>
        <w:trPr>
          <w:trHeight w:val="39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желілер арқылы тасмалданатын газ</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r>
    </w:tbl>
    <w:bookmarkStart w:name="z23" w:id="11"/>
    <w:p>
      <w:pPr>
        <w:spacing w:after="0"/>
        <w:ind w:left="0"/>
        <w:jc w:val="both"/>
      </w:pPr>
      <w:r>
        <w:rPr>
          <w:rFonts w:ascii="Times New Roman"/>
          <w:b w:val="false"/>
          <w:i w:val="false"/>
          <w:color w:val="000000"/>
          <w:sz w:val="28"/>
        </w:rPr>
        <w:t>      * Ескертпе: Қазақстан Республикасының Үкiметi айқындайтын шектерде (жыл сайын нақтыланады)</w:t>
      </w:r>
      <w:r>
        <w:br/>
      </w:r>
      <w:r>
        <w:rPr>
          <w:rFonts w:ascii="Times New Roman"/>
          <w:b w:val="false"/>
          <w:i w:val="false"/>
          <w:color w:val="000000"/>
          <w:sz w:val="28"/>
        </w:rPr>
        <w:t>
      1.2.1–міндет. Электр энергетикасы саласындағы реттелетін нарық субьектілерінің өнімдеріне, тауарларына, қызметтеріне бағалардың негізсіз өсуіне жол бермеу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408"/>
        <w:gridCol w:w="988"/>
        <w:gridCol w:w="1165"/>
        <w:gridCol w:w="1099"/>
        <w:gridCol w:w="1077"/>
        <w:gridCol w:w="970"/>
        <w:gridCol w:w="1010"/>
        <w:gridCol w:w="971"/>
        <w:gridCol w:w="1078"/>
      </w:tblGrid>
      <w:tr>
        <w:trPr>
          <w:trHeight w:val="495" w:hRule="atLeast"/>
        </w:trPr>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нарық субъектілерінің өнімдеріне, тауарларына, қызметтеріне баға өсуінің инфляцияға үлесі: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желілер арқылы тасмалданатын газ саласында</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баға белгілеу мақсатында сараптамамен қамтылған реттелетін нарық субъектілері хабарламаларын қарау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*Ескерту: Қазақстан Республикасының Үкіметі айқындайтын шектерде (жыл сайын нақтыланады)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853"/>
        <w:gridCol w:w="1811"/>
        <w:gridCol w:w="1897"/>
        <w:gridCol w:w="1854"/>
        <w:gridCol w:w="1812"/>
      </w:tblGrid>
      <w:tr>
        <w:trPr>
          <w:trHeight w:val="495"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нарық субьектілерінің хабарламаларын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4" w:id="12"/>
    <w:p>
      <w:pPr>
        <w:spacing w:after="0"/>
        <w:ind w:left="0"/>
        <w:jc w:val="both"/>
      </w:pPr>
      <w:r>
        <w:rPr>
          <w:rFonts w:ascii="Times New Roman"/>
          <w:b w:val="false"/>
          <w:i w:val="false"/>
          <w:color w:val="000000"/>
          <w:sz w:val="28"/>
        </w:rPr>
        <w:t>
      1.2.2-міндет. Темір жол көлігі, азаматтық авиация, порттар қызметі саласындағы реттелетін нарық субъектілерінің өнімдеріне, тауарларына, қызметтеріне бағалардың негізсіз өсуіне жол бермеу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2"/>
        <w:gridCol w:w="1320"/>
        <w:gridCol w:w="870"/>
        <w:gridCol w:w="1072"/>
        <w:gridCol w:w="1005"/>
        <w:gridCol w:w="1140"/>
        <w:gridCol w:w="1005"/>
        <w:gridCol w:w="1006"/>
        <w:gridCol w:w="1141"/>
        <w:gridCol w:w="1119"/>
      </w:tblGrid>
      <w:tr>
        <w:trPr>
          <w:trHeight w:val="495" w:hRule="atLeast"/>
        </w:trPr>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 жол көлігі саласындағы реттелетін нарық субъектілерінің өнімдеріне, тауарларына, қызметтеріне баға өсуінің инфляцияға үлесі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r>
      <w:tr>
        <w:trPr>
          <w:trHeight w:val="36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баға белгілеу мақсатында сараптамамен қамтылған реттелетін нарық субхектілерінің хабарламаларын қарау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 Ескертпе: Қазақстан Республикасының Үкiметi айқындайтын шектерде және статистиканың нақты деректері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6"/>
        <w:gridCol w:w="1939"/>
        <w:gridCol w:w="1897"/>
        <w:gridCol w:w="1939"/>
        <w:gridCol w:w="1897"/>
        <w:gridCol w:w="1962"/>
      </w:tblGrid>
      <w:tr>
        <w:trPr>
          <w:trHeight w:val="495" w:hRule="atLeast"/>
        </w:trPr>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азаматтық авиация, порт қызметі саласындағы нарық субъектілерінің хабарламаларын қарау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5" w:id="13"/>
    <w:p>
      <w:pPr>
        <w:spacing w:after="0"/>
        <w:ind w:left="0"/>
        <w:jc w:val="both"/>
      </w:pPr>
      <w:r>
        <w:rPr>
          <w:rFonts w:ascii="Times New Roman"/>
          <w:b w:val="false"/>
          <w:i w:val="false"/>
          <w:color w:val="000000"/>
          <w:sz w:val="28"/>
        </w:rPr>
        <w:t>
      1.2.3-міндет. Газ, мұнай өнімдерін өндіру, мұнай тасымалдау саласындағы реттелетін нарық субъектілерінің өнімдеріне, тауарларына, қызметтеріне бағалардың негізсіз өсуіне жол бермеу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3"/>
        <w:gridCol w:w="1331"/>
        <w:gridCol w:w="1465"/>
        <w:gridCol w:w="1041"/>
        <w:gridCol w:w="1108"/>
        <w:gridCol w:w="1064"/>
        <w:gridCol w:w="1131"/>
        <w:gridCol w:w="1042"/>
        <w:gridCol w:w="1064"/>
        <w:gridCol w:w="931"/>
      </w:tblGrid>
      <w:tr>
        <w:trPr>
          <w:trHeight w:val="495" w:hRule="atLeast"/>
        </w:trPr>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баға белгілеу мақсатында сараптамамен қамтылған реттелетін нарық субъектілері хабарламаларын қарау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6"/>
        <w:gridCol w:w="1866"/>
        <w:gridCol w:w="1844"/>
        <w:gridCol w:w="1908"/>
        <w:gridCol w:w="1973"/>
        <w:gridCol w:w="1803"/>
      </w:tblGrid>
      <w:tr>
        <w:trPr>
          <w:trHeight w:val="495" w:hRule="atLeast"/>
        </w:trPr>
        <w:tc>
          <w:tcPr>
            <w:tcW w:w="4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мұнай өнімдерін өндіру, мұнайды тасымалдау саласындағы субъектілердің хабарламаларын қарау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6" w:id="14"/>
    <w:p>
      <w:pPr>
        <w:spacing w:after="0"/>
        <w:ind w:left="0"/>
        <w:jc w:val="both"/>
      </w:pPr>
      <w:r>
        <w:rPr>
          <w:rFonts w:ascii="Times New Roman"/>
          <w:b w:val="false"/>
          <w:i w:val="false"/>
          <w:color w:val="000000"/>
          <w:sz w:val="28"/>
        </w:rPr>
        <w:t>
      1.3-мақсат. Реттелетін салалардағы тұтынушылардың құқықтары мен мүдделерін қорғауды қамтамасыз ету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1"/>
        <w:gridCol w:w="1266"/>
        <w:gridCol w:w="1154"/>
        <w:gridCol w:w="998"/>
        <w:gridCol w:w="1042"/>
        <w:gridCol w:w="975"/>
        <w:gridCol w:w="1043"/>
        <w:gridCol w:w="1043"/>
        <w:gridCol w:w="1065"/>
        <w:gridCol w:w="843"/>
      </w:tblGrid>
      <w:tr>
        <w:trPr>
          <w:trHeight w:val="570" w:hRule="atLeast"/>
        </w:trPr>
        <w:tc>
          <w:tcPr>
            <w:tcW w:w="4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«Қабылданатын шешімдердің ашықтығы» тармағы бойынша ДЭФ ЖБИ-дағы Қазақстан позициясының жақсаруы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9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 тiркеуге және жүргiзуге (рұқсат, лицензиялар, сертификаттар, аккредиттеудi алуға, консультациялар алуға) байланысты операциялық шығындарды, уақытты төмендету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пайызға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9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қайтарылған қаражаттың көлемі (ТМС тарифтерін олар жіберген бұзушылықтар есебінен төмендету нәтижесінде)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27" w:id="15"/>
    <w:p>
      <w:pPr>
        <w:spacing w:after="0"/>
        <w:ind w:left="0"/>
        <w:jc w:val="both"/>
      </w:pPr>
      <w:r>
        <w:rPr>
          <w:rFonts w:ascii="Times New Roman"/>
          <w:b w:val="false"/>
          <w:i w:val="false"/>
          <w:color w:val="000000"/>
          <w:sz w:val="28"/>
        </w:rPr>
        <w:t>
      1.3.1-міндет. Реттеліп көрсетілетін қызметтерге (тауарларға, жұмыстарға) кемсітусіз қол жеткізуді қамтамасыз ету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5"/>
        <w:gridCol w:w="1298"/>
        <w:gridCol w:w="1098"/>
        <w:gridCol w:w="1010"/>
        <w:gridCol w:w="1054"/>
        <w:gridCol w:w="988"/>
        <w:gridCol w:w="1033"/>
        <w:gridCol w:w="1010"/>
        <w:gridCol w:w="1099"/>
        <w:gridCol w:w="835"/>
      </w:tblGrid>
      <w:tr>
        <w:trPr>
          <w:trHeight w:val="495" w:hRule="atLeast"/>
        </w:trPr>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(тауарларға, жұмыстарға) кемсітіп қол жеткізу фактілері бойынша тұтынушылардың қанағаттандырылған өтініштерінің (шағымдарының) үлесі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2015"/>
        <w:gridCol w:w="1844"/>
        <w:gridCol w:w="1887"/>
        <w:gridCol w:w="1845"/>
        <w:gridCol w:w="1590"/>
      </w:tblGrid>
      <w:tr>
        <w:trPr>
          <w:trHeight w:val="495" w:hRule="atLeast"/>
        </w:trPr>
        <w:tc>
          <w:tcPr>
            <w:tcW w:w="4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 –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қызметтерге байланысты құқықтардың бұзылуы жөніндегі өтініштерді (шағымдарды) қарау және азаматтардың өтініштерін заңнаманы сақтай отырып қарау жолымен қанағаттандыру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8" w:id="16"/>
    <w:p>
      <w:pPr>
        <w:spacing w:after="0"/>
        <w:ind w:left="0"/>
        <w:jc w:val="both"/>
      </w:pPr>
      <w:r>
        <w:rPr>
          <w:rFonts w:ascii="Times New Roman"/>
          <w:b w:val="false"/>
          <w:i w:val="false"/>
          <w:color w:val="000000"/>
          <w:sz w:val="28"/>
        </w:rPr>
        <w:t>
      1.3.2-міндет. ТМС қызметін жүзеге асыру саласындағы тұтынушылар құқығын қорғау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1666"/>
        <w:gridCol w:w="1286"/>
        <w:gridCol w:w="1197"/>
        <w:gridCol w:w="1063"/>
        <w:gridCol w:w="1041"/>
        <w:gridCol w:w="930"/>
        <w:gridCol w:w="1153"/>
        <w:gridCol w:w="1109"/>
        <w:gridCol w:w="976"/>
      </w:tblGrid>
      <w:tr>
        <w:trPr>
          <w:trHeight w:val="495" w:hRule="atLeast"/>
        </w:trPr>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республикалық бюджетке айыппұл санкциялары түрінде өндіріп алған қаражат көлемі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бұзушылықты жою туралы енгізілген нұсқамалардың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6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туралы істер бойынша қабылданған қаулылардың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талқылауларының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1969"/>
        <w:gridCol w:w="2033"/>
        <w:gridCol w:w="1905"/>
        <w:gridCol w:w="2055"/>
        <w:gridCol w:w="2013"/>
      </w:tblGrid>
      <w:tr>
        <w:trPr>
          <w:trHeight w:val="495" w:hRule="atLeast"/>
        </w:trPr>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Тексерулердің жылдық жоспарына сәйкес және тәуекелдерді бағалау жүйесін ескере отырып, ТМС қызметіне тексерулер жүргізу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тарифтік сметаларды орындау туралы есептерін қарау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9" w:id="17"/>
    <w:p>
      <w:pPr>
        <w:spacing w:after="0"/>
        <w:ind w:left="0"/>
        <w:jc w:val="both"/>
      </w:pPr>
      <w:r>
        <w:rPr>
          <w:rFonts w:ascii="Times New Roman"/>
          <w:b w:val="false"/>
          <w:i w:val="false"/>
          <w:color w:val="000000"/>
          <w:sz w:val="28"/>
        </w:rPr>
        <w:t>
      1.3.3-міндет. Көрсетілетін мемлекеттік қызметтердің ашықтығын және олардың сапасымен тұтынушылардың қанағаттанарлығын арттыру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5"/>
        <w:gridCol w:w="1573"/>
        <w:gridCol w:w="1134"/>
        <w:gridCol w:w="1178"/>
        <w:gridCol w:w="1090"/>
        <w:gridCol w:w="936"/>
        <w:gridCol w:w="1046"/>
        <w:gridCol w:w="980"/>
        <w:gridCol w:w="1047"/>
        <w:gridCol w:w="1201"/>
      </w:tblGrid>
      <w:tr>
        <w:trPr>
          <w:trHeight w:val="495" w:hRule="atLeast"/>
        </w:trPr>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және станциялық жолдарға кірме жолдардың жалғасуына рұқсат беру бөлігінде рәсімдерінің ұзақтығы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беру рәсімдерінің орташа ұзақтығы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2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сайтына кіру санының өсуі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саясатты түсіндіру бойынша елді мекендерге бару 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ТМРАД деректері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түскен кезінде өткізілген жария тыңдаулар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6"/>
        <w:gridCol w:w="1896"/>
        <w:gridCol w:w="1832"/>
        <w:gridCol w:w="1853"/>
        <w:gridCol w:w="1875"/>
        <w:gridCol w:w="1918"/>
      </w:tblGrid>
      <w:tr>
        <w:trPr>
          <w:trHeight w:val="495" w:hRule="atLeast"/>
        </w:trPr>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Станциялық және магистральдық жолдарға жалғасуға лицензиялар мен рұқсат алуға түсетін өтініштерді қарау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4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Өтінімдер түскен кезде жария тыңдаулар өткізу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4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саласындағы мемлекеттік қызметтер стандарттарының жобаларын дайындау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саласындағы мемлекеттік қызметтер регламенттерінің жобаларын дайындау және бекіту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веб-сайтын өзекті жаңалықтармен және құжаттармен толтыру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мүдделерін қозғайтын заңнамадағы өзгерістер бойынша түсініктеме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 w:id="18"/>
    <w:p>
      <w:pPr>
        <w:spacing w:after="0"/>
        <w:ind w:left="0"/>
        <w:jc w:val="both"/>
      </w:pPr>
      <w:r>
        <w:rPr>
          <w:rFonts w:ascii="Times New Roman"/>
          <w:b w:val="false"/>
          <w:i w:val="false"/>
          <w:color w:val="000000"/>
          <w:sz w:val="28"/>
        </w:rPr>
        <w:t>
      3.2. Мемлекеттiк органның стратегиялық мақсаттарының мемлекеттiң стратегиялық мақсаттарға сәйкестігі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9"/>
        <w:gridCol w:w="7251"/>
      </w:tblGrid>
      <w:tr>
        <w:trPr>
          <w:trHeight w:val="58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нормативтiк құқықтық актiнiң атауы</w:t>
            </w:r>
          </w:p>
        </w:tc>
      </w:tr>
      <w:tr>
        <w:trPr>
          <w:trHeight w:val="1200"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ТМС қызметiнiң тиiмдiлiгiн арттыру</w:t>
            </w:r>
          </w:p>
        </w:tc>
        <w:tc>
          <w:tcPr>
            <w:tcW w:w="7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үдемелi индустриялық-инновациялық дамыту жөнiндегi 2010 – 2014 жылдарға арналған мемлекеттiк бағдарлама және Қазақстан Республикасы Президентiнiң кейбiр жарлықтарының күшi жойылды деп тану туралы» Қазақстан Республикасы Президентiнiң 2010 жылғы 19 наурыздағы № 958 Жарлығы;</w:t>
            </w:r>
            <w:r>
              <w:br/>
            </w:r>
            <w:r>
              <w:rPr>
                <w:rFonts w:ascii="Times New Roman"/>
                <w:b w:val="false"/>
                <w:i w:val="false"/>
                <w:color w:val="000000"/>
                <w:sz w:val="20"/>
              </w:rPr>
              <w:t>
</w:t>
            </w: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Жарлығы;</w:t>
            </w:r>
            <w:r>
              <w:br/>
            </w:r>
            <w:r>
              <w:rPr>
                <w:rFonts w:ascii="Times New Roman"/>
                <w:b w:val="false"/>
                <w:i w:val="false"/>
                <w:color w:val="000000"/>
                <w:sz w:val="20"/>
              </w:rPr>
              <w:t>
</w:t>
            </w:r>
            <w:r>
              <w:rPr>
                <w:rFonts w:ascii="Times New Roman"/>
                <w:b w:val="false"/>
                <w:i w:val="false"/>
                <w:color w:val="000000"/>
                <w:sz w:val="20"/>
              </w:rPr>
              <w:t>«Қазақстан Республикасындағы гендерлiк теңдiктiң 2006 – 2016 жылдарға арналған стратегиясын бекiту туралы» Қазақстан Республикасы Президентiнiң 2005 жылғы 29 қарашадағы № 1677 Жарлығы;</w:t>
            </w:r>
            <w:r>
              <w:br/>
            </w:r>
            <w:r>
              <w:rPr>
                <w:rFonts w:ascii="Times New Roman"/>
                <w:b w:val="false"/>
                <w:i w:val="false"/>
                <w:color w:val="000000"/>
                <w:sz w:val="20"/>
              </w:rPr>
              <w:t>
</w:t>
            </w:r>
            <w:r>
              <w:rPr>
                <w:rFonts w:ascii="Times New Roman"/>
                <w:b w:val="false"/>
                <w:i w:val="false"/>
                <w:color w:val="000000"/>
                <w:sz w:val="20"/>
              </w:rPr>
              <w:t>Қазақстанның ел бiрлiгi доктринасы, Қазақстан халқы Ассамблеясы кеңесiнiң 2010 жылғы 19 сәуiрде өткен отырысында мақұлданған</w:t>
            </w:r>
          </w:p>
        </w:tc>
      </w:tr>
      <w:tr>
        <w:trPr>
          <w:trHeight w:val="148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Реттелетін нарық субъектілерінің өніміне, тауарларына, қызметтеріне бағалардың негізсіз өсуіне жол бермеу</w:t>
            </w:r>
          </w:p>
        </w:tc>
        <w:tc>
          <w:tcPr>
            <w:tcW w:w="0" w:type="auto"/>
            <w:vMerge/>
            <w:tcBorders>
              <w:top w:val="nil"/>
              <w:left w:val="single" w:color="cfcfcf" w:sz="5"/>
              <w:bottom w:val="single" w:color="cfcfcf" w:sz="5"/>
              <w:right w:val="single" w:color="cfcfcf" w:sz="5"/>
            </w:tcBorders>
          </w:tcPr>
          <w:p/>
        </w:tc>
      </w:tr>
      <w:tr>
        <w:trPr>
          <w:trHeight w:val="1200"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r>
              <w:br/>
            </w:r>
            <w:r>
              <w:rPr>
                <w:rFonts w:ascii="Times New Roman"/>
                <w:b w:val="false"/>
                <w:i w:val="false"/>
                <w:color w:val="000000"/>
                <w:sz w:val="20"/>
              </w:rPr>
              <w:t>
</w:t>
            </w:r>
            <w:r>
              <w:rPr>
                <w:rFonts w:ascii="Times New Roman"/>
                <w:b w:val="false"/>
                <w:i w:val="false"/>
                <w:color w:val="000000"/>
                <w:sz w:val="20"/>
              </w:rPr>
              <w:t>Реттелетін салалардағы тұтынушылардың құқықтары мен мүдделерін қорғауды қамтамасыз ету</w:t>
            </w:r>
          </w:p>
        </w:tc>
        <w:tc>
          <w:tcPr>
            <w:tcW w:w="0" w:type="auto"/>
            <w:vMerge/>
            <w:tcBorders>
              <w:top w:val="nil"/>
              <w:left w:val="single" w:color="cfcfcf" w:sz="5"/>
              <w:bottom w:val="single" w:color="cfcfcf" w:sz="5"/>
              <w:right w:val="single" w:color="cfcfcf" w:sz="5"/>
            </w:tcBorders>
          </w:tcPr>
          <w:p/>
        </w:tc>
      </w:tr>
    </w:tbl>
    <w:bookmarkStart w:name="z3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маусымдағы </w:t>
      </w:r>
      <w:r>
        <w:br/>
      </w:r>
      <w:r>
        <w:rPr>
          <w:rFonts w:ascii="Times New Roman"/>
          <w:b w:val="false"/>
          <w:i w:val="false"/>
          <w:color w:val="000000"/>
          <w:sz w:val="28"/>
        </w:rPr>
        <w:t xml:space="preserve">
№ 768 қаулысына    </w:t>
      </w:r>
      <w:r>
        <w:br/>
      </w:r>
      <w:r>
        <w:rPr>
          <w:rFonts w:ascii="Times New Roman"/>
          <w:b w:val="false"/>
          <w:i w:val="false"/>
          <w:color w:val="000000"/>
          <w:sz w:val="28"/>
        </w:rPr>
        <w:t xml:space="preserve">
2-қосымша      </w:t>
      </w:r>
    </w:p>
    <w:bookmarkEnd w:id="19"/>
    <w:bookmarkStart w:name="z32" w:id="20"/>
    <w:p>
      <w:pPr>
        <w:spacing w:after="0"/>
        <w:ind w:left="0"/>
        <w:jc w:val="left"/>
      </w:pPr>
      <w:r>
        <w:rPr>
          <w:rFonts w:ascii="Times New Roman"/>
          <w:b/>
          <w:i w:val="false"/>
          <w:color w:val="000000"/>
        </w:rPr>
        <w:t xml:space="preserve"> 
4. Функционалдық мүмкiндiктердi дамыту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5573"/>
        <w:gridCol w:w="621"/>
        <w:gridCol w:w="207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мақсаты мен мiндетiнiң атауы</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стратегиялық бағытын, мақсаты мен мiндетiн iске асыру жөнiндегi iс-шаралар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Табиғи монополиялар және реттелетін нарықтар субъектілерінің тиімді жұмыс істеу және даму жағдайларын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ТМС қызметiнiң тиiмдiлiгiн арттыру</w:t>
            </w:r>
          </w:p>
        </w:tc>
      </w:tr>
      <w:tr>
        <w:trPr>
          <w:trHeight w:val="514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Мiндеттер: ТМС қызметтерiнiң тиiмдiлiгiн арттыру:</w:t>
            </w:r>
          </w:p>
          <w:p>
            <w:pPr>
              <w:spacing w:after="20"/>
              <w:ind w:left="20"/>
              <w:jc w:val="both"/>
            </w:pPr>
            <w:r>
              <w:rPr>
                <w:rFonts w:ascii="Times New Roman"/>
                <w:b w:val="false"/>
                <w:i w:val="false"/>
                <w:color w:val="000000"/>
                <w:sz w:val="20"/>
              </w:rPr>
              <w:t>электр және жылу энергетикасы, су шаруашылығы және кәріз жүйелері саласында;</w:t>
            </w:r>
          </w:p>
          <w:p>
            <w:pPr>
              <w:spacing w:after="20"/>
              <w:ind w:left="20"/>
              <w:jc w:val="both"/>
            </w:pPr>
            <w:r>
              <w:rPr>
                <w:rFonts w:ascii="Times New Roman"/>
                <w:b w:val="false"/>
                <w:i w:val="false"/>
                <w:color w:val="000000"/>
                <w:sz w:val="20"/>
              </w:rPr>
              <w:t>темір жол көлігі саласында;</w:t>
            </w:r>
          </w:p>
          <w:p>
            <w:pPr>
              <w:spacing w:after="20"/>
              <w:ind w:left="20"/>
              <w:jc w:val="both"/>
            </w:pPr>
            <w:r>
              <w:rPr>
                <w:rFonts w:ascii="Times New Roman"/>
                <w:b w:val="false"/>
                <w:i w:val="false"/>
                <w:color w:val="000000"/>
                <w:sz w:val="20"/>
              </w:rPr>
              <w:t>мұнайды және мұнай өнімдерін тасымалдау, газды немесе газ конденсатын сақтау, тасымалдау, газ таратушы қондырғылары мен газ құбырлары саласында;</w:t>
            </w:r>
          </w:p>
          <w:p>
            <w:pPr>
              <w:spacing w:after="20"/>
              <w:ind w:left="20"/>
              <w:jc w:val="both"/>
            </w:pPr>
            <w:r>
              <w:rPr>
                <w:rFonts w:ascii="Times New Roman"/>
                <w:b w:val="false"/>
                <w:i w:val="false"/>
                <w:color w:val="000000"/>
                <w:sz w:val="20"/>
              </w:rPr>
              <w:t xml:space="preserve">аэронавигация, порттар және әуежайлар саласында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әлеуетін, гендерлік саясатты іске асыруды ескере отырып (басшы лауазымды атқаратын мемлекеттік әкімшілік әйел қызметшілердің үлесі - кемінде 30%) қалыптастыру, кадр әлеуетiн тұрақты арттыру, бiлiктi мамандарды, оның iшiнде жоғары оқу орындарының түлектерiн тарту, қызметкерлердi ынталандыру, әрбiр қызметкердiң жұмысының тиiмдiлiгiн одан әрi жетiлдiруге ықпал ететiн қолайлы еңбек жағдайларын жасау.</w:t>
            </w:r>
            <w:r>
              <w:br/>
            </w:r>
            <w:r>
              <w:rPr>
                <w:rFonts w:ascii="Times New Roman"/>
                <w:b w:val="false"/>
                <w:i w:val="false"/>
                <w:color w:val="000000"/>
                <w:sz w:val="20"/>
              </w:rPr>
              <w:t>
</w:t>
            </w:r>
            <w:r>
              <w:rPr>
                <w:rFonts w:ascii="Times New Roman"/>
                <w:b w:val="false"/>
                <w:i w:val="false"/>
                <w:color w:val="000000"/>
                <w:sz w:val="20"/>
              </w:rPr>
              <w:t>Жұмыс тиiмдiлiгiн арттыру үшiн жаңа техника мен технологиялар санын және олармен қамтылуын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Реттелетін нарық субъектілерінің өніміне, тауарларына, қызметтеріне бағалардың негізсіз өсуіне жол бермеу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Мiндеттер: Реттелетін нарық субъектілерінің өніміне, тауарларына, қызметтеріне бағалардың негізсіз өсуіне жол бермеу: электр энергетикасы саласында;</w:t>
            </w:r>
            <w:r>
              <w:br/>
            </w:r>
            <w:r>
              <w:rPr>
                <w:rFonts w:ascii="Times New Roman"/>
                <w:b w:val="false"/>
                <w:i w:val="false"/>
                <w:color w:val="000000"/>
                <w:sz w:val="20"/>
              </w:rPr>
              <w:t>
</w:t>
            </w:r>
            <w:r>
              <w:rPr>
                <w:rFonts w:ascii="Times New Roman"/>
                <w:b w:val="false"/>
                <w:i w:val="false"/>
                <w:color w:val="000000"/>
                <w:sz w:val="20"/>
              </w:rPr>
              <w:t>темір жол көлігі, азаматтық авиация, порт қызметі саласында;</w:t>
            </w:r>
            <w:r>
              <w:br/>
            </w:r>
            <w:r>
              <w:rPr>
                <w:rFonts w:ascii="Times New Roman"/>
                <w:b w:val="false"/>
                <w:i w:val="false"/>
                <w:color w:val="000000"/>
                <w:sz w:val="20"/>
              </w:rPr>
              <w:t>
</w:t>
            </w:r>
            <w:r>
              <w:rPr>
                <w:rFonts w:ascii="Times New Roman"/>
                <w:b w:val="false"/>
                <w:i w:val="false"/>
                <w:color w:val="000000"/>
                <w:sz w:val="20"/>
              </w:rPr>
              <w:t>газ, мұнай өнімдерін өндіру, мұнай тасымалдау саласында</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әлеуетін, гендерлік саясатты іске асыруды ескере отырып (басшы лауазымды атқаратын мемлекеттік әкімшілік әйел қызметшілердің үлесі - кемінде 30%) қалыптастыру, кадр әлеуетiн тұрақты арттыру, бiлiктi мамандарды, оның iшiнде жоғары оқу орындарының түлектерiн тарту, қызметкерлердi ынталандыру, әрбiр қызметкердiң жұмысының тиiмдiлiгiн одан әрi жетiлдiруге ықпал ететiн қолайлы еңбек жағдайларын жасау.</w:t>
            </w:r>
            <w:r>
              <w:br/>
            </w:r>
            <w:r>
              <w:rPr>
                <w:rFonts w:ascii="Times New Roman"/>
                <w:b w:val="false"/>
                <w:i w:val="false"/>
                <w:color w:val="000000"/>
                <w:sz w:val="20"/>
              </w:rPr>
              <w:t>
</w:t>
            </w:r>
            <w:r>
              <w:rPr>
                <w:rFonts w:ascii="Times New Roman"/>
                <w:b w:val="false"/>
                <w:i w:val="false"/>
                <w:color w:val="000000"/>
                <w:sz w:val="20"/>
              </w:rPr>
              <w:t xml:space="preserve">Жұмыс тиiмдiлiгiн арттыру үшiн жаңа техника мен технологиялар санын және олармен қамтылуын ұлғайту.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Реттелетін салалардағы тұтынушылардың құқықтары мен мүдделерін қорғауды қамтамасыз ету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Реттеліп көрсетілетін қызметтерге (тауарларға, жұмыстарға) кемсітусіз қол жеткізуді қамтамасыз ету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әлеуетін, гендерлік саясатты іске асыруды ескере отырып (басшы лауазымды атқаратын мемлекеттік әкімшілік әйел қызметшілердің үлесі - кемінде 30%) қалыптастыру, кадр әлеуетiн тұрақты арттыру, бiлiктi мамандарды, оның iшiнде жоғары оқу орындарының түлектерiн тарту, қызметкерлердi ынталандыру, әрбiр қызметкердiң жұмысының тиiмдiлiгiн одан әрi жетiлдiруге ықпал ететiн қолайлы еңбек жағдайларын жасау.</w:t>
            </w:r>
            <w:r>
              <w:br/>
            </w:r>
            <w:r>
              <w:rPr>
                <w:rFonts w:ascii="Times New Roman"/>
                <w:b w:val="false"/>
                <w:i w:val="false"/>
                <w:color w:val="000000"/>
                <w:sz w:val="20"/>
              </w:rPr>
              <w:t>
</w:t>
            </w:r>
            <w:r>
              <w:rPr>
                <w:rFonts w:ascii="Times New Roman"/>
                <w:b w:val="false"/>
                <w:i w:val="false"/>
                <w:color w:val="000000"/>
                <w:sz w:val="20"/>
              </w:rPr>
              <w:t xml:space="preserve">Жұмыс тиiмдiлiгiн арттыру үшiн жаңа техника мен технологиялар санын және олармен қамтылуын ұлғайту.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ТМС қызметін жүзеге асыру салаларында тұтынушылардың құқықтарын қорғау</w:t>
            </w:r>
          </w:p>
        </w:tc>
        <w:tc>
          <w:tcPr>
            <w:tcW w:w="0" w:type="auto"/>
            <w:gridSpan w:val="2"/>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46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Көрсетілетін мемлекеттік қызметтердің ашықтығын және олардың сапасына тұтынушылардың қанағаттанарлығын арттыру </w:t>
            </w:r>
          </w:p>
        </w:tc>
        <w:tc>
          <w:tcPr>
            <w:tcW w:w="0" w:type="auto"/>
            <w:gridSpan w:val="2"/>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маусымдағы </w:t>
      </w:r>
      <w:r>
        <w:br/>
      </w:r>
      <w:r>
        <w:rPr>
          <w:rFonts w:ascii="Times New Roman"/>
          <w:b w:val="false"/>
          <w:i w:val="false"/>
          <w:color w:val="000000"/>
          <w:sz w:val="28"/>
        </w:rPr>
        <w:t xml:space="preserve">
№ 768 қаулысына    </w:t>
      </w:r>
      <w:r>
        <w:br/>
      </w:r>
      <w:r>
        <w:rPr>
          <w:rFonts w:ascii="Times New Roman"/>
          <w:b w:val="false"/>
          <w:i w:val="false"/>
          <w:color w:val="000000"/>
          <w:sz w:val="28"/>
        </w:rPr>
        <w:t xml:space="preserve">
3-қосымша      </w:t>
      </w:r>
    </w:p>
    <w:bookmarkEnd w:id="21"/>
    <w:bookmarkStart w:name="z34" w:id="22"/>
    <w:p>
      <w:pPr>
        <w:spacing w:after="0"/>
        <w:ind w:left="0"/>
        <w:jc w:val="left"/>
      </w:pPr>
      <w:r>
        <w:rPr>
          <w:rFonts w:ascii="Times New Roman"/>
          <w:b/>
          <w:i w:val="false"/>
          <w:color w:val="000000"/>
        </w:rPr>
        <w:t xml:space="preserve"> 
5-бөлім. Ведомствоаралық өзара іс-қимыл</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5"/>
        <w:gridCol w:w="3297"/>
        <w:gridCol w:w="4818"/>
      </w:tblGrid>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іс-қимыл талап етілетін міндеттердің көрсеткіштері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іске асыратын шаралар</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Табиғи монополиялар және реттелетін нарық субъектілерінің тиімді жұмыс істеу және даму жағдайларын қамтамасыз ету</w:t>
            </w:r>
          </w:p>
        </w:tc>
      </w:tr>
      <w:tr>
        <w:trPr>
          <w:trHeight w:val="1125"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Табиғи монополиялар субъектілері қызметінің тиімділігін арттыру </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тарифтердің шекті өсу параметрлерін олардың инфляцияға жиынтық үлесі шегінде айқындау</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Электр және жылу энергетикасы, су шаруашылығы және кәріз жүйелері саласындағы ТМС қызметiнiң тиiмдiлiгiн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Реттелетін нарық субъектілерінің өнімдеріне, тауарларына, қызметтеріне бағалардың негізсіз өсуіне жол бермеу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25"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Реттелетін нарық субъектілерінің және табиғи монополия субъектілерінің өнімдеріне, тауарларына, қызметтеріне бағалардың негізсіз өсуіне жол бермеу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маусымдағы </w:t>
      </w:r>
      <w:r>
        <w:br/>
      </w:r>
      <w:r>
        <w:rPr>
          <w:rFonts w:ascii="Times New Roman"/>
          <w:b w:val="false"/>
          <w:i w:val="false"/>
          <w:color w:val="000000"/>
          <w:sz w:val="28"/>
        </w:rPr>
        <w:t xml:space="preserve">
№ 768 қаулысына    </w:t>
      </w:r>
      <w:r>
        <w:br/>
      </w:r>
      <w:r>
        <w:rPr>
          <w:rFonts w:ascii="Times New Roman"/>
          <w:b w:val="false"/>
          <w:i w:val="false"/>
          <w:color w:val="000000"/>
          <w:sz w:val="28"/>
        </w:rPr>
        <w:t xml:space="preserve">
4-қосымша      </w:t>
      </w:r>
    </w:p>
    <w:bookmarkEnd w:id="23"/>
    <w:bookmarkStart w:name="z36" w:id="24"/>
    <w:p>
      <w:pPr>
        <w:spacing w:after="0"/>
        <w:ind w:left="0"/>
        <w:jc w:val="left"/>
      </w:pPr>
      <w:r>
        <w:rPr>
          <w:rFonts w:ascii="Times New Roman"/>
          <w:b/>
          <w:i w:val="false"/>
          <w:color w:val="000000"/>
        </w:rPr>
        <w:t xml:space="preserve"> 
7. Қазақстан Республикасы Табиғи монополияларды реттеу агенттiгiнiң бюджеттiк бағдарламалары</w:t>
      </w:r>
    </w:p>
    <w:bookmarkEnd w:id="24"/>
    <w:bookmarkStart w:name="z37" w:id="25"/>
    <w:p>
      <w:pPr>
        <w:spacing w:after="0"/>
        <w:ind w:left="0"/>
        <w:jc w:val="left"/>
      </w:pPr>
      <w:r>
        <w:rPr>
          <w:rFonts w:ascii="Times New Roman"/>
          <w:b/>
          <w:i w:val="false"/>
          <w:color w:val="000000"/>
        </w:rPr>
        <w:t xml:space="preserve"> 
1. Бюджеттiк бағдарламалар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023"/>
        <w:gridCol w:w="1093"/>
        <w:gridCol w:w="873"/>
        <w:gridCol w:w="773"/>
        <w:gridCol w:w="913"/>
        <w:gridCol w:w="893"/>
        <w:gridCol w:w="933"/>
        <w:gridCol w:w="913"/>
        <w:gridCol w:w="11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rPr>
                <w:rFonts w:ascii="Times New Roman"/>
                <w:b w:val="false"/>
                <w:i/>
                <w:color w:val="000000"/>
                <w:sz w:val="20"/>
              </w:rPr>
              <w:t xml:space="preserve"> «</w:t>
            </w:r>
            <w:r>
              <w:rPr>
                <w:rFonts w:ascii="Times New Roman"/>
                <w:b w:val="false"/>
                <w:i w:val="false"/>
                <w:color w:val="000000"/>
                <w:sz w:val="20"/>
              </w:rPr>
              <w:t>Инфрақұрылымдық экономика салаларының тиiмдi жұмыс iстеуiн және дамуын қамтамасыз ету жөнiндегi табиғи монополиялар субъектiлерiнiң қызметiн реттеу саласындағы қызметтер»</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агенттiгiнiң орталық аппараты мен аумақтық органдарын ұстау. Табиғи монополиялар субъектiлерiнiң қызметiн реттеу.</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функцияларды, өкiлеттiктердi жүзеге асыру және олардан туындайтын мемлекеттiк қызметтер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Жобаланып отырған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ТМС-ның нормативтік техникалық ысыраптарының деңгейі: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ТМС-ның нормативтен тыс ысыраптарының деңгейі (олар болған жағдайда):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топтары бойынша сараланған тарифтермен жұмыс iстейтiн су шаруашылығы және кәрiз жүйелерi саласындағы базалық ТМС-ның үлес салмағы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тұтыну көлемдерiне қарай сараланған тарифтер бойынша жұмыс iстейтiн су шаруашылығы жүйесi саласындағы базалық ТМС-ның үлес салмағы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нәтижелерінің негізінде тариф белгілеу әдiсiмен қамтылған ӨЭК үлесі (бенчмаркинг)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 шығыстарының нормаларын оңтайландырған базалық ТМС-ның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мерзiмдi немесе ұзақ мерзiмдi тарифтер бойынша жұмыс iстейтiн базалық ТМС-ның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ТМС-тың реттеліп көрсетілетін қызметтеріне арналған тарифтердің инфляцияға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сумен жабдықтау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көлігімен жүктерді облысаралық және экспорттық қатынастарда тасымалдауға арналған тарифтердің өсуі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негізгі құралдарын жаңғыртуға бағытталған инвестициялар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өнімдеріне, тауарларына, қызметтеріне бағалары өсуінің инфляцияға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желілер арқылы тасымалданатын газ саласында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бағаны белгілеу мақсатында сараптамамен қамтылған реттелетін нарық субъектілері хабарламаларының үлес салмағы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 жол көлігі саласындағы реттелетін нарық субъектілерінің өніміне, тауарларына, қызметтеріне бағалар өсуінің инфляцияға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(тауарларға, жұмыстарға) кемсітіп қол жеткізу фактілері бойынша тұтынушылардың қанағаттандырылған арыздарының (шағымдарының)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республикалық бюджетке айыппұл санкциясы түрінде өндіріп алған қаражаттың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бұзушылықты жою туралы енгізілген нұсқамалардың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туралы істер бойынша қабылданған қаулылар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талқылауларының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және станциялық жолдарға кірме жолдардың жалғасуына рұқсат беру рәсімдерінің ұзақтығы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рәсімдерінің орташа ұзақтығы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сайтына кіру санының өсуі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саясатты түсіндіру бойынша елді мекендерге бару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түскен кезде өткізілген жария тыңдаулардың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қызметінің тиімділігін арттыру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өніміне, тауарларына, жұмыстарына, қызметтеріне бағалардың негізсіз өсуіне жол бермеу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салалардағы тұтынушылардың құқықтары мен мүдделерінің қорғалуын қамтамасыз 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тарифтерінің және реттелетін нарық субъектілері бағаларының негізсіз өсуіне жол бермеуді қамтамасыз 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тиiмдi және сапалы атқарылуы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 қызметтерiн көрсету кезiнде қазақстандық қамту үлесiн қамтамасыз ету (ақпараттық жүйелер мен мiндеттердi сүйемелдеу, ақпараттық технологияларды әкiмшiлiктендiру, техникалық қолдау, телекоммуникациялық қызметтер және жүйелiк техникалық қызмет көрсету).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1 006 214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1 175 222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1 184 799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143"/>
        <w:gridCol w:w="1173"/>
        <w:gridCol w:w="933"/>
        <w:gridCol w:w="893"/>
        <w:gridCol w:w="853"/>
        <w:gridCol w:w="893"/>
        <w:gridCol w:w="933"/>
        <w:gridCol w:w="893"/>
        <w:gridCol w:w="1753"/>
      </w:tblGrid>
      <w:tr>
        <w:trPr>
          <w:trHeight w:val="39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Табиғи монополияларды реттеу агенттігінің күрделі шығыстары»</w:t>
            </w:r>
          </w:p>
        </w:tc>
      </w:tr>
      <w:tr>
        <w:trPr>
          <w:trHeight w:val="39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орталық аппараты мен аумақтық органдарын метериалдық-техникалық жарақтандыру</w:t>
            </w:r>
          </w:p>
        </w:tc>
      </w:tr>
      <w:tr>
        <w:trPr>
          <w:trHeight w:val="15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Жобаланып отырған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техникасын сатып алу кезінде қазақстандық қамту үлесін қамтамасыз ету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материалдық-техникалық базасын толық жаңарту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алдына қойылған мақсаттар мен міндеттерді уақтылы және сапалы орындау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техникасын, телекоммуникациялық жабдықты жаңғырту және офистік жиһазбен толтыру және қызметкерлердің еңбек жағдайын жақсарту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орындау мен дайындау уақытын қысқарту, қағаз құжат айналымын қысқарту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6"/>
    <w:p>
      <w:pPr>
        <w:spacing w:after="0"/>
        <w:ind w:left="0"/>
        <w:jc w:val="left"/>
      </w:pPr>
      <w:r>
        <w:rPr>
          <w:rFonts w:ascii="Times New Roman"/>
          <w:b/>
          <w:i w:val="false"/>
          <w:color w:val="000000"/>
        </w:rPr>
        <w:t xml:space="preserve"> 
2. Қазақстан Республикасы Табиғи монополияларды реттеу</w:t>
      </w:r>
      <w:r>
        <w:br/>
      </w:r>
      <w:r>
        <w:rPr>
          <w:rFonts w:ascii="Times New Roman"/>
          <w:b/>
          <w:i w:val="false"/>
          <w:color w:val="000000"/>
        </w:rPr>
        <w:t>
агенттiгiнiң бюджет шығыстарының жиынтығы</w:t>
      </w:r>
    </w:p>
    <w:bookmarkEnd w:id="26"/>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4"/>
        <w:gridCol w:w="2101"/>
        <w:gridCol w:w="968"/>
        <w:gridCol w:w="1029"/>
        <w:gridCol w:w="1009"/>
        <w:gridCol w:w="969"/>
        <w:gridCol w:w="1049"/>
        <w:gridCol w:w="1029"/>
        <w:gridCol w:w="982"/>
      </w:tblGrid>
      <w:tr>
        <w:trPr>
          <w:trHeight w:val="90" w:hRule="atLeast"/>
        </w:trPr>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95" w:hRule="atLeast"/>
        </w:trPr>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1 017 854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1 278 401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1 223 748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1 227 313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rPr>
                <w:rFonts w:ascii="Times New Roman"/>
                <w:b w:val="false"/>
                <w:i/>
                <w:color w:val="000000"/>
                <w:sz w:val="20"/>
              </w:rPr>
              <w:t xml:space="preserve"> «</w:t>
            </w:r>
            <w:r>
              <w:rPr>
                <w:rFonts w:ascii="Times New Roman"/>
                <w:b w:val="false"/>
                <w:i w:val="false"/>
                <w:color w:val="000000"/>
                <w:sz w:val="20"/>
              </w:rPr>
              <w:t>Инфрақұрылымдық экономика салаларының тиiмдi жұмыс iстеуiн және дамуын қамтамасыз ету жөнiндегi табиғи монополиялар субъектiлерiнiң қызметiн реттеу саласындағы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1 006 214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1 175 222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1 184 799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Табиғи монополияларды реттеу агенттігінің күрделі шығыстары»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