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4a50" w14:textId="d0e4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1 көлік дәлізі [Тараз қаласының айналма жолы] Жоба) [Батыс Буропа — Батыс Қытай Халық Республикасы халықаралық транзит дәлізі]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6 маусымдағы № 751 Қаулысы</w:t>
      </w:r>
    </w:p>
    <w:p>
      <w:pPr>
        <w:spacing w:after="0"/>
        <w:ind w:left="0"/>
        <w:jc w:val="both"/>
      </w:pPr>
      <w:r>
        <w:rPr>
          <w:rFonts w:ascii="Times New Roman"/>
          <w:b w:val="false"/>
          <w:i w:val="false"/>
          <w:color w:val="000000"/>
          <w:sz w:val="28"/>
        </w:rPr>
        <w:t xml:space="preserve">      Қазақстан Республикасын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Азия Даму Банкі арасындағы Қарыз туралы келісімге (Жай операциялар) (ОАӨЭЫ 1 көлік дәлізі [Тараз қаласының айналма жолы] Жоба) [Батыс Буропа — Батыс Қытай Халық Республикасы халықаралық транзит дәлізі] қол қою туралы" Қазақстан Республикасының Президенті Жарлығының жобасы туралы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келісімге (Жай операциялар) (ОАӨЭЫ 1 көлік дәлізі</w:t>
      </w:r>
      <w:r>
        <w:br/>
      </w:r>
      <w:r>
        <w:rPr>
          <w:rFonts w:ascii="Times New Roman"/>
          <w:b/>
          <w:i w:val="false"/>
          <w:color w:val="000000"/>
        </w:rPr>
        <w:t>
[Тараз қаласының айналма жолы] Жоба) [Батыс Буропа — Батыс</w:t>
      </w:r>
      <w:r>
        <w:br/>
      </w:r>
      <w:r>
        <w:rPr>
          <w:rFonts w:ascii="Times New Roman"/>
          <w:b/>
          <w:i w:val="false"/>
          <w:color w:val="000000"/>
        </w:rPr>
        <w:t>
Қытай Халық Республикасы халықаралық транзит дәлізі]</w:t>
      </w:r>
      <w:r>
        <w:br/>
      </w:r>
      <w:r>
        <w:rPr>
          <w:rFonts w:ascii="Times New Roman"/>
          <w:b/>
          <w:i w:val="false"/>
          <w:color w:val="000000"/>
        </w:rPr>
        <w:t>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1 көлік дәлізі [Тараз қаласының айналма жолы] Жоба) [Батыс Еуропа - Батыс Қытай Халық Республикасы халықаралық транзит дәлізі]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1 көлік дәлізі [Тараз қаласының айналма жолы] Жоба) [Батыс Еуропа — Батыс Қытай Халық Республикасы халықаралық транзит дәлізі]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15 маусымдағы</w:t>
      </w:r>
      <w:r>
        <w:br/>
      </w:r>
      <w:r>
        <w:rPr>
          <w:rFonts w:ascii="Times New Roman"/>
          <w:b w:val="false"/>
          <w:i w:val="false"/>
          <w:color w:val="000000"/>
          <w:sz w:val="28"/>
        </w:rPr>
        <w:t xml:space="preserve">
№ 342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r>
        <w:br/>
      </w:r>
      <w:r>
        <w:rPr>
          <w:rFonts w:ascii="Times New Roman"/>
          <w:b/>
          <w:i w:val="false"/>
          <w:color w:val="000000"/>
        </w:rPr>
        <w:t>
(ОАӨЭЫ 1 көлік дәлізі [Тараз қаласының айналма жолы]</w:t>
      </w:r>
      <w:r>
        <w:br/>
      </w:r>
      <w:r>
        <w:rPr>
          <w:rFonts w:ascii="Times New Roman"/>
          <w:b/>
          <w:i w:val="false"/>
          <w:color w:val="000000"/>
        </w:rPr>
        <w:t>
Жоба) [Батыс Буропа — Батыс Қытай Халық Республикасы</w:t>
      </w:r>
      <w:r>
        <w:br/>
      </w:r>
      <w:r>
        <w:rPr>
          <w:rFonts w:ascii="Times New Roman"/>
          <w:b/>
          <w:i w:val="false"/>
          <w:color w:val="000000"/>
        </w:rPr>
        <w:t>
халықаралық транзит дәлізі]</w:t>
      </w:r>
    </w:p>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__________ ҚАРЫЗ ТУРАЛЫ КЕЛІСІМ</w:t>
      </w:r>
    </w:p>
    <w:p>
      <w:pPr>
        <w:spacing w:after="0"/>
        <w:ind w:left="0"/>
        <w:jc w:val="both"/>
      </w:pPr>
      <w:r>
        <w:rPr>
          <w:rFonts w:ascii="Times New Roman"/>
          <w:b w:val="false"/>
          <w:i w:val="false"/>
          <w:color w:val="000000"/>
          <w:sz w:val="28"/>
        </w:rPr>
        <w:t>      ТӨМЕНДЕГІНІ HA3APFA АЛА ОТЫРЫП,</w:t>
      </w:r>
      <w:r>
        <w:br/>
      </w:r>
      <w:r>
        <w:rPr>
          <w:rFonts w:ascii="Times New Roman"/>
          <w:b w:val="false"/>
          <w:i w:val="false"/>
          <w:color w:val="000000"/>
          <w:sz w:val="28"/>
        </w:rPr>
        <w:t>
      (А) Қарыз алушы АДБ-ға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Жобаның мақсатында кредит үшін жүгінді; және</w:t>
      </w:r>
      <w:r>
        <w:br/>
      </w:r>
      <w:r>
        <w:rPr>
          <w:rFonts w:ascii="Times New Roman"/>
          <w:b w:val="false"/>
          <w:i w:val="false"/>
          <w:color w:val="000000"/>
          <w:sz w:val="28"/>
        </w:rPr>
        <w:t>
      (B) АДБ Қарыз алушыға осы құжатта ұсынылған мерзімдер мен шарттарда АДБ-ның жай капитал ресурстарынан қарыз береді.</w:t>
      </w:r>
    </w:p>
    <w:p>
      <w:pPr>
        <w:spacing w:after="0"/>
        <w:ind w:left="0"/>
        <w:jc w:val="both"/>
      </w:pPr>
      <w:r>
        <w:rPr>
          <w:rFonts w:ascii="Times New Roman"/>
          <w:b w:val="false"/>
          <w:i w:val="false"/>
          <w:color w:val="000000"/>
          <w:sz w:val="28"/>
        </w:rPr>
        <w:t>      ЖОҒАРЫДА ЖАЗЫЛҒАНДЫ ЕСКЕРЕ ОТЫРЫП, осы келісімнің тараптары мыналар туралы уағдаласты:</w:t>
      </w:r>
    </w:p>
    <w:p>
      <w:pPr>
        <w:spacing w:after="0"/>
        <w:ind w:left="0"/>
        <w:jc w:val="left"/>
      </w:pPr>
      <w:r>
        <w:rPr>
          <w:rFonts w:ascii="Times New Roman"/>
          <w:b/>
          <w:i w:val="false"/>
          <w:color w:val="000000"/>
        </w:rPr>
        <w:t xml:space="preserve"> I-БАП Қарыз беру ережелері; Анықтамалар</w:t>
      </w:r>
    </w:p>
    <w:p>
      <w:pPr>
        <w:spacing w:after="0"/>
        <w:ind w:left="0"/>
        <w:jc w:val="both"/>
      </w:pPr>
      <w:r>
        <w:rPr>
          <w:rFonts w:ascii="Times New Roman"/>
          <w:b w:val="false"/>
          <w:i w:val="false"/>
          <w:color w:val="000000"/>
          <w:sz w:val="28"/>
        </w:rPr>
        <w:t>      1.01-бөлім. 2001 жылғы 1 шілдедегі АДБ-ның Жай негізгі ресурстарынан Лондон банкаралық ставкасы бойынша бөлінетін қарыздарға қолданылатын жай операциялар үшін қарыз берудің барлық ережелері осымен осы Қарыз туралы келісімге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(a) 3.03-бап алып тасталды және төмендегімен ауыстырылды:</w:t>
      </w:r>
    </w:p>
    <w:p>
      <w:pPr>
        <w:spacing w:after="0"/>
        <w:ind w:left="0"/>
        <w:jc w:val="both"/>
      </w:pPr>
      <w:r>
        <w:rPr>
          <w:rFonts w:ascii="Times New Roman"/>
          <w:b/>
          <w:i w:val="false"/>
          <w:color w:val="000000"/>
          <w:sz w:val="28"/>
        </w:rPr>
        <w:t>      Резервке қойғаны үшін комиссия; Кредит</w:t>
      </w:r>
      <w:r>
        <w:br/>
      </w:r>
      <w:r>
        <w:rPr>
          <w:rFonts w:ascii="Times New Roman"/>
          <w:b w:val="false"/>
          <w:i w:val="false"/>
          <w:color w:val="000000"/>
          <w:sz w:val="28"/>
        </w:rPr>
        <w:t>
      (a) Қарыз алушы Қарыз туралы келісімде көзделген ставка мен шарттар бойынша қарыздың талап етілмейтін сомасы бойынша резервке қойғаны үшін комиссия төлеуге міндеттенеді.</w:t>
      </w:r>
      <w:r>
        <w:br/>
      </w:r>
      <w:r>
        <w:rPr>
          <w:rFonts w:ascii="Times New Roman"/>
          <w:b w:val="false"/>
          <w:i w:val="false"/>
          <w:color w:val="000000"/>
          <w:sz w:val="28"/>
        </w:rPr>
        <w:t>
      (b) АДБ Қарыз алушыға осы Қарыз туралы келісімде көзделген ставка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r>
        <w:br/>
      </w:r>
      <w:r>
        <w:rPr>
          <w:rFonts w:ascii="Times New Roman"/>
          <w:b w:val="false"/>
          <w:i w:val="false"/>
          <w:color w:val="000000"/>
          <w:sz w:val="28"/>
        </w:rPr>
        <w:t>
      (b) 3.06-бөлім алып тасталды және төмендегімен ауыстырылды:</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арасындағы айырманы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өтемақы сомасын қолдануға міндеттенеді.</w:t>
      </w:r>
      <w:r>
        <w:br/>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(a)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қосымша соманың мөлшері (і) жаңа қарыздарға қолданылатын тіркелген спред пен талап етілмейтін арызға (жылдық пайыздық мән түрінде көрсетілген) қолданылатын тіркелген спред арасындағы айырманы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төлеп отыруға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төлеп отыруға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Қарыз беру ережесінде анықтама берілген мына терминдер, егер мәнмәтін бойынша өзгеше талап етілмесе, осы Қарыз туралы келісімде қолданылған әрбір жағдайда олар өздерінде жазылған тиісті мағынаға ие болады. Мынадай терминдер төмендегідей мәнге ие:</w:t>
      </w:r>
      <w:r>
        <w:br/>
      </w:r>
      <w:r>
        <w:rPr>
          <w:rFonts w:ascii="Times New Roman"/>
          <w:b w:val="false"/>
          <w:i w:val="false"/>
          <w:color w:val="000000"/>
          <w:sz w:val="28"/>
        </w:rPr>
        <w:t>
      (а) «ОАӨЭЫ» Орталық Азия Өңірлік Экономикалық Ынтымақтастығын білдіреді;</w:t>
      </w:r>
      <w:r>
        <w:br/>
      </w:r>
      <w:r>
        <w:rPr>
          <w:rFonts w:ascii="Times New Roman"/>
          <w:b w:val="false"/>
          <w:i w:val="false"/>
          <w:color w:val="000000"/>
          <w:sz w:val="28"/>
        </w:rPr>
        <w:t>
      (b) «ОАӨЭЫ 1 көлік дәлізі» Қытай Халық Республикасымен мемлекеттік шекарадан Қорғаста Алматы қаласы мен Шымкент қаласы арқылы батысы Ресей Федерациясымен шекараға дейін өтетін «Батыс Еуропа-Батыс Қытай Халық Республикасы» халықаралық көлік дәлізін білдіреді;</w:t>
      </w:r>
      <w:r>
        <w:br/>
      </w:r>
      <w:r>
        <w:rPr>
          <w:rFonts w:ascii="Times New Roman"/>
          <w:b w:val="false"/>
          <w:i w:val="false"/>
          <w:color w:val="000000"/>
          <w:sz w:val="28"/>
        </w:rPr>
        <w:t>
      (c) «ҚОӘБ» Жоба бойынша, Қарыз алушы дайындаған және ұсынған және АДБ мақұлдаған, оған енгізілген кез келген өзгерістерді қоса алғанда, қоршаған ортаға әсер ету бағасын білдіреді;</w:t>
      </w:r>
      <w:r>
        <w:br/>
      </w:r>
      <w:r>
        <w:rPr>
          <w:rFonts w:ascii="Times New Roman"/>
          <w:b w:val="false"/>
          <w:i w:val="false"/>
          <w:color w:val="000000"/>
          <w:sz w:val="28"/>
        </w:rPr>
        <w:t>
      «ҚОБЖ» Қоршаған ортаға әсерді бағалауға (ҚОӘБ) енгізілген Қоршаған ортаны басқару жоспарын білдіреді;</w:t>
      </w:r>
      <w:r>
        <w:br/>
      </w:r>
      <w:r>
        <w:rPr>
          <w:rFonts w:ascii="Times New Roman"/>
          <w:b w:val="false"/>
          <w:i w:val="false"/>
          <w:color w:val="000000"/>
          <w:sz w:val="28"/>
        </w:rPr>
        <w:t>
      (е) «Қоршаған ортаға қатысты саясат» ҚШС-ның (егер қолдануға болса) 1-қосымшасының және 4-қосымшасының V тарауында жазылған қағидаттар мен талаптарды білдіреді;</w:t>
      </w:r>
      <w:r>
        <w:br/>
      </w:r>
      <w:r>
        <w:rPr>
          <w:rFonts w:ascii="Times New Roman"/>
          <w:b w:val="false"/>
          <w:i w:val="false"/>
          <w:color w:val="000000"/>
          <w:sz w:val="28"/>
        </w:rPr>
        <w:t>
      (f) «Мәжбүрлеп қоныс аударуға қатысты саясат» ҚШС-ның (егер қолдануға болса) 2-қосымшасының және 4-қосымшасының V тарауында жазылған қағидаттар мен талаптарды білдіреді;</w:t>
      </w:r>
      <w:r>
        <w:br/>
      </w:r>
      <w:r>
        <w:rPr>
          <w:rFonts w:ascii="Times New Roman"/>
          <w:b w:val="false"/>
          <w:i w:val="false"/>
          <w:color w:val="000000"/>
          <w:sz w:val="28"/>
        </w:rPr>
        <w:t>
      (g) «ЖСҚЖ» -Қарыз алушы дайындаған және ұсынған және АДБ-мен келісілген, оған енгізілетін кез келген өзгерістерді қоса алғанда Жоба үшін Жерді сатып алу және қоныс аудару жоспарын білдіреді;</w:t>
      </w:r>
      <w:r>
        <w:br/>
      </w:r>
      <w:r>
        <w:rPr>
          <w:rFonts w:ascii="Times New Roman"/>
          <w:b w:val="false"/>
          <w:i w:val="false"/>
          <w:color w:val="000000"/>
          <w:sz w:val="28"/>
        </w:rPr>
        <w:t>
      (һ) «Қарыз қаражатының төлемдері бойынша анықтамалық» Қарыз қаражатының төлемдері бойынша АДБ-ның анықтамалығын (мерзімді түзетулері бар 2007 жылғы) білдіреді;</w:t>
      </w:r>
      <w:r>
        <w:br/>
      </w:r>
      <w:r>
        <w:rPr>
          <w:rFonts w:ascii="Times New Roman"/>
          <w:b w:val="false"/>
          <w:i w:val="false"/>
          <w:color w:val="000000"/>
          <w:sz w:val="28"/>
        </w:rPr>
        <w:t>
      (і) «ККМ» - Қарыз алушының Көлік және коммуникация министрлігін немесе оның кез келген құқық мирасқорын білдіреді;</w:t>
      </w:r>
      <w:r>
        <w:br/>
      </w:r>
      <w:r>
        <w:rPr>
          <w:rFonts w:ascii="Times New Roman"/>
          <w:b w:val="false"/>
          <w:i w:val="false"/>
          <w:color w:val="000000"/>
          <w:sz w:val="28"/>
        </w:rPr>
        <w:t>
      (j) «облыс» Қарыз алушының аумақтық-әкімшілік бірлігін білдіреді;</w:t>
      </w:r>
      <w:r>
        <w:br/>
      </w:r>
      <w:r>
        <w:rPr>
          <w:rFonts w:ascii="Times New Roman"/>
          <w:b w:val="false"/>
          <w:i w:val="false"/>
          <w:color w:val="000000"/>
          <w:sz w:val="28"/>
        </w:rPr>
        <w:t>
      (к) «БЖН» Жоба үшін 2011 жылғы 28 қазандағы Қарыз алушы мен АДБ арасында келісілген, Қарыз алушы (ККМ арқылы) мен АДБ-ның тиісті әкімшілік рәсімдеріне сәйкес мерзімді жаңарып отыратын Жобаны басқару жөніндегі нұсқаулықты білдіреді;</w:t>
      </w:r>
      <w:r>
        <w:br/>
      </w:r>
      <w:r>
        <w:rPr>
          <w:rFonts w:ascii="Times New Roman"/>
          <w:b w:val="false"/>
          <w:i w:val="false"/>
          <w:color w:val="000000"/>
          <w:sz w:val="28"/>
        </w:rPr>
        <w:t>
      (I) «Сатып алу жөніндегі нұсқаулық» АДБ-ның Сатып алу жөніндегі нұсқаулығын (2010 жылғы, мерзімді түзетулерімен) білдіреді;</w:t>
      </w:r>
      <w:r>
        <w:br/>
      </w:r>
      <w:r>
        <w:rPr>
          <w:rFonts w:ascii="Times New Roman"/>
          <w:b w:val="false"/>
          <w:i w:val="false"/>
          <w:color w:val="000000"/>
          <w:sz w:val="28"/>
        </w:rPr>
        <w:t>
      (m) «Сатып aлу жоспары» Жоба үшін 2011 жылғы 28 қазандағы Қарыз алушы мен АДБ арасында келісілген, сатып алу жөніндегі нұсқаулыққа, консультациялық қызметтерді тарту жөніндегі нұсқаулыққа және АДБ-мен келісілген басқа да іс-шараларға сәйкес мерзімді жаңарып отыратын Жоба үшін сатып алу жоспарын білдіреді;</w:t>
      </w:r>
      <w:r>
        <w:br/>
      </w:r>
      <w:r>
        <w:rPr>
          <w:rFonts w:ascii="Times New Roman"/>
          <w:b w:val="false"/>
          <w:i w:val="false"/>
          <w:color w:val="000000"/>
          <w:sz w:val="28"/>
        </w:rPr>
        <w:t>
      (n) «Жоба бойынша атқарушы агенттік» Қарыз беру ережесінің мақсаттары үшін және оның шеңберінде Жобаның орындалуына жауапты ККМ-ны және оның кез келген құқық мирасқорын білдіреді;</w:t>
      </w:r>
      <w:r>
        <w:br/>
      </w:r>
      <w:r>
        <w:rPr>
          <w:rFonts w:ascii="Times New Roman"/>
          <w:b w:val="false"/>
          <w:i w:val="false"/>
          <w:color w:val="000000"/>
          <w:sz w:val="28"/>
        </w:rPr>
        <w:t>
      (о) «Жобалық жол» жолдың осы Қарыз туралы келісімге </w:t>
      </w:r>
      <w:r>
        <w:rPr>
          <w:rFonts w:ascii="Times New Roman"/>
          <w:b w:val="false"/>
          <w:i w:val="false"/>
          <w:color w:val="000000"/>
          <w:sz w:val="28"/>
        </w:rPr>
        <w:t>1-қосымшаның</w:t>
      </w:r>
      <w:r>
        <w:rPr>
          <w:rFonts w:ascii="Times New Roman"/>
          <w:b w:val="false"/>
          <w:i w:val="false"/>
          <w:color w:val="000000"/>
          <w:sz w:val="28"/>
        </w:rPr>
        <w:t xml:space="preserve"> 2(a) тармағында әрбір жағдай неғұрлым егжей-тегжейлі сипатталған, Жобаға сәйкес салынатын, жақсартылатын немесе қалпына келтірілетін учаскелерін білдіреді;</w:t>
      </w:r>
      <w:r>
        <w:br/>
      </w:r>
      <w:r>
        <w:rPr>
          <w:rFonts w:ascii="Times New Roman"/>
          <w:b w:val="false"/>
          <w:i w:val="false"/>
          <w:color w:val="000000"/>
          <w:sz w:val="28"/>
        </w:rPr>
        <w:t>
      (р) «ҚШС» АДБ-ның қорғау шаралары бойынша саясатын (2009 жылғы) білдіреді;</w:t>
      </w:r>
      <w:r>
        <w:br/>
      </w:r>
      <w:r>
        <w:rPr>
          <w:rFonts w:ascii="Times New Roman"/>
          <w:b w:val="false"/>
          <w:i w:val="false"/>
          <w:color w:val="000000"/>
          <w:sz w:val="28"/>
        </w:rPr>
        <w:t>
      (q) «Мониторинг нәтижелері бойынша баяндамаларға қатысты саясат» кез келген түзету және алдын алу іс-қимылдарын қоса алғанда, онда ҚОБЖ мен ЖСҚЖ-ны іске асыру бойынша және оларға сәйкес жұмыс нәтижелері жазылған әрбір есепті Қарыз алушы дайындағанын және АДБ мақұлдағанын білдіреді; және</w:t>
      </w:r>
      <w:r>
        <w:br/>
      </w:r>
      <w:r>
        <w:rPr>
          <w:rFonts w:ascii="Times New Roman"/>
          <w:b w:val="false"/>
          <w:i w:val="false"/>
          <w:color w:val="000000"/>
          <w:sz w:val="28"/>
        </w:rPr>
        <w:t>
      (r) «Жұмыстар» - консультациялық қызметтерді қоспағанда, Қарыз қаражаты есебінен қаржыландырылатын, бұрғылау немесе картаға түсіру сияқты қызметтерді және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құрылысты немесе азаматтық-құрылыс жұмыстарын білдіреді.</w:t>
      </w:r>
    </w:p>
    <w:p>
      <w:pPr>
        <w:spacing w:after="0"/>
        <w:ind w:left="0"/>
        <w:jc w:val="left"/>
      </w:pPr>
      <w:r>
        <w:rPr>
          <w:rFonts w:ascii="Times New Roman"/>
          <w:b/>
          <w:i w:val="false"/>
          <w:color w:val="000000"/>
        </w:rPr>
        <w:t xml:space="preserve"> II БАП Қарыз</w:t>
      </w:r>
    </w:p>
    <w:p>
      <w:pPr>
        <w:spacing w:after="0"/>
        <w:ind w:left="0"/>
        <w:jc w:val="both"/>
      </w:pPr>
      <w:r>
        <w:rPr>
          <w:rFonts w:ascii="Times New Roman"/>
          <w:b w:val="false"/>
          <w:i w:val="false"/>
          <w:color w:val="000000"/>
          <w:sz w:val="28"/>
        </w:rPr>
        <w:t>      2.01-бөлім. (а) АДБ Қарыз алушыға АДБ-ның жай капитал ресурстарынан тоқсан бес миллион АҚШ доллары ($ 95 000 000) сомасына қарыз беруге келіседі, әрі бұл сома осы Қарыз туралы келісімнің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Айырбастау шеңберінде кезең-кезеңімен айырбасталып отырылуы мүмкін.</w:t>
      </w:r>
      <w:r>
        <w:br/>
      </w:r>
      <w:r>
        <w:rPr>
          <w:rFonts w:ascii="Times New Roman"/>
          <w:b w:val="false"/>
          <w:i w:val="false"/>
          <w:color w:val="000000"/>
          <w:sz w:val="28"/>
        </w:rPr>
        <w:t>
      (b) Қарыз негізгі өтеу кезеңін жиырма (20) жыл деп және осы бөлімнің (с) тармағында айқындалған жеңілдікті өтеу кезеңін болжамдайды.</w:t>
      </w:r>
      <w:r>
        <w:br/>
      </w:r>
      <w:r>
        <w:rPr>
          <w:rFonts w:ascii="Times New Roman"/>
          <w:b w:val="false"/>
          <w:i w:val="false"/>
          <w:color w:val="000000"/>
          <w:sz w:val="28"/>
        </w:rPr>
        <w:t>
      (c) Осы бөлімнің (b) тармағында пайдаланылатын «жеңілдікті кезең» деген анықтама осы Қарыз туралы келісімнің </w:t>
      </w:r>
      <w:r>
        <w:rPr>
          <w:rFonts w:ascii="Times New Roman"/>
          <w:b w:val="false"/>
          <w:i w:val="false"/>
          <w:color w:val="000000"/>
          <w:sz w:val="28"/>
        </w:rPr>
        <w:t>2-қосымшасында</w:t>
      </w:r>
      <w:r>
        <w:rPr>
          <w:rFonts w:ascii="Times New Roman"/>
          <w:b w:val="false"/>
          <w:i w:val="false"/>
          <w:color w:val="000000"/>
          <w:sz w:val="28"/>
        </w:rPr>
        <w:t xml:space="preserve">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мөлшерлемесінің сомасына тең әрбір пайыздық кезеңнің мөлшерлемесі бойынша кезең-кезеңімен Қарыз беру ережесінің </w:t>
      </w:r>
      <w:r>
        <w:rPr>
          <w:rFonts w:ascii="Times New Roman"/>
          <w:b w:val="false"/>
          <w:i w:val="false"/>
          <w:color w:val="000000"/>
          <w:sz w:val="28"/>
        </w:rPr>
        <w:t>3.03-бөліміне</w:t>
      </w:r>
      <w:r>
        <w:rPr>
          <w:rFonts w:ascii="Times New Roman"/>
          <w:b w:val="false"/>
          <w:i w:val="false"/>
          <w:color w:val="000000"/>
          <w:sz w:val="28"/>
        </w:rPr>
        <w:t xml:space="preserve"> сәйкес жылына 0,20 % кредитті шегере отырып, Қарыз беру ережесінің </w:t>
      </w:r>
      <w:r>
        <w:rPr>
          <w:rFonts w:ascii="Times New Roman"/>
          <w:b w:val="false"/>
          <w:i w:val="false"/>
          <w:color w:val="000000"/>
          <w:sz w:val="28"/>
        </w:rPr>
        <w:t>3.02-бөліміне</w:t>
      </w:r>
      <w:r>
        <w:rPr>
          <w:rFonts w:ascii="Times New Roman"/>
          <w:b w:val="false"/>
          <w:i w:val="false"/>
          <w:color w:val="000000"/>
          <w:sz w:val="28"/>
        </w:rPr>
        <w:t xml:space="preserve"> сәйкес жылына 0,60 % төлеуге міндеттенеді.</w:t>
      </w:r>
      <w:r>
        <w:br/>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2.04-бөлім. Пайыздар мен қарыз бойынша өзге де төлемдер жарты жылда бір рет және әрбір жылдың 15 мамыры мен 15 қарашасында төленуі тиіс.</w:t>
      </w:r>
      <w:r>
        <w:br/>
      </w:r>
      <w:r>
        <w:rPr>
          <w:rFonts w:ascii="Times New Roman"/>
          <w:b w:val="false"/>
          <w:i w:val="false"/>
          <w:color w:val="000000"/>
          <w:sz w:val="28"/>
        </w:rPr>
        <w:t>
      2.05-бөлім. Қарыз алушы осы Қарыз туралы келісімнің </w:t>
      </w:r>
      <w:r>
        <w:rPr>
          <w:rFonts w:ascii="Times New Roman"/>
          <w:b w:val="false"/>
          <w:i w:val="false"/>
          <w:color w:val="000000"/>
          <w:sz w:val="28"/>
        </w:rPr>
        <w:t>2-қосымшасының</w:t>
      </w:r>
      <w:r>
        <w:rPr>
          <w:rFonts w:ascii="Times New Roman"/>
          <w:b w:val="false"/>
          <w:i w:val="false"/>
          <w:color w:val="000000"/>
          <w:sz w:val="28"/>
        </w:rPr>
        <w:t xml:space="preserve"> ережелеріне сәйкес Қарыз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қарызды ұғымды реттеуді қамтамасыз ету мақсатында қарыздың төмендегі айырбастауларын кез келген уақытта сатуға құқылы:</w:t>
      </w:r>
      <w:r>
        <w:br/>
      </w: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өзгерісі;</w:t>
      </w:r>
      <w:r>
        <w:br/>
      </w:r>
      <w:r>
        <w:rPr>
          <w:rFonts w:ascii="Times New Roman"/>
          <w:b w:val="false"/>
          <w:i w:val="false"/>
          <w:color w:val="000000"/>
          <w:sz w:val="28"/>
        </w:rPr>
        <w:t>
      (іі) Талап етілген және талап етілмеген қарыздың негізгі сомасына толық немесе ішінара қолданылатын базалық пайыздық мөлшерлеменің құбылмалы пайыздық мөлшерлемеден тіркелген мөлшерлемеге және керісінше өзгерісі; және</w:t>
      </w:r>
      <w:r>
        <w:br/>
      </w:r>
      <w:r>
        <w:rPr>
          <w:rFonts w:ascii="Times New Roman"/>
          <w:b w:val="false"/>
          <w:i w:val="false"/>
          <w:color w:val="000000"/>
          <w:sz w:val="28"/>
        </w:rPr>
        <w:t>
      (ііі) Талап етілген және талап етілмеген қарыздың негізгі сомасына толық немесе ішінара қолданылатын құбылмалы пайыздық мөлшерлемеге пайыздық мөлшерлеменің тіркелген ең жоғары деңгейін немесе кез келген көрсетілген құбылмалы пайыздық мөлшерлеменің ең төменгі деңгейін белгілеу жолымен лимиттер белгілеу.</w:t>
      </w:r>
      <w:r>
        <w:br/>
      </w:r>
      <w:r>
        <w:rPr>
          <w:rFonts w:ascii="Times New Roman"/>
          <w:b w:val="false"/>
          <w:i w:val="false"/>
          <w:color w:val="000000"/>
          <w:sz w:val="28"/>
        </w:rPr>
        <w:t>
      (b) Осы бөлімнің (а) тармағына сәйкес АДБ мақұлдаған өзгерістер туралы кез келген сұрау салуды Қарыз беру ережелерінің 2.01(6) бөлігінде анықталуы бойынша «Айырбастау» деп және ол Қарыз беру ережелерінің V бабының және айырбастау жөніндегі нұсқаудың ережелеріне сәйкес күшіне енеді деп есептеу керек.</w:t>
      </w:r>
    </w:p>
    <w:p>
      <w:pPr>
        <w:spacing w:after="0"/>
        <w:ind w:left="0"/>
        <w:jc w:val="left"/>
      </w:pPr>
      <w:r>
        <w:rPr>
          <w:rFonts w:ascii="Times New Roman"/>
          <w:b/>
          <w:i w:val="false"/>
          <w:color w:val="000000"/>
        </w:rPr>
        <w:t xml:space="preserve"> III БАП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3.02-бөлім. Қарыз қаражаты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бөлінуі және алынуы тиіс, бұл ретте осы Қосымшаны Қарыз алушы мен АДБ-ның келісімі бойынша кезең-кезеңімен өзгертіп отыруға жол беріледі.</w:t>
      </w:r>
      <w:r>
        <w:br/>
      </w:r>
      <w:r>
        <w:rPr>
          <w:rFonts w:ascii="Times New Roman"/>
          <w:b w:val="false"/>
          <w:i w:val="false"/>
          <w:color w:val="000000"/>
          <w:sz w:val="28"/>
        </w:rPr>
        <w:t>
      3.03-бөлім. Егер АДБ өзгеше көрсетпесе, Қарыз алушы осы Қарыз туралы келісімге </w:t>
      </w:r>
      <w:r>
        <w:rPr>
          <w:rFonts w:ascii="Times New Roman"/>
          <w:b w:val="false"/>
          <w:i w:val="false"/>
          <w:color w:val="000000"/>
          <w:sz w:val="28"/>
        </w:rPr>
        <w:t>4-қосымшаның</w:t>
      </w:r>
      <w:r>
        <w:rPr>
          <w:rFonts w:ascii="Times New Roman"/>
          <w:b w:val="false"/>
          <w:i w:val="false"/>
          <w:color w:val="000000"/>
          <w:sz w:val="28"/>
        </w:rPr>
        <w:t xml:space="preserve"> ережелеріне сәйкес шығыстардың барлық баптарын жүргізеді немесе жүргізілуін ұйымдастырады. АДБ мұндай баптардың барлығы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3.04-бөлім. Егер АДБ өзгешеге келіспесе, Қарыз алушы қарыз қаражаты есебінен қаржыландырылатын шығыстардың барлық баптары тек Жобаны орындау мақсатында ғана пайдаланылуын қамтамасыз етуге міндеттенеді.</w:t>
      </w:r>
      <w:r>
        <w:br/>
      </w:r>
      <w:r>
        <w:rPr>
          <w:rFonts w:ascii="Times New Roman"/>
          <w:b w:val="false"/>
          <w:i w:val="false"/>
          <w:color w:val="000000"/>
          <w:sz w:val="28"/>
        </w:rPr>
        <w:t>
      3.05-бөлім. Қарыз беру ережелерінің 9.02-бөлімінде баяндалған мақсаттар үшін қарыз шотынан қаражатты алу үшін жабу күні деп 2015 жылғы 30 маусым не Қарыз алушы мен АДБ арасында келісілуі мүмкін осындай басқа бір күн болып есептеледі.</w:t>
      </w:r>
    </w:p>
    <w:p>
      <w:pPr>
        <w:spacing w:after="0"/>
        <w:ind w:left="0"/>
        <w:jc w:val="left"/>
      </w:pPr>
      <w:r>
        <w:rPr>
          <w:rFonts w:ascii="Times New Roman"/>
          <w:b/>
          <w:i w:val="false"/>
          <w:color w:val="000000"/>
        </w:rPr>
        <w:t xml:space="preserve"> ІV БАП Ерекше жағдайлар</w:t>
      </w:r>
    </w:p>
    <w:p>
      <w:pPr>
        <w:spacing w:after="0"/>
        <w:ind w:left="0"/>
        <w:jc w:val="both"/>
      </w:pPr>
      <w:r>
        <w:rPr>
          <w:rFonts w:ascii="Times New Roman"/>
          <w:b w:val="false"/>
          <w:i w:val="false"/>
          <w:color w:val="000000"/>
          <w:sz w:val="28"/>
        </w:rPr>
        <w:t>      4.01-бөлім. (а) Қарыз алушы Жобаның орындалуын тиісті жауапкершілікпен және тиімділікпен әрі практиканың ұғымды инженерлік, қаржылық, экономикалық және әлеуметтік талаптарына сәйкес қамтамасыз етуге міндеттенеді.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жазылған барлық міндеттемелерді орындауға не орындалуын қамтамасыз етуге міндеттенеді.</w:t>
      </w:r>
      <w:r>
        <w:br/>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қажеттілігіне қарай шұғыл қамтамасыз етуге міндеттенеді.</w:t>
      </w:r>
      <w:r>
        <w:br/>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жауап беретін дәрежеде және мерзімдер мен шарттарда құзыретті және білікті консультанттар мен мердігерлерді жалдауды қамтамасыз етуге міндеттенеді.</w:t>
      </w:r>
      <w:r>
        <w:br/>
      </w:r>
      <w:r>
        <w:rPr>
          <w:rFonts w:ascii="Times New Roman"/>
          <w:b w:val="false"/>
          <w:i w:val="false"/>
          <w:color w:val="000000"/>
          <w:sz w:val="28"/>
        </w:rPr>
        <w:t>
      (b) Қарыз алушы Жобаны АДБ үшін қолайлы жоспарларға, жобалық шешімдерге, жұмыс ерекшеліктеріне, кестелеріне және құрылыс әдістеріне сәйкес іске асыруды қамтамасыз етуге міндеттенеді. Қарыз алушы бұл жоспарларды, жобалық шешімдерді, жұмыс ерекшеліктері мен кестелерін, сондай-ақ көрсетілген құжаттарға АДБ негізді түрде талап ететін егжей-тегжейлі дәрежеге сай жасалған кез келген елеулі өзгерістерді олар дайындалғаннан кейін шұғыл түрде беруге немесе олардың берілуін қамтамасыз етуге міндеттенеді.</w:t>
      </w:r>
      <w:r>
        <w:br/>
      </w:r>
      <w:r>
        <w:rPr>
          <w:rFonts w:ascii="Times New Roman"/>
          <w:b w:val="false"/>
          <w:i w:val="false"/>
          <w:color w:val="000000"/>
          <w:sz w:val="28"/>
        </w:rPr>
        <w:t>
      4.04-бөлім. Қарыз алушы Жобаны орындауға және Жоба объектілерін пайдалануға қатысты өз департаменттері мен ұйымдарының барлық іс-әрекеттерінің ұтымды әкімшілік саясат пен рәсімдерге сәйкес жүргізетініне көз жеткізуге міндеттенеді.</w:t>
      </w:r>
      <w:r>
        <w:br/>
      </w:r>
      <w:r>
        <w:rPr>
          <w:rFonts w:ascii="Times New Roman"/>
          <w:b w:val="false"/>
          <w:i w:val="false"/>
          <w:color w:val="000000"/>
          <w:sz w:val="28"/>
        </w:rPr>
        <w:t>
      4.05-бөлім. (а) Қарыз алушы (і) Жоба үшін жекелеген есептіліктерді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аудиторлардың аудиттің тиісті стандарттарын нақты қолдана отырып, осы шоттардың деректеріне және тиісті қаржылық есептерге жыл сайынғы аудит жүргізіп отыруға; (ііі) алғанына қарай, бірақ әрбір тиісті фискальды жыл аяқталған сәттен бастап тоғыз (9) ай өткеннен кейін кешіктірмей, осы шоттардың және қаржылық есептердің аудиттен өткен және расталған көшірмелерін және аудиторлардың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(iv) мерзімдік негізді талаптары бойынша осы шоттар мен қаржылық есептерге және аудитке қатысы бар өзге ақпаратты АДБ-ға беруге міндеттенеді.</w:t>
      </w:r>
      <w:r>
        <w:br/>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жоғарыда көрсетілген 4.05(a) бөлікке сәйкес Қарыз алушы жалдаған аудиторлармен бірге кезең-кезеңімен талқылап отыру құқығын АДБ-ға беруге міндеттенеді және егер Қарыз алушы өзгеше көрсетпесе,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4.06-бөлім. Қарыз алушы АДБ-ның өкілдеріне Жоба мен Жобалық объектілерді, сондай-ақ кез келген тиісті жазбалар мен құжаттарды инспекциялауға мүмкіндік беруге міндеттенеді.</w:t>
      </w:r>
      <w:r>
        <w:br/>
      </w:r>
      <w:r>
        <w:rPr>
          <w:rFonts w:ascii="Times New Roman"/>
          <w:b w:val="false"/>
          <w:i w:val="false"/>
          <w:color w:val="000000"/>
          <w:sz w:val="28"/>
        </w:rPr>
        <w:t>
      4.07-бөлім. Қарыз алушы барлық Жобалық объектілердің жолдарды пайдалану және оларға қызмет көрсету және жөндеу экологиялық, ұтымды инженерлік, қаржылық, экономикалық және әлеуметтік қауіпсіздік шараларына сәйкес, сондай-ақ жолдарды пайдалану және оларға техникалық қызмет көрсету рәсімдеріне сәйкес қамтамасыз етуге міндеттенеді.</w:t>
      </w:r>
    </w:p>
    <w:p>
      <w:pPr>
        <w:spacing w:after="0"/>
        <w:ind w:left="0"/>
        <w:jc w:val="left"/>
      </w:pPr>
      <w:r>
        <w:rPr>
          <w:rFonts w:ascii="Times New Roman"/>
          <w:b/>
          <w:i w:val="false"/>
          <w:color w:val="000000"/>
        </w:rPr>
        <w:t xml:space="preserve"> V БАП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ережелерінің 10.04-бөлімінде жазылған мақсаттар үшін Қарыз туралы келісімнің күшіне ену күні болып есептеледі.</w:t>
      </w:r>
    </w:p>
    <w:p>
      <w:pPr>
        <w:spacing w:after="0"/>
        <w:ind w:left="0"/>
        <w:jc w:val="left"/>
      </w:pPr>
      <w:r>
        <w:rPr>
          <w:rFonts w:ascii="Times New Roman"/>
          <w:b/>
          <w:i w:val="false"/>
          <w:color w:val="000000"/>
        </w:rPr>
        <w:t xml:space="preserve"> VІ БАП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көрсетіліп отыр:</w:t>
      </w:r>
    </w:p>
    <w:p>
      <w:pPr>
        <w:spacing w:after="0"/>
        <w:ind w:left="0"/>
        <w:jc w:val="both"/>
      </w:pPr>
      <w:r>
        <w:rPr>
          <w:rFonts w:ascii="Times New Roman"/>
          <w:b w:val="false"/>
          <w:i w:val="false"/>
          <w:color w:val="000000"/>
          <w:sz w:val="28"/>
        </w:rPr>
        <w:t>      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Факс +7(7172)71 77 85</w:t>
      </w:r>
    </w:p>
    <w:p>
      <w:pPr>
        <w:spacing w:after="0"/>
        <w:ind w:left="0"/>
        <w:jc w:val="both"/>
      </w:pPr>
      <w:r>
        <w:rPr>
          <w:rFonts w:ascii="Times New Roman"/>
          <w:b w:val="false"/>
          <w:i w:val="false"/>
          <w:color w:val="000000"/>
          <w:sz w:val="28"/>
        </w:rPr>
        <w:t>      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ЖАЗЫЛҒАНДЫ РАСТАУ үшін осы Келісімнің тараптарының атынан олардың уәкілетті өкілдері осы Қарыз туралы келісімге тиісті қолдардың қойылуын және оны АДБ-ның штаб-пәтеріне жоғарыда көрсетілген күн мен жылда жеткізуді қамтамасыз етті.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________________________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________________________</w:t>
      </w:r>
      <w:r>
        <w:br/>
      </w:r>
      <w:r>
        <w:rPr>
          <w:rFonts w:ascii="Times New Roman"/>
          <w:b w:val="false"/>
          <w:i w:val="false"/>
          <w:color w:val="000000"/>
          <w:sz w:val="28"/>
        </w:rPr>
        <w:t xml:space="preserve">
[Уәкілетті өкіл]   </w:t>
      </w:r>
    </w:p>
    <w:p>
      <w:pPr>
        <w:spacing w:after="0"/>
        <w:ind w:left="0"/>
        <w:jc w:val="left"/>
      </w:pPr>
      <w:r>
        <w:rPr>
          <w:rFonts w:ascii="Times New Roman"/>
          <w:b/>
          <w:i w:val="false"/>
          <w:color w:val="000000"/>
        </w:rPr>
        <w:t xml:space="preserve"> 1-ҚОСЫМША Жобанын сипаттамасы</w:t>
      </w:r>
    </w:p>
    <w:p>
      <w:pPr>
        <w:spacing w:after="0"/>
        <w:ind w:left="0"/>
        <w:jc w:val="both"/>
      </w:pPr>
      <w:r>
        <w:rPr>
          <w:rFonts w:ascii="Times New Roman"/>
          <w:b w:val="false"/>
          <w:i w:val="false"/>
          <w:color w:val="000000"/>
          <w:sz w:val="28"/>
        </w:rPr>
        <w:t>      1. Жобаның мақсаты - Қарыз алушының Жамбыл облысындағы (Батыс Еуропа-Батыс Қытай Халық Республикасы халықаралық транзит дәлізінің) ОАӨЭЫ 1 дәлізі Тараз қаласының айналма жолы учаскесінде көлік желісінің тиімділігін арттыру.</w:t>
      </w:r>
      <w:r>
        <w:br/>
      </w:r>
      <w:r>
        <w:rPr>
          <w:rFonts w:ascii="Times New Roman"/>
          <w:b w:val="false"/>
          <w:i w:val="false"/>
          <w:color w:val="000000"/>
          <w:sz w:val="28"/>
        </w:rPr>
        <w:t>
      2. Жоба ОАӨЭЫ I көлік дәлізі шеңберінде ұзақтығы шамамен 7,7 км болатын жол учаскесін реконструкциялауды, сондай-ақ ұзақтығы шамамен 57,4 км болатын айналма жол салуды қамтиды.</w:t>
      </w:r>
      <w:r>
        <w:br/>
      </w:r>
      <w:r>
        <w:rPr>
          <w:rFonts w:ascii="Times New Roman"/>
          <w:b w:val="false"/>
          <w:i w:val="false"/>
          <w:color w:val="000000"/>
          <w:sz w:val="28"/>
        </w:rPr>
        <w:t>
      3. Жобаның аяқталуы 2014 жылғы 31 желтоқсанда күтіледі.</w:t>
      </w:r>
    </w:p>
    <w:p>
      <w:pPr>
        <w:spacing w:after="0"/>
        <w:ind w:left="0"/>
        <w:jc w:val="left"/>
      </w:pPr>
      <w:r>
        <w:rPr>
          <w:rFonts w:ascii="Times New Roman"/>
          <w:b/>
          <w:i w:val="false"/>
          <w:color w:val="000000"/>
        </w:rPr>
        <w:t xml:space="preserve"> 2-ҚОСЫМША Қарызды өтеу кестесі</w:t>
      </w:r>
      <w:r>
        <w:br/>
      </w:r>
      <w:r>
        <w:rPr>
          <w:rFonts w:ascii="Times New Roman"/>
          <w:b/>
          <w:i w:val="false"/>
          <w:color w:val="000000"/>
        </w:rPr>
        <w:t>
([Батыс Еуропа-Батыс Қытай Халық Республикасы</w:t>
      </w:r>
      <w:r>
        <w:br/>
      </w:r>
      <w:r>
        <w:rPr>
          <w:rFonts w:ascii="Times New Roman"/>
          <w:b/>
          <w:i w:val="false"/>
          <w:color w:val="000000"/>
        </w:rPr>
        <w:t>
халықаралық транзит дәлізінің] ОАӨЭЫ 1 көлік дәлізі</w:t>
      </w:r>
      <w:r>
        <w:br/>
      </w:r>
      <w:r>
        <w:rPr>
          <w:rFonts w:ascii="Times New Roman"/>
          <w:b/>
          <w:i w:val="false"/>
          <w:color w:val="000000"/>
        </w:rPr>
        <w:t>
[Тараз қаласының айналма жолы] Жобасы)</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сомасына төлеу күніндегі төленуі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өтеуі тиісті Қарыздың негізгі сомасын АДБ: (а) негізгі Қарызды өтеуге төлемнің бірінші күнгі сәтінде талап етілетін және талап етілмейтін Қарыздың жалпы негізгі сомасына; (Ь)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қажеттілігіне орай түрлендіріледі.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1"/>
        <w:gridCol w:w="5399"/>
      </w:tblGrid>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(%-ға шаққанда)</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мамыр</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 15 қараша</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100.000 000</w:t>
            </w:r>
          </w:p>
        </w:tc>
      </w:tr>
    </w:tbl>
    <w:p>
      <w:pPr>
        <w:spacing w:after="0"/>
        <w:ind w:left="0"/>
        <w:jc w:val="both"/>
      </w:pPr>
      <w:r>
        <w:rPr>
          <w:rFonts w:ascii="Times New Roman"/>
          <w:b w:val="false"/>
          <w:i w:val="false"/>
          <w:color w:val="000000"/>
          <w:sz w:val="28"/>
        </w:rPr>
        <w:t>      2. Егер Қарыз қаражаты негізгі Қарызды өтеу үшін төленетін төлемнің бірінші күніндегі сәтке дейін толық көлемде талап етілмеген болса, негізгі Қарызды өтеу үшін төлем төленетін әрбір күнге Қарыздың Қарыз алушы төлеуі тиіс негізгі сомасы былайша айқындалады:</w:t>
      </w:r>
      <w:r>
        <w:br/>
      </w:r>
      <w:r>
        <w:rPr>
          <w:rFonts w:ascii="Times New Roman"/>
          <w:b w:val="false"/>
          <w:i w:val="false"/>
          <w:color w:val="000000"/>
          <w:sz w:val="28"/>
        </w:rPr>
        <w:t>
      (a) Қарыз алушы негізгі Қарызды өтеу үшін төленетін төлемнің бірінші күніне дейін қарыздың кез келген қаражаты талап етілуі тиіс дәрежеде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 сәтіндегі талап етілген және талап етілмеген соманы төлеуге міндеттенеді.</w:t>
      </w:r>
      <w:r>
        <w:br/>
      </w:r>
      <w:r>
        <w:rPr>
          <w:rFonts w:ascii="Times New Roman"/>
          <w:b w:val="false"/>
          <w:i w:val="false"/>
          <w:color w:val="000000"/>
          <w:sz w:val="28"/>
        </w:rPr>
        <w:t>
      (b) негізгі Қарызды өтеу үшін төленетін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өтелуі тиіс және бөлгіші осы күнгі сәтінде және одан кейін түсетін негізгі Қарызды өтеу үшін төлем төленетін күндер үшін барлық қалған бастапқы кезекті жарналардың сомасын құрайды, бұл төлем сомалары, оларға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сомаларды шегеру үшін қажет болған кезде түрлендірілетін болады.</w:t>
      </w:r>
      <w:r>
        <w:br/>
      </w:r>
      <w:r>
        <w:rPr>
          <w:rFonts w:ascii="Times New Roman"/>
          <w:b w:val="false"/>
          <w:i w:val="false"/>
          <w:color w:val="000000"/>
          <w:sz w:val="28"/>
        </w:rPr>
        <w:t>
      3. Негізгі Қарызды өтеу үшін негізгі өтеу күндері төленуі тиіс, төлем күндерінің кез келгеніне дейінгі екі күнтізбелік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күнгі сәтіне талап етілген және талап етілмеген деп есептеген жен және қаражат алынған күннен кейінгі екінші күннен бастап, осы сома негізгі Қарызды өтеу үшін төлем төленетін әрбір күніне төленуі тиіс.</w:t>
      </w:r>
      <w:r>
        <w:br/>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өтелуі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төленуі тиіс, көрсетілген бекітілген валютада көрініс табатын негізгі соманы валюта айырбастау бағамына; не (іі) айырбастау жөніндегі нұсқаулыққа сәйкес негізгі АДБ-ның шешімі бойынша бекітілген мөлшерлеме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қолданылуы тиіс.</w:t>
      </w:r>
    </w:p>
    <w:p>
      <w:pPr>
        <w:spacing w:after="0"/>
        <w:ind w:left="0"/>
        <w:jc w:val="left"/>
      </w:pPr>
      <w:r>
        <w:rPr>
          <w:rFonts w:ascii="Times New Roman"/>
          <w:b/>
          <w:i w:val="false"/>
          <w:color w:val="000000"/>
        </w:rPr>
        <w:t xml:space="preserve"> 3-ҚОСЫМША Қарыз қаражатын бөлу және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p>
    <w:p>
      <w:pPr>
        <w:spacing w:after="0"/>
        <w:ind w:left="0"/>
        <w:jc w:val="both"/>
      </w:pPr>
      <w:r>
        <w:rPr>
          <w:rFonts w:ascii="Times New Roman"/>
          <w:b w:val="false"/>
          <w:i w:val="false"/>
          <w:color w:val="000000"/>
          <w:sz w:val="28"/>
          <w:u w:val="single"/>
        </w:rPr>
        <w:t>АДБ қаржыландыруының пайыздық мәндері</w:t>
      </w:r>
    </w:p>
    <w:p>
      <w:pPr>
        <w:spacing w:after="0"/>
        <w:ind w:left="0"/>
        <w:jc w:val="both"/>
      </w:pPr>
      <w:r>
        <w:rPr>
          <w:rFonts w:ascii="Times New Roman"/>
          <w:b w:val="false"/>
          <w:i w:val="false"/>
          <w:color w:val="000000"/>
          <w:sz w:val="28"/>
        </w:rPr>
        <w:t>      2. Егер АДБ өзгеше келіспесе, Шығыс баптарының әрбіреуі кестеде көрсетілген пайыздық мәндер негізінде қарыз қаражаты есебінен қаржыландырылатын болады.</w:t>
      </w:r>
    </w:p>
    <w:p>
      <w:pPr>
        <w:spacing w:after="0"/>
        <w:ind w:left="0"/>
        <w:jc w:val="both"/>
      </w:pP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және қаражатты алу пайызын белуге қарамастан,</w:t>
      </w:r>
      <w:r>
        <w:br/>
      </w:r>
      <w:r>
        <w:rPr>
          <w:rFonts w:ascii="Times New Roman"/>
          <w:b w:val="false"/>
          <w:i w:val="false"/>
          <w:color w:val="000000"/>
          <w:sz w:val="28"/>
        </w:rPr>
        <w:t>
      (a) егер әрбір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p>
    <w:p>
      <w:pPr>
        <w:spacing w:after="0"/>
        <w:ind w:left="0"/>
        <w:jc w:val="both"/>
      </w:pPr>
      <w:r>
        <w:rPr>
          <w:rFonts w:ascii="Times New Roman"/>
          <w:b w:val="false"/>
          <w:i w:val="false"/>
          <w:color w:val="000000"/>
          <w:sz w:val="28"/>
          <w:u w:val="single"/>
        </w:rPr>
        <w:t>Қарызды төлеу рәсімі</w:t>
      </w:r>
    </w:p>
    <w:p>
      <w:pPr>
        <w:spacing w:after="0"/>
        <w:ind w:left="0"/>
        <w:jc w:val="both"/>
      </w:pPr>
      <w:r>
        <w:rPr>
          <w:rFonts w:ascii="Times New Roman"/>
          <w:b w:val="false"/>
          <w:i w:val="false"/>
          <w:color w:val="000000"/>
          <w:sz w:val="28"/>
        </w:rPr>
        <w:t>      4. Егер АДБ-мен өзгеше келісілмесе, қарыз қаражаты АДБ-ның Қарыз төлеу бойынша анықтамалыққа сәйкес төленуге жатады.</w:t>
      </w:r>
    </w:p>
    <w:p>
      <w:pPr>
        <w:spacing w:after="0"/>
        <w:ind w:left="0"/>
        <w:jc w:val="left"/>
      </w:pPr>
      <w:r>
        <w:rPr>
          <w:rFonts w:ascii="Times New Roman"/>
          <w:b/>
          <w:i w:val="false"/>
          <w:color w:val="000000"/>
        </w:rPr>
        <w:t xml:space="preserve"> KECTE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675"/>
        <w:gridCol w:w="2976"/>
        <w:gridCol w:w="5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 ҚАРАЖАТЫН БӨЛУ ЖӘНЕ АЛУ (ОАӨЭЫ 1 көлік дәлізі [Тараз қаласының айналма жолы] Жоба) [Батыс Еуропа-Батыс Қытай Халық Республикасы халықаралық транзит дәлізі]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АДБ ҚАРЖЫЛАНДЫРУ НЕГІЗІ</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АДБ-ның</w:t>
            </w:r>
            <w:r>
              <w:br/>
            </w:r>
            <w:r>
              <w:rPr>
                <w:rFonts w:ascii="Times New Roman"/>
                <w:b w:val="false"/>
                <w:i w:val="false"/>
                <w:color w:val="000000"/>
                <w:sz w:val="20"/>
              </w:rPr>
              <w:t>
</w:t>
            </w:r>
            <w:r>
              <w:rPr>
                <w:rFonts w:ascii="Times New Roman"/>
                <w:b/>
                <w:i w:val="false"/>
                <w:color w:val="000000"/>
                <w:sz w:val="20"/>
              </w:rPr>
              <w:t>қаржыландыруы</w:t>
            </w:r>
            <w:r>
              <w:br/>
            </w:r>
            <w:r>
              <w:rPr>
                <w:rFonts w:ascii="Times New Roman"/>
                <w:b w:val="false"/>
                <w:i w:val="false"/>
                <w:color w:val="000000"/>
                <w:sz w:val="20"/>
              </w:rPr>
              <w:t>
</w:t>
            </w:r>
            <w:r>
              <w:rPr>
                <w:rFonts w:ascii="Times New Roman"/>
                <w:b/>
                <w:i w:val="false"/>
                <w:color w:val="000000"/>
                <w:sz w:val="20"/>
              </w:rPr>
              <w:t>үшін бөлінген</w:t>
            </w:r>
            <w:r>
              <w:br/>
            </w:r>
            <w:r>
              <w:rPr>
                <w:rFonts w:ascii="Times New Roman"/>
                <w:b w:val="false"/>
                <w:i w:val="false"/>
                <w:color w:val="000000"/>
                <w:sz w:val="20"/>
              </w:rPr>
              <w:t>
</w:t>
            </w:r>
            <w:r>
              <w:rPr>
                <w:rFonts w:ascii="Times New Roman"/>
                <w:b/>
                <w:i w:val="false"/>
                <w:color w:val="000000"/>
                <w:sz w:val="20"/>
              </w:rPr>
              <w:t>жалпы сома $</w:t>
            </w:r>
            <w:r>
              <w:br/>
            </w:r>
            <w:r>
              <w:rPr>
                <w:rFonts w:ascii="Times New Roman"/>
                <w:b w:val="false"/>
                <w:i w:val="false"/>
                <w:color w:val="000000"/>
                <w:sz w:val="20"/>
              </w:rPr>
              <w:t>
</w:t>
            </w:r>
            <w:r>
              <w:rPr>
                <w:rFonts w:ascii="Times New Roman"/>
                <w:b/>
                <w:i w:val="false"/>
                <w:color w:val="000000"/>
                <w:sz w:val="20"/>
              </w:rPr>
              <w:t>Санаты</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w:t>
            </w:r>
            <w:r>
              <w:br/>
            </w:r>
            <w:r>
              <w:rPr>
                <w:rFonts w:ascii="Times New Roman"/>
                <w:b w:val="false"/>
                <w:i w:val="false"/>
                <w:color w:val="000000"/>
                <w:sz w:val="20"/>
              </w:rPr>
              <w:t>
</w:t>
            </w:r>
            <w:r>
              <w:rPr>
                <w:rFonts w:ascii="Times New Roman"/>
                <w:b/>
                <w:i w:val="false"/>
                <w:color w:val="000000"/>
                <w:sz w:val="20"/>
              </w:rPr>
              <w:t>шотынан АДБ-ның қаржыландыру</w:t>
            </w:r>
            <w:r>
              <w:br/>
            </w:r>
            <w:r>
              <w:rPr>
                <w:rFonts w:ascii="Times New Roman"/>
                <w:b w:val="false"/>
                <w:i w:val="false"/>
                <w:color w:val="000000"/>
                <w:sz w:val="20"/>
              </w:rPr>
              <w:t>
</w:t>
            </w:r>
            <w:r>
              <w:rPr>
                <w:rFonts w:ascii="Times New Roman"/>
                <w:b/>
                <w:i w:val="false"/>
                <w:color w:val="000000"/>
                <w:sz w:val="20"/>
              </w:rPr>
              <w:t>пайызы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95 000 000</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w:t>
            </w:r>
            <w:r>
              <w:br/>
            </w:r>
            <w:r>
              <w:rPr>
                <w:rFonts w:ascii="Times New Roman"/>
                <w:b w:val="false"/>
                <w:i w:val="false"/>
                <w:color w:val="000000"/>
                <w:sz w:val="20"/>
              </w:rPr>
              <w:t>
</w:t>
            </w:r>
            <w:r>
              <w:rPr>
                <w:rFonts w:ascii="Times New Roman"/>
                <w:b/>
                <w:i w:val="false"/>
                <w:color w:val="000000"/>
                <w:sz w:val="20"/>
              </w:rPr>
              <w:t>жалпы сұралатын</w:t>
            </w:r>
            <w:r>
              <w:br/>
            </w:r>
            <w:r>
              <w:rPr>
                <w:rFonts w:ascii="Times New Roman"/>
                <w:b w:val="false"/>
                <w:i w:val="false"/>
                <w:color w:val="000000"/>
                <w:sz w:val="20"/>
              </w:rPr>
              <w:t>
</w:t>
            </w:r>
            <w:r>
              <w:rPr>
                <w:rFonts w:ascii="Times New Roman"/>
                <w:b/>
                <w:i w:val="false"/>
                <w:color w:val="000000"/>
                <w:sz w:val="20"/>
              </w:rPr>
              <w:t>сомасының 85 пайызы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95 000 000</w:t>
            </w:r>
          </w:p>
        </w:tc>
        <w:tc>
          <w:tcPr>
            <w:tcW w:w="5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4-ҚОСЫМША Жұмыстарды сатып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Жұмыстарды барлық сатып алу сатып алу жөніндегі нұсқаулыққа сәйкес орындалуға және бақылауға жатады.</w:t>
      </w:r>
      <w:r>
        <w:br/>
      </w:r>
      <w:r>
        <w:rPr>
          <w:rFonts w:ascii="Times New Roman"/>
          <w:b w:val="false"/>
          <w:i w:val="false"/>
          <w:color w:val="000000"/>
          <w:sz w:val="28"/>
        </w:rPr>
        <w:t>
      2. Осы қосымшада қолданылатын және осы Қарыз туралы келісімде басқаша айқындалмаған барлық терминдер сатып алу жөніндегі нұсқаулықта жазылған мағынаға ие болады.</w:t>
      </w:r>
    </w:p>
    <w:p>
      <w:pPr>
        <w:spacing w:after="0"/>
        <w:ind w:left="0"/>
        <w:jc w:val="both"/>
      </w:pPr>
      <w:r>
        <w:rPr>
          <w:rFonts w:ascii="Times New Roman"/>
          <w:b w:val="false"/>
          <w:i w:val="false"/>
          <w:color w:val="000000"/>
          <w:sz w:val="28"/>
          <w:u w:val="single"/>
        </w:rPr>
        <w:t>Жұмыстарды сатып алу</w:t>
      </w:r>
    </w:p>
    <w:p>
      <w:pPr>
        <w:spacing w:after="0"/>
        <w:ind w:left="0"/>
        <w:jc w:val="both"/>
      </w:pPr>
      <w:r>
        <w:rPr>
          <w:rFonts w:ascii="Times New Roman"/>
          <w:b w:val="false"/>
          <w:i w:val="false"/>
          <w:color w:val="000000"/>
          <w:sz w:val="28"/>
        </w:rPr>
        <w:t>      3. Жұмыстар халықаралық конкурстық сауда-саттық рәсімдері негізінде сатып алынатын болады.</w:t>
      </w:r>
      <w:r>
        <w:br/>
      </w:r>
      <w:r>
        <w:rPr>
          <w:rFonts w:ascii="Times New Roman"/>
          <w:b w:val="false"/>
          <w:i w:val="false"/>
          <w:color w:val="000000"/>
          <w:sz w:val="28"/>
        </w:rPr>
        <w:t>
      4. Басқа шарттардан өзге, сатып алу рәсімі сатып алу жоспарында көрсетілген егжей-тегжейлі уағдаластықтар мен шекті құнға сәйкес орындалуға жатады.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көрсетілуі тиіс.</w:t>
      </w:r>
    </w:p>
    <w:p>
      <w:pPr>
        <w:spacing w:after="0"/>
        <w:ind w:left="0"/>
        <w:jc w:val="both"/>
      </w:pPr>
      <w:r>
        <w:rPr>
          <w:rFonts w:ascii="Times New Roman"/>
          <w:b w:val="false"/>
          <w:i w:val="false"/>
          <w:color w:val="000000"/>
          <w:sz w:val="28"/>
          <w:u w:val="single"/>
        </w:rPr>
        <w:t>Келісімшартгы тапсыру шарттары</w:t>
      </w:r>
    </w:p>
    <w:p>
      <w:pPr>
        <w:spacing w:after="0"/>
        <w:ind w:left="0"/>
        <w:jc w:val="both"/>
      </w:pPr>
      <w:r>
        <w:rPr>
          <w:rFonts w:ascii="Times New Roman"/>
          <w:b w:val="false"/>
          <w:i w:val="false"/>
          <w:color w:val="000000"/>
          <w:sz w:val="28"/>
        </w:rPr>
        <w:t>      5. Қарыз алушы:</w:t>
      </w:r>
      <w:r>
        <w:br/>
      </w:r>
      <w:r>
        <w:rPr>
          <w:rFonts w:ascii="Times New Roman"/>
          <w:b w:val="false"/>
          <w:i w:val="false"/>
          <w:color w:val="000000"/>
          <w:sz w:val="28"/>
        </w:rPr>
        <w:t>
      (a) аяқталған ҚОӘБ-ні Қарыз алушының тиісті органдары мақұлдағанша;</w:t>
      </w:r>
      <w:r>
        <w:br/>
      </w:r>
      <w:r>
        <w:rPr>
          <w:rFonts w:ascii="Times New Roman"/>
          <w:b w:val="false"/>
          <w:i w:val="false"/>
          <w:color w:val="000000"/>
          <w:sz w:val="28"/>
        </w:rPr>
        <w:t>
      (b) Қарыз алушы жұмыстарды орындауға арналған келісімшарттарға ҚОӘБ-нің тиісті ережелерін енгізгенше, қоршаған ортаға тигізетін әсерді қамтитын жұмыстарға келісімшарттар бермеуі тиіс.</w:t>
      </w:r>
      <w:r>
        <w:br/>
      </w:r>
      <w:r>
        <w:rPr>
          <w:rFonts w:ascii="Times New Roman"/>
          <w:b w:val="false"/>
          <w:i w:val="false"/>
          <w:color w:val="000000"/>
          <w:sz w:val="28"/>
        </w:rPr>
        <w:t>
      6. Қарыз алушы жұмыс жобасы негізінде түпкілікті ЖСҚЖ-ны дайындағанша және оны АДБ-ға ұсынғанша және осындай ЖСҚЖ-ға АДБ- ның мақұлдауын алғанша Қарыз алушы мәжбүрлеп қоныс аударуды қамтитын жұмыстарға келісімшарттар жасаспауы тиіс. Өнеркәсіптік және зияткерлік меншікке құқықтар</w:t>
      </w:r>
      <w:r>
        <w:br/>
      </w:r>
      <w:r>
        <w:rPr>
          <w:rFonts w:ascii="Times New Roman"/>
          <w:b w:val="false"/>
          <w:i w:val="false"/>
          <w:color w:val="000000"/>
          <w:sz w:val="28"/>
        </w:rPr>
        <w:t>
      7. (а) Қарыз алушы сатып алынған жұмыстардың барлығы (не жеке, не басқа тауарлар мен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құқықтарын немесе талабын бұзбауларын немесе қысым жасамауларын қамтамасыз етуге міндеттенеді;</w:t>
      </w:r>
      <w:r>
        <w:br/>
      </w:r>
      <w:r>
        <w:rPr>
          <w:rFonts w:ascii="Times New Roman"/>
          <w:b w:val="false"/>
          <w:i w:val="false"/>
          <w:color w:val="000000"/>
          <w:sz w:val="28"/>
        </w:rPr>
        <w:t>
      (b) Қарыз алушы жұмыстарды сатып алу бойынша барлық келісімшарттарда тиісті ұйғарымдар, кепілдіктер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 қамтылғанына кез жеткізуге міндеттенеді.</w:t>
      </w:r>
    </w:p>
    <w:p>
      <w:pPr>
        <w:spacing w:after="0"/>
        <w:ind w:left="0"/>
        <w:jc w:val="both"/>
      </w:pPr>
      <w:r>
        <w:rPr>
          <w:rFonts w:ascii="Times New Roman"/>
          <w:b w:val="false"/>
          <w:i w:val="false"/>
          <w:color w:val="000000"/>
          <w:sz w:val="28"/>
          <w:u w:val="single"/>
        </w:rPr>
        <w:t>АДБ-ның сатып алу туралы шешімдерді карауы</w:t>
      </w:r>
    </w:p>
    <w:p>
      <w:pPr>
        <w:spacing w:after="0"/>
        <w:ind w:left="0"/>
        <w:jc w:val="both"/>
      </w:pPr>
      <w:r>
        <w:rPr>
          <w:rFonts w:ascii="Times New Roman"/>
          <w:b w:val="false"/>
          <w:i w:val="false"/>
          <w:color w:val="000000"/>
          <w:sz w:val="28"/>
        </w:rPr>
        <w:t>      (8) Халықаралық конкурстық сауда-саттық рәсімдеріне сәйкес сатып алынатын барлық келісімшарттар АДБ-ның алдын ала қарауына жатады.</w:t>
      </w:r>
      <w:r>
        <w:br/>
      </w:r>
      <w:r>
        <w:rPr>
          <w:rFonts w:ascii="Times New Roman"/>
          <w:b w:val="false"/>
          <w:i w:val="false"/>
          <w:color w:val="000000"/>
          <w:sz w:val="28"/>
        </w:rPr>
        <w:t>
      (9) Қарыз алушы:</w:t>
      </w:r>
      <w:r>
        <w:br/>
      </w:r>
      <w:r>
        <w:rPr>
          <w:rFonts w:ascii="Times New Roman"/>
          <w:b w:val="false"/>
          <w:i w:val="false"/>
          <w:color w:val="000000"/>
          <w:sz w:val="28"/>
        </w:rPr>
        <w:t>
      (a) келісімшарт бойынша жұмыстардың аяқталуына белгіленген кезеңнің ұзартылуына уақыт беруден;</w:t>
      </w:r>
      <w:r>
        <w:br/>
      </w:r>
      <w:r>
        <w:rPr>
          <w:rFonts w:ascii="Times New Roman"/>
          <w:b w:val="false"/>
          <w:i w:val="false"/>
          <w:color w:val="000000"/>
          <w:sz w:val="28"/>
        </w:rPr>
        <w:t>
      (b) келісімшарттың шарттары бойынша кез келген өзгеріске, оның ішінде төменде ұсынылған (с) және (d) тармақтарын негізге ала отырып, тәртіпті кез келген өзгертуге келісуден немесе бас тартудан;</w:t>
      </w:r>
      <w:r>
        <w:br/>
      </w:r>
      <w:r>
        <w:rPr>
          <w:rFonts w:ascii="Times New Roman"/>
          <w:b w:val="false"/>
          <w:i w:val="false"/>
          <w:color w:val="000000"/>
          <w:sz w:val="28"/>
        </w:rPr>
        <w:t>
      (c) келісімшарт бойынша жұмыстардың тәртібіне, жалпы сомада келісімшарттың бастапқы бағасын ұлғайтатын өзгерістер енгізу мәселелері (мұндай күмән тудырмау үшін жалпы сомада кез келген алдыңғы немесе осындай шарт бойынша тәртіптегі немесе өкімдегі бір мезгілдік өзгерістер ескерілуі тиіс, немесе</w:t>
      </w:r>
      <w:r>
        <w:br/>
      </w:r>
      <w:r>
        <w:rPr>
          <w:rFonts w:ascii="Times New Roman"/>
          <w:b w:val="false"/>
          <w:i w:val="false"/>
          <w:color w:val="000000"/>
          <w:sz w:val="28"/>
        </w:rPr>
        <w:t>
      (d) келісімшарт бойынша жұмыстардың, келісімшарттың бастапқы бағасының 15 %-ынан астамға (не ұлғаю не азаю арқылы) өзгеретін көлемдерінің өзгеру мәселелері, тіпті егер мұндай өзгерістің жалпы сомада шамамен жиынтық әсері келісімшарттың бастапқы бағасын ұлғайтпаса да. Күмән тудырмау үшін мұндай жалпы сомада кез келген алдыңғы немесе осындай шарт бойынша тәртіптегі немесе өкімдегі бір мезгілдік өзгерістер ескерілуі тиіс.</w:t>
      </w:r>
      <w:r>
        <w:br/>
      </w:r>
      <w:r>
        <w:rPr>
          <w:rFonts w:ascii="Times New Roman"/>
          <w:b w:val="false"/>
          <w:i w:val="false"/>
          <w:color w:val="000000"/>
          <w:sz w:val="28"/>
        </w:rPr>
        <w:t>
      10. АДБ бекітуге берілген әрбір сұрау салуға АДБ-ның мұндай сұрау салуды алғанынан кейін жоғарыда көрсетілген </w:t>
      </w:r>
      <w:r>
        <w:rPr>
          <w:rFonts w:ascii="Times New Roman"/>
          <w:b w:val="false"/>
          <w:i w:val="false"/>
          <w:color w:val="000000"/>
          <w:sz w:val="28"/>
        </w:rPr>
        <w:t>9-тармаққа</w:t>
      </w:r>
      <w:r>
        <w:rPr>
          <w:rFonts w:ascii="Times New Roman"/>
          <w:b w:val="false"/>
          <w:i w:val="false"/>
          <w:color w:val="000000"/>
          <w:sz w:val="28"/>
        </w:rPr>
        <w:t xml:space="preserve"> сәйкес 7 жұмыс күні ішінде (Манилада) жауап беруі тиіс. АДБ анықтағанындай әрбір жағдайда мұндай жауап сұрау салудың: (а) бекітілгенін, (b) кері қайтарылғанын, (с) ол бойынша шешім қосымша ақпарат пен құжаттама алынғанша кейінге қалдырылғанын; немесе (d) ол бойынша шешім оны АДБ-ның сатып алу жөніндегі комитеті қарағанша кейінге қалдырылғанын білдіреді. Егер АДБ мұндай сұрау салуды алғанынан кейін 7 жұмыс күні ішінде (Манилада) жауап бермесе, сұрау салуды (егер бұл сұрау салу АДБ-ның сатып алу жөніндегі комитетінің қарауына жататын болса, ондайды қоспағанда) АДБ бекітті деп саналады. (с) жағдайында Қарыз алушы АДБ-ға сұраған ақпаратты немесе құжаттаманы кідіртпестен беруі тиіс және АДБ тиісті сұрау салуға АДБ-ны қанағаттандыратын сұратқан ақпаратын немесе құжаттамасын алғаннан кейін 7 жұмыс күні ішінде (Манилада) жауап беруі тиіс. (d) жағдайында АДБ Қарыз алушыны сатып алу жөніндегі комитеттің шешімі туралы сатып алу жөніндегі комитеттің мұндай шешімді қабылдағанынан кейінгі 7 жұмыс күні ішінде (Манилада) хабардар етуі тиіс.</w:t>
      </w:r>
      <w:r>
        <w:br/>
      </w:r>
      <w:r>
        <w:rPr>
          <w:rFonts w:ascii="Times New Roman"/>
          <w:b w:val="false"/>
          <w:i w:val="false"/>
          <w:color w:val="000000"/>
          <w:sz w:val="28"/>
        </w:rPr>
        <w:t>
      11. Қарыз алушы міндетті не мыналарды ККМ-нің:</w:t>
      </w:r>
      <w:r>
        <w:br/>
      </w:r>
      <w:r>
        <w:rPr>
          <w:rFonts w:ascii="Times New Roman"/>
          <w:b w:val="false"/>
          <w:i w:val="false"/>
          <w:color w:val="000000"/>
          <w:sz w:val="28"/>
        </w:rPr>
        <w:t>
      (а) жоғарыда көрсетілген </w:t>
      </w:r>
      <w:r>
        <w:rPr>
          <w:rFonts w:ascii="Times New Roman"/>
          <w:b w:val="false"/>
          <w:i w:val="false"/>
          <w:color w:val="000000"/>
          <w:sz w:val="28"/>
        </w:rPr>
        <w:t>9-тармаққа</w:t>
      </w:r>
      <w:r>
        <w:rPr>
          <w:rFonts w:ascii="Times New Roman"/>
          <w:b w:val="false"/>
          <w:i w:val="false"/>
          <w:color w:val="000000"/>
          <w:sz w:val="28"/>
        </w:rPr>
        <w:t xml:space="preserve"> сәйкес АДБ мақұлдағаннан кейін 7 күн ішінде АДБ-ға мерзімдерді ұзарту, келісімшарттардағы өзгерістер (тәртібін өзгертуді қоса алғанда) мен олардан бас тартулар бойынша барлық құжаттардың көшірмелерін және келісімшарттарға қосымша келісімдерді ұсынуын, сондай-ақ</w:t>
      </w:r>
      <w:r>
        <w:br/>
      </w:r>
      <w:r>
        <w:rPr>
          <w:rFonts w:ascii="Times New Roman"/>
          <w:b w:val="false"/>
          <w:i w:val="false"/>
          <w:color w:val="000000"/>
          <w:sz w:val="28"/>
        </w:rPr>
        <w:t>
      (b) жоғарыда көрсетілген </w:t>
      </w:r>
      <w:r>
        <w:rPr>
          <w:rFonts w:ascii="Times New Roman"/>
          <w:b w:val="false"/>
          <w:i w:val="false"/>
          <w:color w:val="000000"/>
          <w:sz w:val="28"/>
        </w:rPr>
        <w:t>9-тармаққа</w:t>
      </w:r>
      <w:r>
        <w:rPr>
          <w:rFonts w:ascii="Times New Roman"/>
          <w:b w:val="false"/>
          <w:i w:val="false"/>
          <w:color w:val="000000"/>
          <w:sz w:val="28"/>
        </w:rPr>
        <w:t xml:space="preserve"> сәйкес АДБ-ның алдын ала мақұлдауын қажет етпейтін келісімшарттар бойынша барлық жұмыстардың тәртібіне енгізілген өзгерістердің барлығының есебін жүргізуін және осындай есепті АДБ-ның қарауына әрбір 6 айда ұсынуын қамтамасыз етуге міндетті.</w:t>
      </w:r>
    </w:p>
    <w:p>
      <w:pPr>
        <w:spacing w:after="0"/>
        <w:ind w:left="0"/>
        <w:jc w:val="left"/>
      </w:pPr>
      <w:r>
        <w:rPr>
          <w:rFonts w:ascii="Times New Roman"/>
          <w:b/>
          <w:i w:val="false"/>
          <w:color w:val="000000"/>
        </w:rPr>
        <w:t xml:space="preserve"> 5-ҚОСЫМША Жобаны орындау; қаржылық мәселелер</w:t>
      </w:r>
    </w:p>
    <w:p>
      <w:pPr>
        <w:spacing w:after="0"/>
        <w:ind w:left="0"/>
        <w:jc w:val="both"/>
      </w:pPr>
      <w:r>
        <w:rPr>
          <w:rFonts w:ascii="Times New Roman"/>
          <w:b w:val="false"/>
          <w:i w:val="false"/>
          <w:color w:val="000000"/>
          <w:sz w:val="28"/>
          <w:u w:val="single"/>
        </w:rPr>
        <w:t>Іске асыру тәртібі</w:t>
      </w:r>
    </w:p>
    <w:p>
      <w:pPr>
        <w:spacing w:after="0"/>
        <w:ind w:left="0"/>
        <w:jc w:val="both"/>
      </w:pPr>
      <w:r>
        <w:rPr>
          <w:rFonts w:ascii="Times New Roman"/>
          <w:b w:val="false"/>
          <w:i w:val="false"/>
          <w:color w:val="000000"/>
          <w:sz w:val="28"/>
        </w:rPr>
        <w:t>      1. Қарыз алушы мен ККМ Жобаның БЖН-да жазылған белгілі бір іс- шараларға сәйкес іске асырылуына кепілдік беруге міндетті БЖН-дегі кейінгі кез келген өзгерістер Қарыз алушы (ККМ арқылы) АДБ-ның мұндай өзгерістерді бекіткенінен кейін күшіне енеді. БЖН мен осы Қарыз туралы келісім арасындағы кез келген сәйкес келмеу жағдайында осы Қарыз туралы келісімнің ережелері басым күшке ие болады.</w:t>
      </w:r>
    </w:p>
    <w:p>
      <w:pPr>
        <w:spacing w:after="0"/>
        <w:ind w:left="0"/>
        <w:jc w:val="both"/>
      </w:pPr>
      <w:r>
        <w:rPr>
          <w:rFonts w:ascii="Times New Roman"/>
          <w:b w:val="false"/>
          <w:i w:val="false"/>
          <w:color w:val="000000"/>
          <w:sz w:val="28"/>
          <w:u w:val="single"/>
        </w:rPr>
        <w:t>Қоршаған орта</w:t>
      </w:r>
    </w:p>
    <w:p>
      <w:pPr>
        <w:spacing w:after="0"/>
        <w:ind w:left="0"/>
        <w:jc w:val="both"/>
      </w:pPr>
      <w:r>
        <w:rPr>
          <w:rFonts w:ascii="Times New Roman"/>
          <w:b w:val="false"/>
          <w:i w:val="false"/>
          <w:color w:val="000000"/>
          <w:sz w:val="28"/>
        </w:rPr>
        <w:t>      2. Қарыз алушы ККМ-ге жобаны және жобалық объектілерді дайындау, жобалау, салу, іске асыру, пайдалану және пайдаланудан шығару: Қарыз алушының (а) қоршаған ортамен, денсаулықпен және қауіпсіздікпен байланысты қолданылатын заңдары мен нормативтік актілеріне, (b) Қоршаған ортаға қатысты саясатына және (с) ҚОӘБ мен ҚОБЖ-да жазылған барлық шаралар мен талаптарға және Мониторинг нәтижелері туралы баяндамаларға қатысты саясатта жазылған кез келген түзетуші және түсіндіруші іс-қимылдарға сәйкес болуына кепілдік беруді тапсыруы тиіс. Қарыз алушы ККМ-ге ҚОБЖ-ның жаңартылған нұсқасын жұмыстар басталғанша ұсынуды тапсыруға міндетті.</w:t>
      </w:r>
    </w:p>
    <w:p>
      <w:pPr>
        <w:spacing w:after="0"/>
        <w:ind w:left="0"/>
        <w:jc w:val="both"/>
      </w:pPr>
      <w:r>
        <w:rPr>
          <w:rFonts w:ascii="Times New Roman"/>
          <w:b w:val="false"/>
          <w:i w:val="false"/>
          <w:color w:val="000000"/>
          <w:sz w:val="28"/>
          <w:u w:val="single"/>
        </w:rPr>
        <w:t>Жер сатып алу және қоныс аудару</w:t>
      </w:r>
    </w:p>
    <w:p>
      <w:pPr>
        <w:spacing w:after="0"/>
        <w:ind w:left="0"/>
        <w:jc w:val="both"/>
      </w:pPr>
      <w:r>
        <w:rPr>
          <w:rFonts w:ascii="Times New Roman"/>
          <w:b w:val="false"/>
          <w:i w:val="false"/>
          <w:color w:val="000000"/>
          <w:sz w:val="28"/>
        </w:rPr>
        <w:t>      3. Қарыз алушы ККМ-ге:</w:t>
      </w:r>
      <w:r>
        <w:br/>
      </w:r>
      <w:r>
        <w:rPr>
          <w:rFonts w:ascii="Times New Roman"/>
          <w:b w:val="false"/>
          <w:i w:val="false"/>
          <w:color w:val="000000"/>
          <w:sz w:val="28"/>
        </w:rPr>
        <w:t>
      (a) жұмыстарды орындауға арналған тиісті келісімшартта келісілген кестеге сәйкес Жоба үшін қажетті барлық жер учаскелері мен бөлу жолақтары келісімшарт бойынша жұмыстарды орындау үшін қол жетімді болуына; және</w:t>
      </w:r>
      <w:r>
        <w:br/>
      </w:r>
      <w:r>
        <w:rPr>
          <w:rFonts w:ascii="Times New Roman"/>
          <w:b w:val="false"/>
          <w:i w:val="false"/>
          <w:color w:val="000000"/>
          <w:sz w:val="28"/>
        </w:rPr>
        <w:t>
      (b) барлық сатып алынған жерлер мен қоныс аудару бойынша іс-шаралар: Қарыз алушының (і) жер сатып алумен және мәжбүрлеп қоныс аударумен байланысты қолданылатын заңдары мен нормативтік актілеріне, және (іі) ЖСҚЖ-ның шаралары мен талаптарында көзделгендей мәжбүрлеп қоныс аудару саласындағы саясатқа және Мониторинг нәтижелері туралы баяндамаларға қатысты саясатта жазылған кез келген түзетуші және түсіндіруші іс-қимылдарға сәйкес жүзеге асырылуына кез жеткізуді тапсыруы тиіс.</w:t>
      </w:r>
      <w:r>
        <w:br/>
      </w:r>
      <w:r>
        <w:rPr>
          <w:rFonts w:ascii="Times New Roman"/>
          <w:b w:val="false"/>
          <w:i w:val="false"/>
          <w:color w:val="000000"/>
          <w:sz w:val="28"/>
        </w:rPr>
        <w:t>
      4. Мәжбүрлеп қоныс аудару саласындағы саясаттың немесе ЖСҚЖ-ның қолданылуына шектеу қоймастан Қарыз алушы ККМ-ге мыналар:</w:t>
      </w:r>
      <w:r>
        <w:br/>
      </w:r>
      <w:r>
        <w:rPr>
          <w:rFonts w:ascii="Times New Roman"/>
          <w:b w:val="false"/>
          <w:i w:val="false"/>
          <w:color w:val="000000"/>
          <w:sz w:val="28"/>
        </w:rPr>
        <w:t>
      (a) Қарыз алушы түпкілікті ЖСҚЖ бойынша АДБ-ның мақұлдауын алғанша және бұл ЖСҚЖ тиісті тұлғаларға ашық жарияланғанша; және</w:t>
      </w:r>
      <w:r>
        <w:br/>
      </w:r>
      <w:r>
        <w:rPr>
          <w:rFonts w:ascii="Times New Roman"/>
          <w:b w:val="false"/>
          <w:i w:val="false"/>
          <w:color w:val="000000"/>
          <w:sz w:val="28"/>
        </w:rPr>
        <w:t>
      (b) өтемақылар мен басқа да төлемдер зардап шеккендерге ЖСҚЖ-ға сәйкес берілгенше;</w:t>
      </w:r>
      <w:r>
        <w:br/>
      </w:r>
      <w:r>
        <w:rPr>
          <w:rFonts w:ascii="Times New Roman"/>
          <w:b w:val="false"/>
          <w:i w:val="false"/>
          <w:color w:val="000000"/>
          <w:sz w:val="28"/>
        </w:rPr>
        <w:t xml:space="preserve">
      (c) тіршілік ету үшін жиынтық табыс пен қаражат бағдарламасы ЖСҚЖ-ға сәйкес жасалғанша, және </w:t>
      </w:r>
      <w:r>
        <w:br/>
      </w:r>
      <w:r>
        <w:rPr>
          <w:rFonts w:ascii="Times New Roman"/>
          <w:b w:val="false"/>
          <w:i w:val="false"/>
          <w:color w:val="000000"/>
          <w:sz w:val="28"/>
        </w:rPr>
        <w:t>
      (d) Қарыз алушы осы тармақтың талаптарын орындау бойынша Қарыз алушы мен АДБ тағайындаған тәуелсіз сарапшы растаған есепті АДБ-ға ұсынғанша және АДБ бұл баяндаманы мақұлдағанша Жобаға байланысты не жан басының не экономикалық қоныс аударудың орын алмауын қамтамасыз етуді тапсырады.</w:t>
      </w:r>
    </w:p>
    <w:p>
      <w:pPr>
        <w:spacing w:after="0"/>
        <w:ind w:left="0"/>
        <w:jc w:val="both"/>
      </w:pPr>
      <w:r>
        <w:rPr>
          <w:rFonts w:ascii="Times New Roman"/>
          <w:b w:val="false"/>
          <w:i w:val="false"/>
          <w:color w:val="000000"/>
          <w:sz w:val="28"/>
          <w:u w:val="single"/>
        </w:rPr>
        <w:t>Жергілікті халық</w:t>
      </w:r>
    </w:p>
    <w:p>
      <w:pPr>
        <w:spacing w:after="0"/>
        <w:ind w:left="0"/>
        <w:jc w:val="both"/>
      </w:pPr>
      <w:r>
        <w:rPr>
          <w:rFonts w:ascii="Times New Roman"/>
          <w:b w:val="false"/>
          <w:i w:val="false"/>
          <w:color w:val="000000"/>
          <w:sz w:val="28"/>
        </w:rPr>
        <w:t>      5. Қарыз алушы ККМ-ге ҚШС-тің мән-мағынасы бойынша Жоба жергілікті халыққа қандай да бір әсер етпейтініне кепілдік беруді тапсыруы тиіс. Егер осындай әсер орын алатын болса, онда Қарыз алушы ККМ-ге Қарыз алушының және ККМ-нің жергілікті халықтарға байланысты қолданылатын барлық заңдары мен қағидаларына сәйкес жергілікті халық бойынша жоспар дайындауды, жария етуді және іске асыруды тапсыруы тиіс.</w:t>
      </w:r>
    </w:p>
    <w:p>
      <w:pPr>
        <w:spacing w:after="0"/>
        <w:ind w:left="0"/>
        <w:jc w:val="both"/>
      </w:pPr>
      <w:r>
        <w:rPr>
          <w:rFonts w:ascii="Times New Roman"/>
          <w:b/>
          <w:i w:val="false"/>
          <w:color w:val="000000"/>
          <w:sz w:val="28"/>
        </w:rPr>
        <w:t>Саясаттардың талаптарын іске асыру бойынша адам және қаржы</w:t>
      </w:r>
      <w:r>
        <w:br/>
      </w:r>
      <w:r>
        <w:rPr>
          <w:rFonts w:ascii="Times New Roman"/>
          <w:b w:val="false"/>
          <w:i w:val="false"/>
          <w:color w:val="000000"/>
          <w:sz w:val="28"/>
        </w:rPr>
        <w:t>
</w:t>
      </w:r>
      <w:r>
        <w:rPr>
          <w:rFonts w:ascii="Times New Roman"/>
          <w:b/>
          <w:i w:val="false"/>
          <w:color w:val="000000"/>
          <w:sz w:val="28"/>
        </w:rPr>
        <w:t>ресурстары</w:t>
      </w:r>
    </w:p>
    <w:p>
      <w:pPr>
        <w:spacing w:after="0"/>
        <w:ind w:left="0"/>
        <w:jc w:val="both"/>
      </w:pPr>
      <w:r>
        <w:rPr>
          <w:rFonts w:ascii="Times New Roman"/>
          <w:b w:val="false"/>
          <w:i w:val="false"/>
          <w:color w:val="000000"/>
          <w:sz w:val="28"/>
        </w:rPr>
        <w:t>      6. Қарыз алушы ККМ-ге ҚОБЖ мен ЖСҚЖ-ны толығымен жүзеге асыру үшін қажетті бюджет және адам ресурстарын беруді тапсыруы тиіс.</w:t>
      </w:r>
      <w:r>
        <w:br/>
      </w:r>
      <w:r>
        <w:rPr>
          <w:rFonts w:ascii="Times New Roman"/>
          <w:b w:val="false"/>
          <w:i w:val="false"/>
          <w:color w:val="000000"/>
          <w:sz w:val="28"/>
        </w:rPr>
        <w:t>
      7. Қарыз алушы ККМ-ге жұмыстарды орындауға арналған барлық тендерлік құжаттар мен келісімшарттар мердігерлерді мынаған:</w:t>
      </w:r>
      <w:r>
        <w:br/>
      </w:r>
      <w:r>
        <w:rPr>
          <w:rFonts w:ascii="Times New Roman"/>
          <w:b w:val="false"/>
          <w:i w:val="false"/>
          <w:color w:val="000000"/>
          <w:sz w:val="28"/>
        </w:rPr>
        <w:t>
      (а) ҚОӘБ-да мен ҚОБЖ және ЖСҚЖ-да жазылған, мердігерге қатысы бар шаралар мен мониторинг нәтижелері туралы баяндамаларға қатысты саясатта жазылған кез келген түзетуші және түсіндіруші іс-қимылдарды сақтауға;</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Қазақша мәтіні берілмеген.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