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6ca4" w14:textId="e186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Қызыл кiтабын жүргізу қағидаларын бекiту туралы</w:t>
      </w:r>
    </w:p>
    <w:p>
      <w:pPr>
        <w:spacing w:after="0"/>
        <w:ind w:left="0"/>
        <w:jc w:val="both"/>
      </w:pPr>
      <w:r>
        <w:rPr>
          <w:rFonts w:ascii="Times New Roman"/>
          <w:b w:val="false"/>
          <w:i w:val="false"/>
          <w:color w:val="000000"/>
          <w:sz w:val="28"/>
        </w:rPr>
        <w:t>Қазақстан Республикасы Үкіметінің 2012 жылғы 2 маусымдағы № 734 Қаулысы.</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7-бабының </w:t>
      </w:r>
      <w:r>
        <w:rPr>
          <w:rFonts w:ascii="Times New Roman"/>
          <w:b w:val="false"/>
          <w:i w:val="false"/>
          <w:color w:val="000000"/>
          <w:sz w:val="28"/>
        </w:rPr>
        <w:t xml:space="preserve">4) тармақшасына </w:t>
      </w:r>
      <w:r>
        <w:rPr>
          <w:rFonts w:ascii="Times New Roman"/>
          <w:b w:val="false"/>
          <w:i w:val="false"/>
          <w:color w:val="000000"/>
          <w:sz w:val="28"/>
        </w:rPr>
        <w:t xml:space="preserve">сәйкес Қазақстан Республикасының Үкiметі </w:t>
      </w:r>
      <w:r>
        <w:rPr>
          <w:rFonts w:ascii="Times New Roman"/>
          <w:b/>
          <w:i w:val="false"/>
          <w:color w:val="000000"/>
          <w:sz w:val="28"/>
        </w:rPr>
        <w:t>ҚАУЛЫ</w:t>
      </w:r>
      <w:r>
        <w:rPr>
          <w:rFonts w:ascii="Times New Roman"/>
          <w:b/>
          <w:i w:val="false"/>
          <w:color w:val="000000"/>
          <w:sz w:val="28"/>
        </w:rPr>
        <w:t xml:space="preserve">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Қызыл кiтабын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Қызыл кiтабы туралы ереженi бекiту туралы" Қазақстан Республикасы Үкіметінің 2004 жылғы 15 желтоқсандағы № 1330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49, 631-құжат)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 маусымдағы</w:t>
            </w:r>
            <w:r>
              <w:br/>
            </w:r>
            <w:r>
              <w:rPr>
                <w:rFonts w:ascii="Times New Roman"/>
                <w:b w:val="false"/>
                <w:i w:val="false"/>
                <w:color w:val="000000"/>
                <w:sz w:val="20"/>
              </w:rPr>
              <w:t>№ 734 қаулысымен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Қазақстан Республикасының Қызыл кiтабын жүргізу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Қазақстан Республикасының Қызыл кiтабын жүргізу қағидалары (бұдан әрі – Қағидалар) "Ерекше қорғалатын табиғи аумақтар туралы" Қазақстан Республикасының 2006 жылғы 7 шілдедегі Заңының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Қазақстан Республикасының Қызыл кiтабын жүргізу тәртібін айқындайды.</w:t>
      </w:r>
    </w:p>
    <w:bookmarkEnd w:id="5"/>
    <w:bookmarkStart w:name="z9" w:id="6"/>
    <w:p>
      <w:pPr>
        <w:spacing w:after="0"/>
        <w:ind w:left="0"/>
        <w:jc w:val="both"/>
      </w:pPr>
      <w:r>
        <w:rPr>
          <w:rFonts w:ascii="Times New Roman"/>
          <w:b w:val="false"/>
          <w:i w:val="false"/>
          <w:color w:val="000000"/>
          <w:sz w:val="28"/>
        </w:rPr>
        <w:t>
      2. Қазақстан Республикасының Қызыл кiтабы (бұдан әрі – Қызыл кітап) Қазақстан Республикасының аумағындағы өсiмдiктер мен жануарлардың сирек кездесетiн және құрып кету қаупi төнген түрлерінің жай-күйі туралы мәліметтер жиынтығын, оларды зерттеу, қорғау, өсiмiн молайту және орнықты пайдалану жөнiндегi қажетті шараларды қамтитын сирек кездесетін және құрып кету қаупі төнген өсімдіктер мен жануарлар түрлері тізбелерінің түрлі-түсті суреттермен безендірілген басылымы болып табылады.</w:t>
      </w:r>
    </w:p>
    <w:bookmarkEnd w:id="6"/>
    <w:bookmarkStart w:name="z10" w:id="7"/>
    <w:p>
      <w:pPr>
        <w:spacing w:after="0"/>
        <w:ind w:left="0"/>
        <w:jc w:val="both"/>
      </w:pPr>
      <w:r>
        <w:rPr>
          <w:rFonts w:ascii="Times New Roman"/>
          <w:b w:val="false"/>
          <w:i w:val="false"/>
          <w:color w:val="000000"/>
          <w:sz w:val="28"/>
        </w:rPr>
        <w:t>
      3. Қазақстан Республикасының аумағында, сондай-ақ Қазақстан Республикасының құрлықтағы қайраңында және айырықша экономикалық аймағында құрлықта, суда, атмосферада және топырақта тұрақты немесе уақытша табиғи еркіндік жағдайында мекендейтін өсімдіктер (сабақты және аласа) мен жануарлардың (омыртқалы және омыртқасыз) сирек кездесетін және құрып кету қаупі төнген түрлері (қосымша түрлері, таралымдары) (бұдан әрі – өсімдіктер мен жануарлар түрлері (қосымша түрлері, таралымдары) осы Қағидаларда белгіленген тәртіппен Қызыл кiтапқа енгiзiледi.</w:t>
      </w:r>
    </w:p>
    <w:bookmarkEnd w:id="7"/>
    <w:bookmarkStart w:name="z11" w:id="8"/>
    <w:p>
      <w:pPr>
        <w:spacing w:after="0"/>
        <w:ind w:left="0"/>
        <w:jc w:val="both"/>
      </w:pPr>
      <w:r>
        <w:rPr>
          <w:rFonts w:ascii="Times New Roman"/>
          <w:b w:val="false"/>
          <w:i w:val="false"/>
          <w:color w:val="000000"/>
          <w:sz w:val="28"/>
        </w:rPr>
        <w:t>
      4. Саны және орнықты өмір сүру жағдайлары олардың өсiмiн молайтуға және табиғи еркiндiк жағдайында тектік қорын сақтауға қатер төндірмейтін шекке дейін қалпына келтірілген өсiмдiктер мен жануарлардың түрлерi (қосымша түрлерi, таралымдары) осы Қағиадаларда белгіленген тәртіппен Қазақстан Республикасының Қызыл кiтабынан алып тастауға жатады.</w:t>
      </w:r>
    </w:p>
    <w:bookmarkEnd w:id="8"/>
    <w:bookmarkStart w:name="z12" w:id="9"/>
    <w:p>
      <w:pPr>
        <w:spacing w:after="0"/>
        <w:ind w:left="0"/>
        <w:jc w:val="left"/>
      </w:pPr>
      <w:r>
        <w:rPr>
          <w:rFonts w:ascii="Times New Roman"/>
          <w:b/>
          <w:i w:val="false"/>
          <w:color w:val="000000"/>
        </w:rPr>
        <w:t xml:space="preserve"> 2. Қазақстан Республикасының Қызыл кiтабын жүргізу тәртібі</w:t>
      </w:r>
    </w:p>
    <w:bookmarkEnd w:id="9"/>
    <w:bookmarkStart w:name="z13" w:id="10"/>
    <w:p>
      <w:pPr>
        <w:spacing w:after="0"/>
        <w:ind w:left="0"/>
        <w:jc w:val="both"/>
      </w:pPr>
      <w:r>
        <w:rPr>
          <w:rFonts w:ascii="Times New Roman"/>
          <w:b w:val="false"/>
          <w:i w:val="false"/>
          <w:color w:val="000000"/>
          <w:sz w:val="28"/>
        </w:rPr>
        <w:t>
      5. Қызыл кiтап екi томнан тұрады: жануарлар (1-том) және өсiмдiктер (2-том). Әрбір том бiр кiтап немесе бiрнеше бөлiк (бөлiмдер топтары немесе жеке бөлiмдер бойынша) түрiнде шығарылады.</w:t>
      </w:r>
    </w:p>
    <w:bookmarkEnd w:id="10"/>
    <w:bookmarkStart w:name="z14" w:id="11"/>
    <w:p>
      <w:pPr>
        <w:spacing w:after="0"/>
        <w:ind w:left="0"/>
        <w:jc w:val="both"/>
      </w:pPr>
      <w:r>
        <w:rPr>
          <w:rFonts w:ascii="Times New Roman"/>
          <w:b w:val="false"/>
          <w:i w:val="false"/>
          <w:color w:val="000000"/>
          <w:sz w:val="28"/>
        </w:rPr>
        <w:t>
      6. Қызыл кiтапқа енгізілген өсiмдiктер мен жануарлардың әрбір түрi (қосымша түрлері, таралымдары) үшін мынадай негізгі мәліметтер келтіріледі:</w:t>
      </w:r>
    </w:p>
    <w:bookmarkEnd w:id="11"/>
    <w:bookmarkStart w:name="z15" w:id="12"/>
    <w:p>
      <w:pPr>
        <w:spacing w:after="0"/>
        <w:ind w:left="0"/>
        <w:jc w:val="both"/>
      </w:pPr>
      <w:r>
        <w:rPr>
          <w:rFonts w:ascii="Times New Roman"/>
          <w:b w:val="false"/>
          <w:i w:val="false"/>
          <w:color w:val="000000"/>
          <w:sz w:val="28"/>
        </w:rPr>
        <w:t>
      1) түрдiң (қосымша түрдің, таралымның) мемлекеттік, орыс және латын тiлдерiндегi атауы;</w:t>
      </w:r>
    </w:p>
    <w:bookmarkEnd w:id="12"/>
    <w:bookmarkStart w:name="z16" w:id="13"/>
    <w:p>
      <w:pPr>
        <w:spacing w:after="0"/>
        <w:ind w:left="0"/>
        <w:jc w:val="both"/>
      </w:pPr>
      <w:r>
        <w:rPr>
          <w:rFonts w:ascii="Times New Roman"/>
          <w:b w:val="false"/>
          <w:i w:val="false"/>
          <w:color w:val="000000"/>
          <w:sz w:val="28"/>
        </w:rPr>
        <w:t>
      2) мәртебесi;</w:t>
      </w:r>
    </w:p>
    <w:bookmarkEnd w:id="13"/>
    <w:bookmarkStart w:name="z17" w:id="14"/>
    <w:p>
      <w:pPr>
        <w:spacing w:after="0"/>
        <w:ind w:left="0"/>
        <w:jc w:val="both"/>
      </w:pPr>
      <w:r>
        <w:rPr>
          <w:rFonts w:ascii="Times New Roman"/>
          <w:b w:val="false"/>
          <w:i w:val="false"/>
          <w:color w:val="000000"/>
          <w:sz w:val="28"/>
        </w:rPr>
        <w:t>
      3) сыртқы түрiнiң бейнесі;</w:t>
      </w:r>
    </w:p>
    <w:bookmarkEnd w:id="14"/>
    <w:bookmarkStart w:name="z18" w:id="15"/>
    <w:p>
      <w:pPr>
        <w:spacing w:after="0"/>
        <w:ind w:left="0"/>
        <w:jc w:val="both"/>
      </w:pPr>
      <w:r>
        <w:rPr>
          <w:rFonts w:ascii="Times New Roman"/>
          <w:b w:val="false"/>
          <w:i w:val="false"/>
          <w:color w:val="000000"/>
          <w:sz w:val="28"/>
        </w:rPr>
        <w:t>
      4) картаға түсiрiлген Қазақстан Республикасында бұдан бұрын және қазiргi таралуы;</w:t>
      </w:r>
    </w:p>
    <w:bookmarkEnd w:id="15"/>
    <w:bookmarkStart w:name="z19" w:id="16"/>
    <w:p>
      <w:pPr>
        <w:spacing w:after="0"/>
        <w:ind w:left="0"/>
        <w:jc w:val="both"/>
      </w:pPr>
      <w:r>
        <w:rPr>
          <w:rFonts w:ascii="Times New Roman"/>
          <w:b w:val="false"/>
          <w:i w:val="false"/>
          <w:color w:val="000000"/>
          <w:sz w:val="28"/>
        </w:rPr>
        <w:t>
      5) саны және оның өзгеру үрдiсi;</w:t>
      </w:r>
    </w:p>
    <w:bookmarkEnd w:id="16"/>
    <w:bookmarkStart w:name="z20" w:id="17"/>
    <w:p>
      <w:pPr>
        <w:spacing w:after="0"/>
        <w:ind w:left="0"/>
        <w:jc w:val="both"/>
      </w:pPr>
      <w:r>
        <w:rPr>
          <w:rFonts w:ascii="Times New Roman"/>
          <w:b w:val="false"/>
          <w:i w:val="false"/>
          <w:color w:val="000000"/>
          <w:sz w:val="28"/>
        </w:rPr>
        <w:t>
      6) мекендеу орындары, лимиттеудiң негізгі факторлары және саны мен таралу аймағының өзгеру себептерi;</w:t>
      </w:r>
    </w:p>
    <w:bookmarkEnd w:id="17"/>
    <w:bookmarkStart w:name="z21" w:id="18"/>
    <w:p>
      <w:pPr>
        <w:spacing w:after="0"/>
        <w:ind w:left="0"/>
        <w:jc w:val="both"/>
      </w:pPr>
      <w:r>
        <w:rPr>
          <w:rFonts w:ascii="Times New Roman"/>
          <w:b w:val="false"/>
          <w:i w:val="false"/>
          <w:color w:val="000000"/>
          <w:sz w:val="28"/>
        </w:rPr>
        <w:t>
      7) биологиясының ерекшеліктері, қолда өсіру мүмкіндігі туралы мәліметтер;</w:t>
      </w:r>
    </w:p>
    <w:bookmarkEnd w:id="18"/>
    <w:bookmarkStart w:name="z22" w:id="19"/>
    <w:p>
      <w:pPr>
        <w:spacing w:after="0"/>
        <w:ind w:left="0"/>
        <w:jc w:val="both"/>
      </w:pPr>
      <w:r>
        <w:rPr>
          <w:rFonts w:ascii="Times New Roman"/>
          <w:b w:val="false"/>
          <w:i w:val="false"/>
          <w:color w:val="000000"/>
          <w:sz w:val="28"/>
        </w:rPr>
        <w:t>
      8) қабылданған және қажетті қорғау шаралары;</w:t>
      </w:r>
    </w:p>
    <w:bookmarkEnd w:id="19"/>
    <w:bookmarkStart w:name="z23" w:id="20"/>
    <w:p>
      <w:pPr>
        <w:spacing w:after="0"/>
        <w:ind w:left="0"/>
        <w:jc w:val="both"/>
      </w:pPr>
      <w:r>
        <w:rPr>
          <w:rFonts w:ascii="Times New Roman"/>
          <w:b w:val="false"/>
          <w:i w:val="false"/>
          <w:color w:val="000000"/>
          <w:sz w:val="28"/>
        </w:rPr>
        <w:t>
      9) зерттеу бойынша ұсыныстар;</w:t>
      </w:r>
    </w:p>
    <w:bookmarkEnd w:id="20"/>
    <w:bookmarkStart w:name="z24" w:id="21"/>
    <w:p>
      <w:pPr>
        <w:spacing w:after="0"/>
        <w:ind w:left="0"/>
        <w:jc w:val="both"/>
      </w:pPr>
      <w:r>
        <w:rPr>
          <w:rFonts w:ascii="Times New Roman"/>
          <w:b w:val="false"/>
          <w:i w:val="false"/>
          <w:color w:val="000000"/>
          <w:sz w:val="28"/>
        </w:rPr>
        <w:t>
      10) ақпарат көздерi.</w:t>
      </w:r>
    </w:p>
    <w:bookmarkEnd w:id="21"/>
    <w:p>
      <w:pPr>
        <w:spacing w:after="0"/>
        <w:ind w:left="0"/>
        <w:jc w:val="both"/>
      </w:pPr>
      <w:r>
        <w:rPr>
          <w:rFonts w:ascii="Times New Roman"/>
          <w:b w:val="false"/>
          <w:i w:val="false"/>
          <w:color w:val="000000"/>
          <w:sz w:val="28"/>
        </w:rPr>
        <w:t>
      Қажет болған жағдайларда, сондай-ақ ағзасының дамуына тән жас және маусымдық ерекшелiктерiнің бейнесі (құрт, жұмыртқа салу, қуыршақ, өсiмдiк бөлiктерi) және басқа да деректер келтірiледi.</w:t>
      </w:r>
    </w:p>
    <w:bookmarkStart w:name="z25" w:id="22"/>
    <w:p>
      <w:pPr>
        <w:spacing w:after="0"/>
        <w:ind w:left="0"/>
        <w:jc w:val="both"/>
      </w:pPr>
      <w:r>
        <w:rPr>
          <w:rFonts w:ascii="Times New Roman"/>
          <w:b w:val="false"/>
          <w:i w:val="false"/>
          <w:color w:val="000000"/>
          <w:sz w:val="28"/>
        </w:rPr>
        <w:t>
      7. Өсімдіктер мен жануарлар түрлерін Қызыл кiтапқа енгізу және одан шығару жөнінде ұсыныстар әзірлеу үшін ведомствоаралық ботаникалық және зоологиялық комиссиялар (бұдан әрі – комиссиялар) құрылады.</w:t>
      </w:r>
    </w:p>
    <w:bookmarkEnd w:id="22"/>
    <w:bookmarkStart w:name="z26" w:id="23"/>
    <w:p>
      <w:pPr>
        <w:spacing w:after="0"/>
        <w:ind w:left="0"/>
        <w:jc w:val="both"/>
      </w:pPr>
      <w:r>
        <w:rPr>
          <w:rFonts w:ascii="Times New Roman"/>
          <w:b w:val="false"/>
          <w:i w:val="false"/>
          <w:color w:val="000000"/>
          <w:sz w:val="28"/>
        </w:rPr>
        <w:t>
      8. Комиссиялардың құрамы мен ережелерін ерекше қорғалатын табиғи аумақтар саласындағы уәкілетті орган (бұдан әрі – уәкілетті орган) бекітеді.</w:t>
      </w:r>
    </w:p>
    <w:bookmarkEnd w:id="23"/>
    <w:bookmarkStart w:name="z27" w:id="24"/>
    <w:p>
      <w:pPr>
        <w:spacing w:after="0"/>
        <w:ind w:left="0"/>
        <w:jc w:val="both"/>
      </w:pPr>
      <w:r>
        <w:rPr>
          <w:rFonts w:ascii="Times New Roman"/>
          <w:b w:val="false"/>
          <w:i w:val="false"/>
          <w:color w:val="000000"/>
          <w:sz w:val="28"/>
        </w:rPr>
        <w:t>
      9. Өсiмдiктер мен жануарлардың таралуы, мекендеу орындары, тіршілік ету салты, биологиясы, саны, лимиттеу факторлары туралы, мекендеу жағдайларының өзгеруі туралы, сондай-ақ өлім-жітімге ұшырау, ауру жағдайлары туралы мәліметтерді жинау мен талдауды өсімдіктер мен жануарлар дүниесі объектілері жай-күйінің ғылыми зерттеулері мен мониторингінің нәтижелері бойынша уәкілетті органның ведомствосы қамтамасыз етеді.</w:t>
      </w:r>
    </w:p>
    <w:bookmarkEnd w:id="24"/>
    <w:bookmarkStart w:name="z28" w:id="25"/>
    <w:p>
      <w:pPr>
        <w:spacing w:after="0"/>
        <w:ind w:left="0"/>
        <w:jc w:val="both"/>
      </w:pPr>
      <w:r>
        <w:rPr>
          <w:rFonts w:ascii="Times New Roman"/>
          <w:b w:val="false"/>
          <w:i w:val="false"/>
          <w:color w:val="000000"/>
          <w:sz w:val="28"/>
        </w:rPr>
        <w:t>
      10. Өсiмдiктер мен жануарлар түрлері туралы мәліметтер жинауды ғылым саласындағы уәкілетті органның мамандандырылған ғылыми ұйымдары, өздерінің қызмет түрі бойынша өсiмдiктер мен жануарлар дүниесінің түрлерін зерттеумен және қорғаумен байланысты жеке және заңды тұлғалар жүзеге асырады.</w:t>
      </w:r>
    </w:p>
    <w:bookmarkEnd w:id="25"/>
    <w:p>
      <w:pPr>
        <w:spacing w:after="0"/>
        <w:ind w:left="0"/>
        <w:jc w:val="both"/>
      </w:pPr>
      <w:r>
        <w:rPr>
          <w:rFonts w:ascii="Times New Roman"/>
          <w:b w:val="false"/>
          <w:i w:val="false"/>
          <w:color w:val="000000"/>
          <w:sz w:val="28"/>
        </w:rPr>
        <w:t>
      Бұл орайда анықталған өсiмдiктер мен жануарлар түрлері (қосымша түрлері, таралымдары) санының қысқаруы, олардың таралу аймағының азаюы, оларды қорғау жөнінде шаралар қолдану қажеттігіне айғақ болатын тіршілік ету жағдайларының жайсыз өзгерістері туралы деректер уәкілетті органның ведомствосына жіберіледі.</w:t>
      </w:r>
    </w:p>
    <w:bookmarkStart w:name="z29" w:id="26"/>
    <w:p>
      <w:pPr>
        <w:spacing w:after="0"/>
        <w:ind w:left="0"/>
        <w:jc w:val="both"/>
      </w:pPr>
      <w:r>
        <w:rPr>
          <w:rFonts w:ascii="Times New Roman"/>
          <w:b w:val="false"/>
          <w:i w:val="false"/>
          <w:color w:val="000000"/>
          <w:sz w:val="28"/>
        </w:rPr>
        <w:t>
      11. Уәкілетті органның ведомствосы алынған деректерді комиссиялардың өсімдіктер мен жануарлар түрлерін (қосымша түрлерін, таралымдарын) Қызыл кітапқа енгізу немесе одан алып тастау туралы ұсыныстар әзірлеуі үшін олардың қарауына жіберу туралы бір ай мерзім ішінде шешім қабылдайды.</w:t>
      </w:r>
    </w:p>
    <w:bookmarkEnd w:id="26"/>
    <w:bookmarkStart w:name="z30" w:id="27"/>
    <w:p>
      <w:pPr>
        <w:spacing w:after="0"/>
        <w:ind w:left="0"/>
        <w:jc w:val="both"/>
      </w:pPr>
      <w:r>
        <w:rPr>
          <w:rFonts w:ascii="Times New Roman"/>
          <w:b w:val="false"/>
          <w:i w:val="false"/>
          <w:color w:val="000000"/>
          <w:sz w:val="28"/>
        </w:rPr>
        <w:t>
      12. Комиссиялар уәкілетті органға өсімдіктер мен жануарлардың белгілі бір түрлерін (қосымша түрлерін, таралымдарын) Қызыл кітапқа енгізу немесе одан алып тастау туралы ұсыныстар енгізеді.</w:t>
      </w:r>
    </w:p>
    <w:bookmarkEnd w:id="27"/>
    <w:bookmarkStart w:name="z31" w:id="28"/>
    <w:p>
      <w:pPr>
        <w:spacing w:after="0"/>
        <w:ind w:left="0"/>
        <w:jc w:val="both"/>
      </w:pPr>
      <w:r>
        <w:rPr>
          <w:rFonts w:ascii="Times New Roman"/>
          <w:b w:val="false"/>
          <w:i w:val="false"/>
          <w:color w:val="000000"/>
          <w:sz w:val="28"/>
        </w:rPr>
        <w:t xml:space="preserve">
      13. Уәкілетті орган комиссиялардың ұсыныстары бойынша Қазақстан Республикасы Үкіметінің қарауына өсiмдiктер мен жануарлар түрлерін (қосымша түрлерін, таралымдарын) өсiмдiктер мен жануарлардың сирек кездесетiн және құрып кету қаупi төнген түрлерiнің </w:t>
      </w:r>
      <w:r>
        <w:rPr>
          <w:rFonts w:ascii="Times New Roman"/>
          <w:b w:val="false"/>
          <w:i w:val="false"/>
          <w:color w:val="000000"/>
          <w:sz w:val="28"/>
        </w:rPr>
        <w:t>тізбесіне</w:t>
      </w:r>
      <w:r>
        <w:rPr>
          <w:rFonts w:ascii="Times New Roman"/>
          <w:b w:val="false"/>
          <w:i w:val="false"/>
          <w:color w:val="000000"/>
          <w:sz w:val="28"/>
        </w:rPr>
        <w:t xml:space="preserve"> енгізуді көздейтін Қазақстан Республикасы Үкіметі қаулысының жобасын енгізеді.</w:t>
      </w:r>
    </w:p>
    <w:bookmarkEnd w:id="28"/>
    <w:bookmarkStart w:name="z32" w:id="29"/>
    <w:p>
      <w:pPr>
        <w:spacing w:after="0"/>
        <w:ind w:left="0"/>
        <w:jc w:val="both"/>
      </w:pPr>
      <w:r>
        <w:rPr>
          <w:rFonts w:ascii="Times New Roman"/>
          <w:b w:val="false"/>
          <w:i w:val="false"/>
          <w:color w:val="000000"/>
          <w:sz w:val="28"/>
        </w:rPr>
        <w:t>
      14. Қызыл кітапты жүргізуді уәкілетті орган бюджет қаражатының және Қазақстан Республикасының заңнамасы тыйым салмаған көздер есебінен жүзеге асырады.</w:t>
      </w:r>
    </w:p>
    <w:bookmarkEnd w:id="29"/>
    <w:bookmarkStart w:name="z33" w:id="30"/>
    <w:p>
      <w:pPr>
        <w:spacing w:after="0"/>
        <w:ind w:left="0"/>
        <w:jc w:val="both"/>
      </w:pPr>
      <w:r>
        <w:rPr>
          <w:rFonts w:ascii="Times New Roman"/>
          <w:b w:val="false"/>
          <w:i w:val="false"/>
          <w:color w:val="000000"/>
          <w:sz w:val="28"/>
        </w:rPr>
        <w:t>
      15. Қызыл кітап мемлекеттік және орыс тілдерінде шығарылады, сондай-ақ кез келген басқа тілде шығарылуы мүмкін.</w:t>
      </w:r>
    </w:p>
    <w:bookmarkEnd w:id="30"/>
    <w:bookmarkStart w:name="z34" w:id="31"/>
    <w:p>
      <w:pPr>
        <w:spacing w:after="0"/>
        <w:ind w:left="0"/>
        <w:jc w:val="both"/>
      </w:pPr>
      <w:r>
        <w:rPr>
          <w:rFonts w:ascii="Times New Roman"/>
          <w:b w:val="false"/>
          <w:i w:val="false"/>
          <w:color w:val="000000"/>
          <w:sz w:val="28"/>
        </w:rPr>
        <w:t>
      16. Қызыл кiтап түпнұсқасының күшi бiрдей үш данада дайындалады, бұл ретте: екі данасы – уәкілеттi органның ведомствосында, үшiншiсi – ғылым саласындағы уәкiлеттi органда болады.</w:t>
      </w:r>
    </w:p>
    <w:bookmarkEnd w:id="31"/>
    <w:p>
      <w:pPr>
        <w:spacing w:after="0"/>
        <w:ind w:left="0"/>
        <w:jc w:val="both"/>
      </w:pPr>
      <w:r>
        <w:rPr>
          <w:rFonts w:ascii="Times New Roman"/>
          <w:b w:val="false"/>
          <w:i w:val="false"/>
          <w:color w:val="000000"/>
          <w:sz w:val="28"/>
        </w:rPr>
        <w:t>
      Қызыл кітапқа толықтырулар мен өзгерістер бір мезгілде үш данаға енгізіледі. Қалған даналардың барлығы Қызыл кітаптың телнұсқалары болып табылады және Қазақстан Республикасының заңнамасына сәйкес жеке және заңды тұлғалар қайта басып шығаруы мүмкін.</w:t>
      </w:r>
    </w:p>
    <w:p>
      <w:pPr>
        <w:spacing w:after="0"/>
        <w:ind w:left="0"/>
        <w:jc w:val="both"/>
      </w:pPr>
      <w:r>
        <w:rPr>
          <w:rFonts w:ascii="Times New Roman"/>
          <w:b w:val="false"/>
          <w:i w:val="false"/>
          <w:color w:val="000000"/>
          <w:sz w:val="28"/>
        </w:rPr>
        <w:t>
      Қызыл кітап он жылда бір рет кезеңділікпен қайта басылады.</w:t>
      </w:r>
    </w:p>
    <w:bookmarkStart w:name="z35" w:id="32"/>
    <w:p>
      <w:pPr>
        <w:spacing w:after="0"/>
        <w:ind w:left="0"/>
        <w:jc w:val="both"/>
      </w:pPr>
      <w:r>
        <w:rPr>
          <w:rFonts w:ascii="Times New Roman"/>
          <w:b w:val="false"/>
          <w:i w:val="false"/>
          <w:color w:val="000000"/>
          <w:sz w:val="28"/>
        </w:rPr>
        <w:t>
      17. Қызыл кітапқа енгізілген өсiмдiктер мен жануарлардың сирек кездесетiн және құрып кету қаупi төнген түрлерiнің түрлі-түсті суреттері берілген тізбелері ресми жарияланады, сондай-ақ уәкілетті органның интернет-ресурсында орналастырылады.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