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0edf8" w14:textId="7f0ed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Республикасынан халықаралық ұйымдарға жұмысқа жіберілген, бұрын дипломатиялық қызмет персоналы лауазымында болған лауазымды адамдарды тиісті шет мемлекеттегі Қазақстан Республикасының шет елдегі мекемесінің персоналына теңестіру туралы" Қазақстан Республикасы Үкіметінің 2011 жылғы 17 мамырдағы № 530 қаулысына мынадай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31 мамырдағы № 723 Қаулысы. Күші жойылды - Қазақстан Республикасы Үкіметінің 2015 жылғы 16 ақпандағы № 60 қаулысымен</w:t>
      </w:r>
    </w:p>
    <w:p>
      <w:pPr>
        <w:spacing w:after="0"/>
        <w:ind w:left="0"/>
        <w:jc w:val="both"/>
      </w:pPr>
      <w:r>
        <w:rPr>
          <w:rFonts w:ascii="Times New Roman"/>
          <w:b w:val="false"/>
          <w:i w:val="false"/>
          <w:color w:val="ff0000"/>
          <w:sz w:val="28"/>
        </w:rPr>
        <w:t xml:space="preserve">      Ескерту. Күші жойылды - ҚР Үкіметінің 16.02.2015 </w:t>
      </w:r>
      <w:r>
        <w:rPr>
          <w:rFonts w:ascii="Times New Roman"/>
          <w:b w:val="false"/>
          <w:i w:val="false"/>
          <w:color w:val="ff0000"/>
          <w:sz w:val="28"/>
        </w:rPr>
        <w:t>№ 60</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rPr>
          <w:rFonts w:ascii="Times New Roman"/>
          <w:b w:val="false"/>
          <w:i w:val="false"/>
          <w:color w:val="000000"/>
          <w:sz w:val="28"/>
        </w:rPr>
        <w:t>:</w:t>
      </w:r>
      <w:r>
        <w:br/>
      </w:r>
      <w:r>
        <w:rPr>
          <w:rFonts w:ascii="Times New Roman"/>
          <w:b w:val="false"/>
          <w:i w:val="false"/>
          <w:color w:val="000000"/>
          <w:sz w:val="28"/>
        </w:rPr>
        <w:t>
      1. «Қазақстан Республикасынан халықаралық ұйымдарға жұмысқа жіберілген, бұрын дипломатиялық қызмет персоналы лауазымында болған лауазымды адамдарды тиісті шет мемлекеттегі Қазақстан Республикасының шет елдегі мекемесінің персоналына теңестіру туралы» Қазақстан Республикасы Үкіметінің 2011 жылғы 17 мамырдағы № 530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қаулының </w:t>
      </w:r>
      <w:r>
        <w:rPr>
          <w:rFonts w:ascii="Times New Roman"/>
          <w:b w:val="false"/>
          <w:i w:val="false"/>
          <w:color w:val="000000"/>
          <w:sz w:val="28"/>
        </w:rPr>
        <w:t>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нөмірлері 9 және 10-жолдар мынадай редакцияда жазылсын:</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6033"/>
        <w:gridCol w:w="6034"/>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Аққошқаров Нұрлан Советұлы – кеңесші</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Қытай Халық Республикасындағы Елшілігінің кеңесшісі</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Сейітов Сәкен Саламатұлы – референт </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Қытай Халық Республикасындағы Елшілігінің атташесі</w:t>
            </w:r>
          </w:p>
        </w:tc>
      </w:tr>
    </w:tbl>
    <w:p>
      <w:pPr>
        <w:spacing w:after="0"/>
        <w:ind w:left="0"/>
        <w:jc w:val="both"/>
      </w:pP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мынадай мазмұндағы реттік нөмірі 20-1-жолмен толықтырылсын:</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6033"/>
        <w:gridCol w:w="6034"/>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Демесінов Алмабек Мәлікұлы – Бюджеттен тыс жарналар бойынша аға қызметкер</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Австрия Республикасындағы Елшілігінің кеңесшісі</w:t>
            </w:r>
          </w:p>
        </w:tc>
      </w:tr>
    </w:tbl>
    <w:p>
      <w:pPr>
        <w:spacing w:after="0"/>
        <w:ind w:left="0"/>
        <w:jc w:val="both"/>
      </w:pPr>
      <w:r>
        <w:rPr>
          <w:rFonts w:ascii="Times New Roman"/>
          <w:b w:val="false"/>
          <w:i w:val="false"/>
          <w:color w:val="000000"/>
          <w:sz w:val="28"/>
        </w:rPr>
        <w:t>»;</w:t>
      </w:r>
    </w:p>
    <w:bookmarkStart w:name="z6" w:id="2"/>
    <w:p>
      <w:pPr>
        <w:spacing w:after="0"/>
        <w:ind w:left="0"/>
        <w:jc w:val="both"/>
      </w:pPr>
      <w:r>
        <w:rPr>
          <w:rFonts w:ascii="Times New Roman"/>
          <w:b w:val="false"/>
          <w:i w:val="false"/>
          <w:color w:val="000000"/>
          <w:sz w:val="28"/>
        </w:rPr>
        <w:t>
      реттік нөмірі 21-жол мынадай редакцияда жазылсын:</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6033"/>
        <w:gridCol w:w="6034"/>
      </w:tblGrid>
      <w:tr>
        <w:trPr>
          <w:trHeight w:val="8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Сұлтанғожин Тимур Шәмілұлы – бағдарламалар офицері</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Польша Республикасындағы Елшілігінің кеңесшісі</w:t>
            </w:r>
          </w:p>
        </w:tc>
      </w:tr>
    </w:tbl>
    <w:p>
      <w:pPr>
        <w:spacing w:after="0"/>
        <w:ind w:left="0"/>
        <w:jc w:val="both"/>
      </w:pPr>
      <w:r>
        <w:rPr>
          <w:rFonts w:ascii="Times New Roman"/>
          <w:b w:val="false"/>
          <w:i w:val="false"/>
          <w:color w:val="000000"/>
          <w:sz w:val="28"/>
        </w:rPr>
        <w:t>».</w:t>
      </w:r>
    </w:p>
    <w:bookmarkStart w:name="z7" w:id="3"/>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3"/>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