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d23d" w14:textId="166d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"Оқ-дәрілерді, қару-жарақ пен әскери техниканы, олардың қосалқы бөлшектерін, жинақтаушы бұйымдары мен аспаптарын, сондай-ақ монтаждауды, реттеуді,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лицензиялау ережесін және оған қойылатын біліктілік талаптарын бекіту туралы" Қазақстан Республикасы Үкіметінің 2008 жылғы 4 ақпандағы № 93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мамырдағы № 718 Қаулысы. Күші жойылды - Қазақстан Республикасы Үкіметінің 2013 жылғы 29 мамырдағы № 531 қаулысымен</w:t>
      </w:r>
    </w:p>
    <w:p>
      <w:pPr>
        <w:spacing w:after="0"/>
        <w:ind w:left="0"/>
        <w:jc w:val="both"/>
      </w:pPr>
      <w:r>
        <w:rPr>
          <w:rFonts w:ascii="Times New Roman"/>
          <w:b w:val="false"/>
          <w:i w:val="false"/>
          <w:color w:val="ff0000"/>
          <w:sz w:val="28"/>
        </w:rPr>
        <w:t>      Ескерту. Күші жойылды - ҚР Үкіметінің 29.05.2013 </w:t>
      </w:r>
      <w:r>
        <w:rPr>
          <w:rFonts w:ascii="Times New Roman"/>
          <w:b w:val="false"/>
          <w:i w:val="false"/>
          <w:color w:val="ff0000"/>
          <w:sz w:val="28"/>
        </w:rPr>
        <w:t>№ 531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«Оқ-дәрілерді, қару-жарақ пен әскери техниканы, олардың қосалқы бөлшектерін, жинақтаушы бұйымдары мен аспаптарын, сондай-ақ монтаждауды, реттеуді,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лицензиялау ережесін және оған қойылатын біліктілік талаптарын бекіту туралы» Қазақстан Республикасы Үкіметінің 2008 жылғы 4 ақпандағы № </w:t>
      </w:r>
      <w:r>
        <w:rPr>
          <w:rFonts w:ascii="Times New Roman"/>
          <w:b w:val="false"/>
          <w:i w:val="false"/>
          <w:color w:val="000000"/>
          <w:sz w:val="28"/>
        </w:rPr>
        <w:t>93 қаулысына</w:t>
      </w:r>
      <w:r>
        <w:rPr>
          <w:rFonts w:ascii="Times New Roman"/>
          <w:b w:val="false"/>
          <w:i w:val="false"/>
          <w:color w:val="000000"/>
          <w:sz w:val="28"/>
        </w:rPr>
        <w:t xml:space="preserve"> (Қазақстан Республикасының ПҮАЖ-ы, 2008 ж., № 4, 51-құжат)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 жөніндегі қызметке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оқ-дәрілерді, қару-жарақ пен әскери техниканы, олардың қосалқы бөлшектерін, жинақтаушы бұйымдары мен аспаптарын, сондай-ақ монтаждауды, реттеуді,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қызметке қойылатын біліктілік талаптары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мамырдағы </w:t>
      </w:r>
      <w:r>
        <w:br/>
      </w:r>
      <w:r>
        <w:rPr>
          <w:rFonts w:ascii="Times New Roman"/>
          <w:b w:val="false"/>
          <w:i w:val="false"/>
          <w:color w:val="000000"/>
          <w:sz w:val="28"/>
        </w:rPr>
        <w:t xml:space="preserve">
№ 718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 93 қаулысымен    </w:t>
      </w:r>
      <w:r>
        <w:br/>
      </w:r>
      <w:r>
        <w:rPr>
          <w:rFonts w:ascii="Times New Roman"/>
          <w:b w:val="false"/>
          <w:i w:val="false"/>
          <w:color w:val="000000"/>
          <w:sz w:val="28"/>
        </w:rPr>
        <w:t xml:space="preserve">
бекітілген      </w:t>
      </w:r>
    </w:p>
    <w:bookmarkStart w:name="z10" w:id="2"/>
    <w:p>
      <w:pPr>
        <w:spacing w:after="0"/>
        <w:ind w:left="0"/>
        <w:jc w:val="left"/>
      </w:pPr>
      <w:r>
        <w:rPr>
          <w:rFonts w:ascii="Times New Roman"/>
          <w:b/>
          <w:i w:val="false"/>
          <w:color w:val="000000"/>
        </w:rPr>
        <w:t xml:space="preserve"> 
Монтаждауды, реттеудi, жаңартуды, орнатуды, пайдалануды,</w:t>
      </w:r>
      <w:r>
        <w:br/>
      </w:r>
      <w:r>
        <w:rPr>
          <w:rFonts w:ascii="Times New Roman"/>
          <w:b/>
          <w:i w:val="false"/>
          <w:color w:val="000000"/>
        </w:rPr>
        <w:t>
сақтауды, жөндеудi және сервистiк қызмет көрсетудi қоса</w:t>
      </w:r>
      <w:r>
        <w:br/>
      </w:r>
      <w:r>
        <w:rPr>
          <w:rFonts w:ascii="Times New Roman"/>
          <w:b/>
          <w:i w:val="false"/>
          <w:color w:val="000000"/>
        </w:rPr>
        <w:t>
алғанда, оқ дәрiлердi, қару-жарақ пен әскери техниканы, олардың</w:t>
      </w:r>
      <w:r>
        <w:br/>
      </w:r>
      <w:r>
        <w:rPr>
          <w:rFonts w:ascii="Times New Roman"/>
          <w:b/>
          <w:i w:val="false"/>
          <w:color w:val="000000"/>
        </w:rPr>
        <w:t>
қосалқы бөлшектерiн, жиынтықтаушы бұйымдары мен аспаптарын,</w:t>
      </w:r>
      <w:r>
        <w:br/>
      </w:r>
      <w:r>
        <w:rPr>
          <w:rFonts w:ascii="Times New Roman"/>
          <w:b/>
          <w:i w:val="false"/>
          <w:color w:val="000000"/>
        </w:rPr>
        <w:t>
сондай-ақ оларды өндiруге арналған арнайы материалдар мен</w:t>
      </w:r>
      <w:r>
        <w:br/>
      </w:r>
      <w:r>
        <w:rPr>
          <w:rFonts w:ascii="Times New Roman"/>
          <w:b/>
          <w:i w:val="false"/>
          <w:color w:val="000000"/>
        </w:rPr>
        <w:t>
жабдықтарды әзiрлеу, өндiру, жөндеу, алу және өткiзу жөніндегі</w:t>
      </w:r>
      <w:r>
        <w:br/>
      </w:r>
      <w:r>
        <w:rPr>
          <w:rFonts w:ascii="Times New Roman"/>
          <w:b/>
          <w:i w:val="false"/>
          <w:color w:val="000000"/>
        </w:rPr>
        <w:t>
қызметке қойылатын біліктілік талаптары</w:t>
      </w:r>
    </w:p>
    <w:bookmarkEnd w:id="2"/>
    <w:bookmarkStart w:name="z11" w:id="3"/>
    <w:p>
      <w:pPr>
        <w:spacing w:after="0"/>
        <w:ind w:left="0"/>
        <w:jc w:val="both"/>
      </w:pPr>
      <w:r>
        <w:rPr>
          <w:rFonts w:ascii="Times New Roman"/>
          <w:b w:val="false"/>
          <w:i w:val="false"/>
          <w:color w:val="000000"/>
          <w:sz w:val="28"/>
        </w:rPr>
        <w:t>
      1.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 жөніндегі қызметке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w:t>
      </w:r>
      <w:r>
        <w:br/>
      </w:r>
      <w:r>
        <w:rPr>
          <w:rFonts w:ascii="Times New Roman"/>
          <w:b w:val="false"/>
          <w:i w:val="false"/>
          <w:color w:val="000000"/>
          <w:sz w:val="28"/>
        </w:rPr>
        <w:t>
</w:t>
      </w: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r>
        <w:br/>
      </w:r>
      <w:r>
        <w:rPr>
          <w:rFonts w:ascii="Times New Roman"/>
          <w:b w:val="false"/>
          <w:i w:val="false"/>
          <w:color w:val="000000"/>
          <w:sz w:val="28"/>
        </w:rPr>
        <w:t>
</w:t>
      </w:r>
      <w:r>
        <w:rPr>
          <w:rFonts w:ascii="Times New Roman"/>
          <w:b w:val="false"/>
          <w:i w:val="false"/>
          <w:color w:val="000000"/>
          <w:sz w:val="28"/>
        </w:rPr>
        <w:t>
      3) 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арнайы өндірістік ғимаратты;</w:t>
      </w:r>
      <w:r>
        <w:br/>
      </w:r>
      <w:r>
        <w:rPr>
          <w:rFonts w:ascii="Times New Roman"/>
          <w:b w:val="false"/>
          <w:i w:val="false"/>
          <w:color w:val="000000"/>
          <w:sz w:val="28"/>
        </w:rPr>
        <w:t>
</w:t>
      </w:r>
      <w:r>
        <w:rPr>
          <w:rFonts w:ascii="Times New Roman"/>
          <w:b w:val="false"/>
          <w:i w:val="false"/>
          <w:color w:val="000000"/>
          <w:sz w:val="28"/>
        </w:rPr>
        <w:t>
      жабдықтарды, стендіні, көтергіш механизмді;</w:t>
      </w:r>
      <w:r>
        <w:br/>
      </w:r>
      <w:r>
        <w:rPr>
          <w:rFonts w:ascii="Times New Roman"/>
          <w:b w:val="false"/>
          <w:i w:val="false"/>
          <w:color w:val="000000"/>
          <w:sz w:val="28"/>
        </w:rPr>
        <w:t>
</w:t>
      </w:r>
      <w:r>
        <w:rPr>
          <w:rFonts w:ascii="Times New Roman"/>
          <w:b w:val="false"/>
          <w:i w:val="false"/>
          <w:color w:val="000000"/>
          <w:sz w:val="28"/>
        </w:rPr>
        <w:t>
      әзірленген және өндірілетін өнімді сақтау және оларға бақылау сынақтарын жүргізуге арналған арнайы жабдықталған аумақтар мен үй-жайларды;</w:t>
      </w:r>
      <w:r>
        <w:br/>
      </w:r>
      <w:r>
        <w:rPr>
          <w:rFonts w:ascii="Times New Roman"/>
          <w:b w:val="false"/>
          <w:i w:val="false"/>
          <w:color w:val="000000"/>
          <w:sz w:val="28"/>
        </w:rPr>
        <w:t>
</w:t>
      </w:r>
      <w:r>
        <w:rPr>
          <w:rFonts w:ascii="Times New Roman"/>
          <w:b w:val="false"/>
          <w:i w:val="false"/>
          <w:color w:val="000000"/>
          <w:sz w:val="28"/>
        </w:rPr>
        <w:t>
      жұмысшы персоналды орналастыруға арналған қызметтік үй-жайларды қамтитын жеке меншік құқығындағы немесе өзге де заңды негіздегі қоршалған, оқшауланған өндірістік-техникалық базасы;</w:t>
      </w:r>
      <w:r>
        <w:br/>
      </w:r>
      <w:r>
        <w:rPr>
          <w:rFonts w:ascii="Times New Roman"/>
          <w:b w:val="false"/>
          <w:i w:val="false"/>
          <w:color w:val="000000"/>
          <w:sz w:val="28"/>
        </w:rPr>
        <w:t>
</w:t>
      </w:r>
      <w:r>
        <w:rPr>
          <w:rFonts w:ascii="Times New Roman"/>
          <w:b w:val="false"/>
          <w:i w:val="false"/>
          <w:color w:val="000000"/>
          <w:sz w:val="28"/>
        </w:rPr>
        <w:t>
      5) 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w:t>
      </w:r>
      <w:r>
        <w:br/>
      </w:r>
      <w:r>
        <w:rPr>
          <w:rFonts w:ascii="Times New Roman"/>
          <w:b w:val="false"/>
          <w:i w:val="false"/>
          <w:color w:val="000000"/>
          <w:sz w:val="28"/>
        </w:rPr>
        <w:t>
</w:t>
      </w:r>
      <w:r>
        <w:rPr>
          <w:rFonts w:ascii="Times New Roman"/>
          <w:b w:val="false"/>
          <w:i w:val="false"/>
          <w:color w:val="000000"/>
          <w:sz w:val="28"/>
        </w:rPr>
        <w:t>
      6) пайдалану шарттарына және олар үшін белгіленген өлшем құралдарын қамтамасыз ету туралы заңнаманың талаптарына сәйкес келетін өлшем құралдары, оның ішінде радиацияны өлшеу құралдары;</w:t>
      </w:r>
      <w:r>
        <w:br/>
      </w:r>
      <w:r>
        <w:rPr>
          <w:rFonts w:ascii="Times New Roman"/>
          <w:b w:val="false"/>
          <w:i w:val="false"/>
          <w:color w:val="000000"/>
          <w:sz w:val="28"/>
        </w:rPr>
        <w:t>
</w:t>
      </w:r>
      <w:r>
        <w:rPr>
          <w:rFonts w:ascii="Times New Roman"/>
          <w:b w:val="false"/>
          <w:i w:val="false"/>
          <w:color w:val="000000"/>
          <w:sz w:val="28"/>
        </w:rPr>
        <w:t>
      7) қауіпті жүктерді тасымалдауға лицензия немесе қауіпті жүктерді тасымалдауға лицензиясы бар мамандандырылған ұйыммен келісім;</w:t>
      </w:r>
      <w:r>
        <w:br/>
      </w:r>
      <w:r>
        <w:rPr>
          <w:rFonts w:ascii="Times New Roman"/>
          <w:b w:val="false"/>
          <w:i w:val="false"/>
          <w:color w:val="000000"/>
          <w:sz w:val="28"/>
        </w:rPr>
        <w:t>
</w:t>
      </w:r>
      <w:r>
        <w:rPr>
          <w:rFonts w:ascii="Times New Roman"/>
          <w:b w:val="false"/>
          <w:i w:val="false"/>
          <w:color w:val="000000"/>
          <w:sz w:val="28"/>
        </w:rPr>
        <w:t>
      8) ұйымның басшысы бекіткен әзірлеу, өндіру жұмыстарын қауіпсіз жүргізу жөніндегі нұсқаулық;</w:t>
      </w:r>
      <w:r>
        <w:br/>
      </w:r>
      <w:r>
        <w:rPr>
          <w:rFonts w:ascii="Times New Roman"/>
          <w:b w:val="false"/>
          <w:i w:val="false"/>
          <w:color w:val="000000"/>
          <w:sz w:val="28"/>
        </w:rPr>
        <w:t>
</w:t>
      </w:r>
      <w:r>
        <w:rPr>
          <w:rFonts w:ascii="Times New Roman"/>
          <w:b w:val="false"/>
          <w:i w:val="false"/>
          <w:color w:val="000000"/>
          <w:sz w:val="28"/>
        </w:rPr>
        <w:t>
      9)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r>
        <w:br/>
      </w:r>
      <w:r>
        <w:rPr>
          <w:rFonts w:ascii="Times New Roman"/>
          <w:b w:val="false"/>
          <w:i w:val="false"/>
          <w:color w:val="000000"/>
          <w:sz w:val="28"/>
        </w:rPr>
        <w:t>
</w:t>
      </w:r>
      <w:r>
        <w:rPr>
          <w:rFonts w:ascii="Times New Roman"/>
          <w:b w:val="false"/>
          <w:i w:val="false"/>
          <w:color w:val="000000"/>
          <w:sz w:val="28"/>
        </w:rPr>
        <w:t>
      10) 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келісімнің көшірмесі.</w:t>
      </w:r>
      <w:r>
        <w:br/>
      </w:r>
      <w:r>
        <w:rPr>
          <w:rFonts w:ascii="Times New Roman"/>
          <w:b w:val="false"/>
          <w:i w:val="false"/>
          <w:color w:val="000000"/>
          <w:sz w:val="28"/>
        </w:rPr>
        <w:t>
</w:t>
      </w:r>
      <w:r>
        <w:rPr>
          <w:rFonts w:ascii="Times New Roman"/>
          <w:b w:val="false"/>
          <w:i w:val="false"/>
          <w:color w:val="000000"/>
          <w:sz w:val="28"/>
        </w:rPr>
        <w:t>
      2.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жөндеу жөніндегі қызметтің кіші түріне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w:t>
      </w:r>
      <w:r>
        <w:br/>
      </w:r>
      <w:r>
        <w:rPr>
          <w:rFonts w:ascii="Times New Roman"/>
          <w:b w:val="false"/>
          <w:i w:val="false"/>
          <w:color w:val="000000"/>
          <w:sz w:val="28"/>
        </w:rPr>
        <w:t>
</w:t>
      </w: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r>
        <w:br/>
      </w:r>
      <w:r>
        <w:rPr>
          <w:rFonts w:ascii="Times New Roman"/>
          <w:b w:val="false"/>
          <w:i w:val="false"/>
          <w:color w:val="000000"/>
          <w:sz w:val="28"/>
        </w:rPr>
        <w:t>
</w:t>
      </w:r>
      <w:r>
        <w:rPr>
          <w:rFonts w:ascii="Times New Roman"/>
          <w:b w:val="false"/>
          <w:i w:val="false"/>
          <w:color w:val="000000"/>
          <w:sz w:val="28"/>
        </w:rPr>
        <w:t>
      3) 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арнайы өндірістік ғимаратты;</w:t>
      </w:r>
      <w:r>
        <w:br/>
      </w:r>
      <w:r>
        <w:rPr>
          <w:rFonts w:ascii="Times New Roman"/>
          <w:b w:val="false"/>
          <w:i w:val="false"/>
          <w:color w:val="000000"/>
          <w:sz w:val="28"/>
        </w:rPr>
        <w:t>
</w:t>
      </w:r>
      <w:r>
        <w:rPr>
          <w:rFonts w:ascii="Times New Roman"/>
          <w:b w:val="false"/>
          <w:i w:val="false"/>
          <w:color w:val="000000"/>
          <w:sz w:val="28"/>
        </w:rPr>
        <w:t>
      жабдықтарды, стендіні, көтергіш механизмді;</w:t>
      </w:r>
      <w:r>
        <w:br/>
      </w:r>
      <w:r>
        <w:rPr>
          <w:rFonts w:ascii="Times New Roman"/>
          <w:b w:val="false"/>
          <w:i w:val="false"/>
          <w:color w:val="000000"/>
          <w:sz w:val="28"/>
        </w:rPr>
        <w:t>
</w:t>
      </w:r>
      <w:r>
        <w:rPr>
          <w:rFonts w:ascii="Times New Roman"/>
          <w:b w:val="false"/>
          <w:i w:val="false"/>
          <w:color w:val="000000"/>
          <w:sz w:val="28"/>
        </w:rPr>
        <w:t>
      жөндеу жүргізілгеннен кейін өнімді сақтау және оларға бақылау сынақтарын жүргізуге арналған арнайы жабдықталған аумақтар мен үй-жайларды;</w:t>
      </w:r>
      <w:r>
        <w:br/>
      </w:r>
      <w:r>
        <w:rPr>
          <w:rFonts w:ascii="Times New Roman"/>
          <w:b w:val="false"/>
          <w:i w:val="false"/>
          <w:color w:val="000000"/>
          <w:sz w:val="28"/>
        </w:rPr>
        <w:t>
</w:t>
      </w:r>
      <w:r>
        <w:rPr>
          <w:rFonts w:ascii="Times New Roman"/>
          <w:b w:val="false"/>
          <w:i w:val="false"/>
          <w:color w:val="000000"/>
          <w:sz w:val="28"/>
        </w:rPr>
        <w:t>
      жұмысшы персоналды орналастыруға арналған қызметтік үй-жайларды қамтитын жеке меншік құқығындағы қоршалған, оқшауланған өндірістік-техникалық базасы;</w:t>
      </w:r>
      <w:r>
        <w:br/>
      </w:r>
      <w:r>
        <w:rPr>
          <w:rFonts w:ascii="Times New Roman"/>
          <w:b w:val="false"/>
          <w:i w:val="false"/>
          <w:color w:val="000000"/>
          <w:sz w:val="28"/>
        </w:rPr>
        <w:t>
</w:t>
      </w:r>
      <w:r>
        <w:rPr>
          <w:rFonts w:ascii="Times New Roman"/>
          <w:b w:val="false"/>
          <w:i w:val="false"/>
          <w:color w:val="000000"/>
          <w:sz w:val="28"/>
        </w:rPr>
        <w:t>
      5) 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w:t>
      </w:r>
      <w:r>
        <w:br/>
      </w:r>
      <w:r>
        <w:rPr>
          <w:rFonts w:ascii="Times New Roman"/>
          <w:b w:val="false"/>
          <w:i w:val="false"/>
          <w:color w:val="000000"/>
          <w:sz w:val="28"/>
        </w:rPr>
        <w:t>
</w:t>
      </w:r>
      <w:r>
        <w:rPr>
          <w:rFonts w:ascii="Times New Roman"/>
          <w:b w:val="false"/>
          <w:i w:val="false"/>
          <w:color w:val="000000"/>
          <w:sz w:val="28"/>
        </w:rPr>
        <w:t>
      6) пайдалану шарттарына және олар үшін белгіленген өлшем құралдарын қамтамасыз ету туралы заңнаманың талаптарына сәйкес келетін өлшем құралдары, оның ішінде радиацияны өлшеу құралдары;</w:t>
      </w:r>
      <w:r>
        <w:br/>
      </w:r>
      <w:r>
        <w:rPr>
          <w:rFonts w:ascii="Times New Roman"/>
          <w:b w:val="false"/>
          <w:i w:val="false"/>
          <w:color w:val="000000"/>
          <w:sz w:val="28"/>
        </w:rPr>
        <w:t>
</w:t>
      </w:r>
      <w:r>
        <w:rPr>
          <w:rFonts w:ascii="Times New Roman"/>
          <w:b w:val="false"/>
          <w:i w:val="false"/>
          <w:color w:val="000000"/>
          <w:sz w:val="28"/>
        </w:rPr>
        <w:t>
      7) қауіпті жүктерді тасымалдауға лицензия немесе қауіпті жүктерді тасымалдауға лицензиясы бар мамандандырылған ұйыммен келісім;</w:t>
      </w:r>
      <w:r>
        <w:br/>
      </w:r>
      <w:r>
        <w:rPr>
          <w:rFonts w:ascii="Times New Roman"/>
          <w:b w:val="false"/>
          <w:i w:val="false"/>
          <w:color w:val="000000"/>
          <w:sz w:val="28"/>
        </w:rPr>
        <w:t>
</w:t>
      </w:r>
      <w:r>
        <w:rPr>
          <w:rFonts w:ascii="Times New Roman"/>
          <w:b w:val="false"/>
          <w:i w:val="false"/>
          <w:color w:val="000000"/>
          <w:sz w:val="28"/>
        </w:rPr>
        <w:t>
      8) ұйымның басшысы бекіткен әзірлеу, өндіру жұмыстарын қауіпсіз жүргізу жөніндегі нұсқаулық;</w:t>
      </w:r>
      <w:r>
        <w:br/>
      </w:r>
      <w:r>
        <w:rPr>
          <w:rFonts w:ascii="Times New Roman"/>
          <w:b w:val="false"/>
          <w:i w:val="false"/>
          <w:color w:val="000000"/>
          <w:sz w:val="28"/>
        </w:rPr>
        <w:t>
</w:t>
      </w:r>
      <w:r>
        <w:rPr>
          <w:rFonts w:ascii="Times New Roman"/>
          <w:b w:val="false"/>
          <w:i w:val="false"/>
          <w:color w:val="000000"/>
          <w:sz w:val="28"/>
        </w:rPr>
        <w:t>
      9)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r>
        <w:br/>
      </w:r>
      <w:r>
        <w:rPr>
          <w:rFonts w:ascii="Times New Roman"/>
          <w:b w:val="false"/>
          <w:i w:val="false"/>
          <w:color w:val="000000"/>
          <w:sz w:val="28"/>
        </w:rPr>
        <w:t>
</w:t>
      </w:r>
      <w:r>
        <w:rPr>
          <w:rFonts w:ascii="Times New Roman"/>
          <w:b w:val="false"/>
          <w:i w:val="false"/>
          <w:color w:val="000000"/>
          <w:sz w:val="28"/>
        </w:rPr>
        <w:t>
      10) 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w:t>
      </w:r>
      <w:r>
        <w:br/>
      </w:r>
      <w:r>
        <w:rPr>
          <w:rFonts w:ascii="Times New Roman"/>
          <w:b w:val="false"/>
          <w:i w:val="false"/>
          <w:color w:val="000000"/>
          <w:sz w:val="28"/>
        </w:rPr>
        <w:t>
</w:t>
      </w:r>
      <w:r>
        <w:rPr>
          <w:rFonts w:ascii="Times New Roman"/>
          <w:b w:val="false"/>
          <w:i w:val="false"/>
          <w:color w:val="000000"/>
          <w:sz w:val="28"/>
        </w:rPr>
        <w:t>
      3.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 жөніндегі қызметке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w:t>
      </w:r>
      <w:r>
        <w:br/>
      </w:r>
      <w:r>
        <w:rPr>
          <w:rFonts w:ascii="Times New Roman"/>
          <w:b w:val="false"/>
          <w:i w:val="false"/>
          <w:color w:val="000000"/>
          <w:sz w:val="28"/>
        </w:rPr>
        <w:t>
</w:t>
      </w:r>
      <w:r>
        <w:rPr>
          <w:rFonts w:ascii="Times New Roman"/>
          <w:b w:val="false"/>
          <w:i w:val="false"/>
          <w:color w:val="000000"/>
          <w:sz w:val="28"/>
        </w:rPr>
        <w:t>
      2) тиісті техникалық білімі, мамандығы бойынша кемінде бір жыл жұмыс өтілі бар білікті мамандардың;</w:t>
      </w:r>
      <w:r>
        <w:br/>
      </w:r>
      <w:r>
        <w:rPr>
          <w:rFonts w:ascii="Times New Roman"/>
          <w:b w:val="false"/>
          <w:i w:val="false"/>
          <w:color w:val="000000"/>
          <w:sz w:val="28"/>
        </w:rPr>
        <w:t>
</w:t>
      </w:r>
      <w:r>
        <w:rPr>
          <w:rFonts w:ascii="Times New Roman"/>
          <w:b w:val="false"/>
          <w:i w:val="false"/>
          <w:color w:val="000000"/>
          <w:sz w:val="28"/>
        </w:rPr>
        <w:t>
      3) жеке меншік құқығындағы оқ-дәрілерді, қару-жарақ пен әскери техниканы, олардың қосалқы бөлшектерін, жинақтаушы бұйымдары мен аспаптарын сақтауға арналған, қоршалған, оқшауланған, арнайы жабдықталған қойма;</w:t>
      </w:r>
      <w:r>
        <w:br/>
      </w:r>
      <w:r>
        <w:rPr>
          <w:rFonts w:ascii="Times New Roman"/>
          <w:b w:val="false"/>
          <w:i w:val="false"/>
          <w:color w:val="000000"/>
          <w:sz w:val="28"/>
        </w:rPr>
        <w:t>
</w:t>
      </w:r>
      <w:r>
        <w:rPr>
          <w:rFonts w:ascii="Times New Roman"/>
          <w:b w:val="false"/>
          <w:i w:val="false"/>
          <w:color w:val="000000"/>
          <w:sz w:val="28"/>
        </w:rPr>
        <w:t>
      4) қауіпті жүктерді тасымалдауға лицензия немесе қауіпті жүктерді тасымалдауға лицензиясы бар мамандандырылған ұйыммен келісім;</w:t>
      </w:r>
      <w:r>
        <w:br/>
      </w:r>
      <w:r>
        <w:rPr>
          <w:rFonts w:ascii="Times New Roman"/>
          <w:b w:val="false"/>
          <w:i w:val="false"/>
          <w:color w:val="000000"/>
          <w:sz w:val="28"/>
        </w:rPr>
        <w:t>
</w:t>
      </w:r>
      <w:r>
        <w:rPr>
          <w:rFonts w:ascii="Times New Roman"/>
          <w:b w:val="false"/>
          <w:i w:val="false"/>
          <w:color w:val="000000"/>
          <w:sz w:val="28"/>
        </w:rPr>
        <w:t>
      5) 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w:t>
      </w:r>
      <w:r>
        <w:br/>
      </w:r>
      <w:r>
        <w:rPr>
          <w:rFonts w:ascii="Times New Roman"/>
          <w:b w:val="false"/>
          <w:i w:val="false"/>
          <w:color w:val="000000"/>
          <w:sz w:val="28"/>
        </w:rPr>
        <w:t>
</w:t>
      </w:r>
      <w:r>
        <w:rPr>
          <w:rFonts w:ascii="Times New Roman"/>
          <w:b w:val="false"/>
          <w:i w:val="false"/>
          <w:color w:val="000000"/>
          <w:sz w:val="28"/>
        </w:rPr>
        <w:t>
      6) оқ-дәрілерді, қару-жарақ пен әскери техниканы, олардың қосалқы бөлшектерін, жинақтаушы бұйымдары мен аспаптарын, сондай-ақ монтаждауды, реттеуді, модернизациялауды, орнатуды, пайдалануды, сақтауды, жөндеуді және сервистік қызмет көрсетуді қоса алғанда, оларды өндіруге арналған арнайы материалдарды, жабдықтарды есепке алу және сақтау жөніндегі журнал;</w:t>
      </w:r>
      <w:r>
        <w:br/>
      </w:r>
      <w:r>
        <w:rPr>
          <w:rFonts w:ascii="Times New Roman"/>
          <w:b w:val="false"/>
          <w:i w:val="false"/>
          <w:color w:val="000000"/>
          <w:sz w:val="28"/>
        </w:rPr>
        <w:t>
</w:t>
      </w:r>
      <w:r>
        <w:rPr>
          <w:rFonts w:ascii="Times New Roman"/>
          <w:b w:val="false"/>
          <w:i w:val="false"/>
          <w:color w:val="000000"/>
          <w:sz w:val="28"/>
        </w:rPr>
        <w:t>
      7) 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