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33bb9" w14:textId="4933b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Белгіленген мөлшер резерві мен парниктік газдар шығарындыларына квоталар бөлудің ұлттық жоспарындағы квоталар көлемінің резервін қалыптастыру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31 мамырдағы № 716 Қаулысы. Күші жойылды - Қазақстан Республикасы Үкіметінің 2017 жылғы 15 маусымдағы № 370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ҚР Үкіметінің 15.06.2017 </w:t>
      </w:r>
      <w:r>
        <w:rPr>
          <w:rFonts w:ascii="Times New Roman"/>
          <w:b w:val="false"/>
          <w:i w:val="false"/>
          <w:color w:val="ff0000"/>
          <w:sz w:val="28"/>
        </w:rPr>
        <w:t>№ 370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16-бабының</w:t>
      </w:r>
      <w:r>
        <w:rPr>
          <w:rFonts w:ascii="Times New Roman"/>
          <w:b w:val="false"/>
          <w:i w:val="false"/>
          <w:color w:val="000000"/>
          <w:sz w:val="28"/>
        </w:rPr>
        <w:t xml:space="preserve"> 9)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Белгіленген мөлшер резерві мен парниктік газдар шығарындыларына квоталар бөлудің ұлттық жоспарындағы квоталар көлемінің резервін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31 мамырдағы</w:t>
            </w:r>
            <w:r>
              <w:br/>
            </w:r>
            <w:r>
              <w:rPr>
                <w:rFonts w:ascii="Times New Roman"/>
                <w:b w:val="false"/>
                <w:i w:val="false"/>
                <w:color w:val="000000"/>
                <w:sz w:val="20"/>
              </w:rPr>
              <w:t>№ 716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Белгіленген мөлшер резерві мен парниктік газдар шығарындыларына</w:t>
      </w:r>
      <w:r>
        <w:br/>
      </w:r>
      <w:r>
        <w:rPr>
          <w:rFonts w:ascii="Times New Roman"/>
          <w:b/>
          <w:i w:val="false"/>
          <w:color w:val="000000"/>
        </w:rPr>
        <w:t>квоталар бөлудің ұлттық жоспарындағы квоталар көлемінің</w:t>
      </w:r>
      <w:r>
        <w:br/>
      </w:r>
      <w:r>
        <w:rPr>
          <w:rFonts w:ascii="Times New Roman"/>
          <w:b/>
          <w:i w:val="false"/>
          <w:color w:val="000000"/>
        </w:rPr>
        <w:t>резервін қалыптастыру қағидалары</w:t>
      </w:r>
      <w:r>
        <w:br/>
      </w:r>
      <w:r>
        <w:rPr>
          <w:rFonts w:ascii="Times New Roman"/>
          <w:b/>
          <w:i w:val="false"/>
          <w:color w:val="000000"/>
        </w:rPr>
        <w:t>1. Жалпы ережелер</w:t>
      </w:r>
    </w:p>
    <w:bookmarkEnd w:id="3"/>
    <w:bookmarkStart w:name="z7" w:id="4"/>
    <w:p>
      <w:pPr>
        <w:spacing w:after="0"/>
        <w:ind w:left="0"/>
        <w:jc w:val="both"/>
      </w:pPr>
      <w:r>
        <w:rPr>
          <w:rFonts w:ascii="Times New Roman"/>
          <w:b w:val="false"/>
          <w:i w:val="false"/>
          <w:color w:val="000000"/>
          <w:sz w:val="28"/>
        </w:rPr>
        <w:t xml:space="preserve">
      1. Осы Белгіленген мөлшер резерві мен парниктік газдар шығарындыларына квоталар бөлудің ұлттық жоспарындағы квоталар көлемінің резервін қалыптастыру қағидалары (бұдан әрі - Қағидалар) Қазақстан Республикасы Экологиялық кодексінің </w:t>
      </w:r>
      <w:r>
        <w:rPr>
          <w:rFonts w:ascii="Times New Roman"/>
          <w:b w:val="false"/>
          <w:i w:val="false"/>
          <w:color w:val="000000"/>
          <w:sz w:val="28"/>
        </w:rPr>
        <w:t>16-бабының</w:t>
      </w:r>
      <w:r>
        <w:rPr>
          <w:rFonts w:ascii="Times New Roman"/>
          <w:b w:val="false"/>
          <w:i w:val="false"/>
          <w:color w:val="000000"/>
          <w:sz w:val="28"/>
        </w:rPr>
        <w:t xml:space="preserve"> 9) тармақшасына сәйкес әзірленген және белгіленген мөлшер резерві мен парниктік газдар шығарындыларына квоталар бөлудің ұлттық жоспарындағы квоталар көлемінің резервін қалыптастыру тәртібін айқындайды.</w:t>
      </w:r>
    </w:p>
    <w:bookmarkEnd w:id="4"/>
    <w:bookmarkStart w:name="z8" w:id="5"/>
    <w:p>
      <w:pPr>
        <w:spacing w:after="0"/>
        <w:ind w:left="0"/>
        <w:jc w:val="both"/>
      </w:pPr>
      <w:r>
        <w:rPr>
          <w:rFonts w:ascii="Times New Roman"/>
          <w:b w:val="false"/>
          <w:i w:val="false"/>
          <w:color w:val="000000"/>
          <w:sz w:val="28"/>
        </w:rPr>
        <w:t>
      2. Осы Қағидаларда мынадай ұғымдар пайдаланылады:</w:t>
      </w:r>
    </w:p>
    <w:bookmarkEnd w:id="5"/>
    <w:bookmarkStart w:name="z9" w:id="6"/>
    <w:p>
      <w:pPr>
        <w:spacing w:after="0"/>
        <w:ind w:left="0"/>
        <w:jc w:val="both"/>
      </w:pPr>
      <w:r>
        <w:rPr>
          <w:rFonts w:ascii="Times New Roman"/>
          <w:b w:val="false"/>
          <w:i w:val="false"/>
          <w:color w:val="000000"/>
          <w:sz w:val="28"/>
        </w:rPr>
        <w:t>
      1) белгіленген мөлшер - Қазақстан Республикасының халықаралық шарттары бойынша міндеттемелер шеңберінде айқындалған парниктiк газдар сiңiрулерiн ескере отырып, парниктiк газдар шығарындыларының жалпы көлемі;</w:t>
      </w:r>
    </w:p>
    <w:bookmarkEnd w:id="6"/>
    <w:bookmarkStart w:name="z10" w:id="7"/>
    <w:p>
      <w:pPr>
        <w:spacing w:after="0"/>
        <w:ind w:left="0"/>
        <w:jc w:val="both"/>
      </w:pPr>
      <w:r>
        <w:rPr>
          <w:rFonts w:ascii="Times New Roman"/>
          <w:b w:val="false"/>
          <w:i w:val="false"/>
          <w:color w:val="000000"/>
          <w:sz w:val="28"/>
        </w:rPr>
        <w:t>
      2) белгіленген мөлшер бірлігі - Қазақстан Республикасының климаттың өзгеруі саласындағы халықаралық шарттарына сәйкес Қазақстан Республикасы үшін парниктiк газдар шығарындыларының көлемін айқындауға пайдаланылатын көміртегі бірлігі;</w:t>
      </w:r>
    </w:p>
    <w:bookmarkEnd w:id="7"/>
    <w:bookmarkStart w:name="z11" w:id="8"/>
    <w:p>
      <w:pPr>
        <w:spacing w:after="0"/>
        <w:ind w:left="0"/>
        <w:jc w:val="both"/>
      </w:pPr>
      <w:r>
        <w:rPr>
          <w:rFonts w:ascii="Times New Roman"/>
          <w:b w:val="false"/>
          <w:i w:val="false"/>
          <w:color w:val="000000"/>
          <w:sz w:val="28"/>
        </w:rPr>
        <w:t>
      3) белгіленген мөлшер резерві - қоршаған ортаны қорғау саласындағы уәкілетті орган қалыптастыратын, экологиялық (жасыл) инвестициялар схемасын іске асыру мақсаты үшін қажетті белгіленген мөлшер бірліктерінің көлемі;</w:t>
      </w:r>
    </w:p>
    <w:bookmarkEnd w:id="8"/>
    <w:bookmarkStart w:name="z12" w:id="9"/>
    <w:p>
      <w:pPr>
        <w:spacing w:after="0"/>
        <w:ind w:left="0"/>
        <w:jc w:val="both"/>
      </w:pPr>
      <w:r>
        <w:rPr>
          <w:rFonts w:ascii="Times New Roman"/>
          <w:b w:val="false"/>
          <w:i w:val="false"/>
          <w:color w:val="000000"/>
          <w:sz w:val="28"/>
        </w:rPr>
        <w:t>
      4) көмiртегi бiрлiктерi мемлекеттік тiзiлiмiнiң операторы -  Қазақстан Республикасы көмiртегi бiрлiктерiнiң мемлекеттік тiзiлiмiн жүргiзудi жүзеге асыратын ұйым;</w:t>
      </w:r>
    </w:p>
    <w:bookmarkEnd w:id="9"/>
    <w:bookmarkStart w:name="z13" w:id="10"/>
    <w:p>
      <w:pPr>
        <w:spacing w:after="0"/>
        <w:ind w:left="0"/>
        <w:jc w:val="both"/>
      </w:pPr>
      <w:r>
        <w:rPr>
          <w:rFonts w:ascii="Times New Roman"/>
          <w:b w:val="false"/>
          <w:i w:val="false"/>
          <w:color w:val="000000"/>
          <w:sz w:val="28"/>
        </w:rPr>
        <w:t>
      5) парниктік газдар шығарындыларына квоталардың жалпы көлемі -  парниктік газдар шығарындыларына квоталар бөлудің ұлттық жоспарында белгілеген және оның қолданылу кезеңінде бөлу жоспарланып отырған парниктік газдар шығарындылары квоталарының жалпы көлемін анықтайтын шама;</w:t>
      </w:r>
    </w:p>
    <w:bookmarkEnd w:id="10"/>
    <w:bookmarkStart w:name="z14" w:id="11"/>
    <w:p>
      <w:pPr>
        <w:spacing w:after="0"/>
        <w:ind w:left="0"/>
        <w:jc w:val="both"/>
      </w:pPr>
      <w:r>
        <w:rPr>
          <w:rFonts w:ascii="Times New Roman"/>
          <w:b w:val="false"/>
          <w:i w:val="false"/>
          <w:color w:val="000000"/>
          <w:sz w:val="28"/>
        </w:rPr>
        <w:t>
      6) парниктік газдар шығарындыларына квоталар бөлудің ұлттық жоспарындағы квоталар көлемінің резерві - тиісті кезеңге парниктік газдар шығарындыларына квоталар бөлудің ұлттық жоспарын бекіту кезінде қарастырылған қондырғылар мен табиғат пайдаланушыларға бөлінген осындай квоталарға қосымша ретінде парниктік газдар шығарындыларына квоталар бөлуге арналған парниктік газдар шығарындыларына квоталар көлемі.</w:t>
      </w:r>
    </w:p>
    <w:bookmarkEnd w:id="11"/>
    <w:bookmarkStart w:name="z15" w:id="12"/>
    <w:p>
      <w:pPr>
        <w:spacing w:after="0"/>
        <w:ind w:left="0"/>
        <w:jc w:val="both"/>
      </w:pPr>
      <w:r>
        <w:rPr>
          <w:rFonts w:ascii="Times New Roman"/>
          <w:b w:val="false"/>
          <w:i w:val="false"/>
          <w:color w:val="000000"/>
          <w:sz w:val="28"/>
        </w:rPr>
        <w:t>
      3. Квота көлемі резервін қалыптастыру табиғат пайдаланушылардың парниктік газдар шығарындыларына квоталарға қажеттілігін жабу үшін жаңа және кеңейтілген қондырғылардың мынадай санаттары бойынша жүзеге асырылады:</w:t>
      </w:r>
    </w:p>
    <w:bookmarkEnd w:id="12"/>
    <w:bookmarkStart w:name="z16" w:id="13"/>
    <w:p>
      <w:pPr>
        <w:spacing w:after="0"/>
        <w:ind w:left="0"/>
        <w:jc w:val="both"/>
      </w:pPr>
      <w:r>
        <w:rPr>
          <w:rFonts w:ascii="Times New Roman"/>
          <w:b w:val="false"/>
          <w:i w:val="false"/>
          <w:color w:val="000000"/>
          <w:sz w:val="28"/>
        </w:rPr>
        <w:t>
      1) парниктік газдар шығарындыларына квоталар бөлудің қолданыстағы кезеңінде пайдалануға берілетін, бірақ оны бекіткен сәтте Қазақстан Республикасының Үкіметі анықтайтын экономиканың басым секторларында есепке алынбаған қондырғылар;</w:t>
      </w:r>
    </w:p>
    <w:bookmarkEnd w:id="13"/>
    <w:bookmarkStart w:name="z17" w:id="14"/>
    <w:p>
      <w:pPr>
        <w:spacing w:after="0"/>
        <w:ind w:left="0"/>
        <w:jc w:val="both"/>
      </w:pPr>
      <w:r>
        <w:rPr>
          <w:rFonts w:ascii="Times New Roman"/>
          <w:b w:val="false"/>
          <w:i w:val="false"/>
          <w:color w:val="000000"/>
          <w:sz w:val="28"/>
        </w:rPr>
        <w:t>
      2) парниктік газдар шығарындыларына квоталар бөлудің қолданыстағы кезеңінде қуатының артуы мен кеңейтілуі парниктік газдар шығарындылары көлемінің жыл сайынғы артуына әкеліп соқтыратын қондырғылар.</w:t>
      </w:r>
    </w:p>
    <w:bookmarkEnd w:id="14"/>
    <w:bookmarkStart w:name="z18" w:id="15"/>
    <w:p>
      <w:pPr>
        <w:spacing w:after="0"/>
        <w:ind w:left="0"/>
        <w:jc w:val="left"/>
      </w:pPr>
      <w:r>
        <w:rPr>
          <w:rFonts w:ascii="Times New Roman"/>
          <w:b/>
          <w:i w:val="false"/>
          <w:color w:val="000000"/>
        </w:rPr>
        <w:t xml:space="preserve"> 2. Белгіленген мөлшер резервін қалыптастыру тәртібі</w:t>
      </w:r>
    </w:p>
    <w:bookmarkEnd w:id="15"/>
    <w:bookmarkStart w:name="z19" w:id="16"/>
    <w:p>
      <w:pPr>
        <w:spacing w:after="0"/>
        <w:ind w:left="0"/>
        <w:jc w:val="both"/>
      </w:pPr>
      <w:r>
        <w:rPr>
          <w:rFonts w:ascii="Times New Roman"/>
          <w:b w:val="false"/>
          <w:i w:val="false"/>
          <w:color w:val="000000"/>
          <w:sz w:val="28"/>
        </w:rPr>
        <w:t>
      4. Қоршаған ортаны қорғау саласындағы уәкілетті орган белгіленген мөлшер резервін қалыптастыру туралы шешім қабылдайды.</w:t>
      </w:r>
    </w:p>
    <w:bookmarkEnd w:id="16"/>
    <w:bookmarkStart w:name="z20" w:id="17"/>
    <w:p>
      <w:pPr>
        <w:spacing w:after="0"/>
        <w:ind w:left="0"/>
        <w:jc w:val="both"/>
      </w:pPr>
      <w:r>
        <w:rPr>
          <w:rFonts w:ascii="Times New Roman"/>
          <w:b w:val="false"/>
          <w:i w:val="false"/>
          <w:color w:val="000000"/>
          <w:sz w:val="28"/>
        </w:rPr>
        <w:t>
      5. Қоршаған ортаны қорғау саласындағы уәкілетті органның белгіленген мөлшер резервін қалыптастыру туралы шешімінде оның көлемі (көміртегі бірліктерінің мөлшері), сондай-ақ белгіленген мөлшер резервінің көміртегі бірліктерін шығару туралы көміртегі бірліктерінің мемлекеттік тізілімі операторына қойылатын талаптар көрсетіледі.</w:t>
      </w:r>
    </w:p>
    <w:bookmarkEnd w:id="17"/>
    <w:bookmarkStart w:name="z21" w:id="18"/>
    <w:p>
      <w:pPr>
        <w:spacing w:after="0"/>
        <w:ind w:left="0"/>
        <w:jc w:val="both"/>
      </w:pPr>
      <w:r>
        <w:rPr>
          <w:rFonts w:ascii="Times New Roman"/>
          <w:b w:val="false"/>
          <w:i w:val="false"/>
          <w:color w:val="000000"/>
          <w:sz w:val="28"/>
        </w:rPr>
        <w:t>
      6. Белгіленген мөлшер резерві парниктік газдар шығарындыларына квоталар бөлудің ұлттық жоспарының қолданыстағы кезеңіне қалыптастырылады.</w:t>
      </w:r>
    </w:p>
    <w:bookmarkEnd w:id="18"/>
    <w:bookmarkStart w:name="z22" w:id="19"/>
    <w:p>
      <w:pPr>
        <w:spacing w:after="0"/>
        <w:ind w:left="0"/>
        <w:jc w:val="both"/>
      </w:pPr>
      <w:r>
        <w:rPr>
          <w:rFonts w:ascii="Times New Roman"/>
          <w:b w:val="false"/>
          <w:i w:val="false"/>
          <w:color w:val="000000"/>
          <w:sz w:val="28"/>
        </w:rPr>
        <w:t>
      7. Қоршаған ортаны қорғау саласындағы уәкілетті орган қалыптастырған белгіленген мөлшер резерві қоршаған ортаны қорғау саласындағы уәкілетті органның ведомстволық бағынысты ұйымының басқаруына беріледі.</w:t>
      </w:r>
    </w:p>
    <w:bookmarkEnd w:id="19"/>
    <w:bookmarkStart w:name="z23" w:id="20"/>
    <w:p>
      <w:pPr>
        <w:spacing w:after="0"/>
        <w:ind w:left="0"/>
        <w:jc w:val="left"/>
      </w:pPr>
      <w:r>
        <w:rPr>
          <w:rFonts w:ascii="Times New Roman"/>
          <w:b/>
          <w:i w:val="false"/>
          <w:color w:val="000000"/>
        </w:rPr>
        <w:t xml:space="preserve"> 3. Парниктік газдар шығарындыларына квоталар бөлудің ұлттық жоспарындағы квоталар көлемінің резервін қалыптастыру тәртібі</w:t>
      </w:r>
    </w:p>
    <w:bookmarkEnd w:id="20"/>
    <w:bookmarkStart w:name="z24" w:id="21"/>
    <w:p>
      <w:pPr>
        <w:spacing w:after="0"/>
        <w:ind w:left="0"/>
        <w:jc w:val="both"/>
      </w:pPr>
      <w:r>
        <w:rPr>
          <w:rFonts w:ascii="Times New Roman"/>
          <w:b w:val="false"/>
          <w:i w:val="false"/>
          <w:color w:val="000000"/>
          <w:sz w:val="28"/>
        </w:rPr>
        <w:t>
      8. Қоршаған ортаны қорғау саласындағы уәкілетті орган квоталар көлемінің резервін парниктік газдар шығарындыларына квоталар бөлудің ұлттық жоспарының қолдану мерзімі басталғанға дейін төрт айдан кешіктірмей анықтайды.</w:t>
      </w:r>
    </w:p>
    <w:bookmarkEnd w:id="21"/>
    <w:bookmarkStart w:name="z25" w:id="22"/>
    <w:p>
      <w:pPr>
        <w:spacing w:after="0"/>
        <w:ind w:left="0"/>
        <w:jc w:val="both"/>
      </w:pPr>
      <w:r>
        <w:rPr>
          <w:rFonts w:ascii="Times New Roman"/>
          <w:b w:val="false"/>
          <w:i w:val="false"/>
          <w:color w:val="000000"/>
          <w:sz w:val="28"/>
        </w:rPr>
        <w:t>
      9. Парниктік газдар шығарындыларына квоталар бөлудің ұлттық жоспарындағы квоталар көлемінің резервін есептеуді қоршаған ортаны қорғау саласындағы уәкілетті орган тиісті кезеңге арналған ішкі жалпы өнімнің болжанатын жыл сайынғы өсу қарқынының орташа көрсеткіші бойынша парниктік газдар шығарындыларына квоталардың жалпы көлемінде жаңа және кеңейтілген қондырғылардың үлесін айқындау негізінде жүргізді.</w:t>
      </w:r>
    </w:p>
    <w:bookmarkEnd w:id="22"/>
    <w:bookmarkStart w:name="z26" w:id="23"/>
    <w:p>
      <w:pPr>
        <w:spacing w:after="0"/>
        <w:ind w:left="0"/>
        <w:jc w:val="both"/>
      </w:pPr>
      <w:r>
        <w:rPr>
          <w:rFonts w:ascii="Times New Roman"/>
          <w:b w:val="false"/>
          <w:i w:val="false"/>
          <w:color w:val="000000"/>
          <w:sz w:val="28"/>
        </w:rPr>
        <w:t>
      10. Қоршаған ортаны қорғау саласындағы уәкілетті орган парниктік газдар шығарындыларына квоталар бөлудің ұлттық жоспарының қолданылу кезеңінің барлық жылдары бойынша жалпы ішкі өнімнің жыл сайынғы өсу қарқынының көрсеткішін алуға Қазақстан Республикасының Ұлттық экономика министрлігіне сұраныс жібереді.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15.04.2016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11. Қоршаған ортаны қорғау саласындағы уәкілетті орган парниктік газдар шығарындыларына квоталар бөлудің ұлттық жоспарының жобасын дайындаған және кейіннен Қазақстан Республикасының Үкіметіне бекітуге ұсынған кезде квота көлемінің резерві парниктік газдар шығарындыларына квоталардың жалпы көлемінен бөлінеді және оны айқындау үшін қолданылған негізгі тәсілдер сипаттала отырып көрсетіледі.</w:t>
      </w:r>
    </w:p>
    <w:bookmarkEnd w:id="24"/>
    <w:bookmarkStart w:name="z28" w:id="25"/>
    <w:p>
      <w:pPr>
        <w:spacing w:after="0"/>
        <w:ind w:left="0"/>
        <w:jc w:val="both"/>
      </w:pPr>
      <w:r>
        <w:rPr>
          <w:rFonts w:ascii="Times New Roman"/>
          <w:b w:val="false"/>
          <w:i w:val="false"/>
          <w:color w:val="000000"/>
          <w:sz w:val="28"/>
        </w:rPr>
        <w:t>
      12. Көміртегі бірліктерінің мемлекеттік тізілімінің операторы парниктік газдар шығарындыларына квоталар бөлудің ұлттық жоспары бекітілгеннен кейін күнтізбелік 30 күн өткен соң арнайы шотқа парниктік газдар шығарындыларына квоталар бөлудің ұлттық жоспарының квоталар көлемі резервінен квоталар бірліктерінің санын шығаруды жүзеге асырады.</w:t>
      </w:r>
    </w:p>
    <w:bookmarkEnd w:id="25"/>
    <w:bookmarkStart w:name="z29" w:id="26"/>
    <w:p>
      <w:pPr>
        <w:spacing w:after="0"/>
        <w:ind w:left="0"/>
        <w:jc w:val="both"/>
      </w:pPr>
      <w:r>
        <w:rPr>
          <w:rFonts w:ascii="Times New Roman"/>
          <w:b w:val="false"/>
          <w:i w:val="false"/>
          <w:color w:val="000000"/>
          <w:sz w:val="28"/>
        </w:rPr>
        <w:t>
      13. Пайдаланудан толық шығарылған қондырғылар бойынша квоталарды жою есебінен парниктік газдар шығарындыларына квоталар бөлудің ұлттық жоспарындағы квоталар көлемінің резервін толықтыру Қазақстан Республикасының қолданыстағы заңнамасында көзделген парниктік газдар шығарындыларына квоталарды өзгерту және парниктік газдар шығарындыларына сертификатты қайта ресімдеу тәртібіне сәйкес табиғат пайдаланушы квоталарды жою рәсімінен өткеннен кейін қоршаған ортаны қорғау саласындағы уәкілетті органның шешімі бойынша жүзеге асырылады.</w:t>
      </w:r>
    </w:p>
    <w:bookmarkEnd w:id="26"/>
    <w:bookmarkStart w:name="z30" w:id="27"/>
    <w:p>
      <w:pPr>
        <w:spacing w:after="0"/>
        <w:ind w:left="0"/>
        <w:jc w:val="both"/>
      </w:pPr>
      <w:r>
        <w:rPr>
          <w:rFonts w:ascii="Times New Roman"/>
          <w:b w:val="false"/>
          <w:i w:val="false"/>
          <w:color w:val="000000"/>
          <w:sz w:val="28"/>
        </w:rPr>
        <w:t>
      14. Көміртегі бірліктерінің мемлекеттік тізілімінің операторы осы Қағидалардың 13-тармағында көрсетілген квоталар бірліктерін қоршаған ортаны қорғау саласындағы уәкілетті органның тиісті шешімі қабылданған күнінен бастап күнтізбелік 30 күн ішінде көміртегі бірліктерінің мемлекеттік тізілімінде квоталар көлемі резервінің шотына, егер осы мерзім ішінде табиғат пайдаланушы шағым жасамаса аударады.</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