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4921" w14:textId="8c84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24 мамырдағы № 664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келісімді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күштерінің әуе шабуылына қарсы қорғаныс жөніндегі</w:t>
      </w:r>
      <w:r>
        <w:br/>
      </w:r>
      <w:r>
        <w:rPr>
          <w:rFonts w:ascii="Times New Roman"/>
          <w:b/>
          <w:i w:val="false"/>
          <w:color w:val="000000"/>
        </w:rPr>
        <w:t>
кезекшілерінің әуе кемесін басып алу (ұшырып әкету)</w:t>
      </w:r>
      <w:r>
        <w:br/>
      </w:r>
      <w:r>
        <w:rPr>
          <w:rFonts w:ascii="Times New Roman"/>
          <w:b/>
          <w:i w:val="false"/>
          <w:color w:val="000000"/>
        </w:rPr>
        <w:t>
туралы ақпаратты алған кездегі іс-қимылдарын ұйымдастыру</w:t>
      </w:r>
      <w:r>
        <w:br/>
      </w:r>
      <w:r>
        <w:rPr>
          <w:rFonts w:ascii="Times New Roman"/>
          <w:b/>
          <w:i w:val="false"/>
          <w:color w:val="000000"/>
        </w:rPr>
        <w:t>
туралы келісімді бекіту туралы</w:t>
      </w:r>
    </w:p>
    <w:bookmarkEnd w:id="1"/>
    <w:bookmarkStart w:name="z4" w:id="2"/>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3 қыркүйекте Душанбе қаласында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күштерінің әуе шабуылына қарсы қорғаныс жөніндегі</w:t>
      </w:r>
      <w:r>
        <w:br/>
      </w:r>
      <w:r>
        <w:rPr>
          <w:rFonts w:ascii="Times New Roman"/>
          <w:b/>
          <w:i w:val="false"/>
          <w:color w:val="000000"/>
        </w:rPr>
        <w:t>
кезекшілерінің әуе кемесін басып алу (ұшырып әкету) туралы</w:t>
      </w:r>
      <w:r>
        <w:br/>
      </w:r>
      <w:r>
        <w:rPr>
          <w:rFonts w:ascii="Times New Roman"/>
          <w:b/>
          <w:i w:val="false"/>
          <w:color w:val="000000"/>
        </w:rPr>
        <w:t>
ақпаратты алған кездегі іс-қимылдарын ұйымдастыру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әуе кеңістігін қорғау және пайдалану саласындағы әскери ынтымақтастықты дамытуға зор мән бере отырып,</w:t>
      </w:r>
      <w:r>
        <w:br/>
      </w:r>
      <w:r>
        <w:rPr>
          <w:rFonts w:ascii="Times New Roman"/>
          <w:b w:val="false"/>
          <w:i w:val="false"/>
          <w:color w:val="000000"/>
          <w:sz w:val="28"/>
        </w:rPr>
        <w:t>
</w:t>
      </w:r>
      <w:r>
        <w:rPr>
          <w:rFonts w:ascii="Times New Roman"/>
          <w:b w:val="false"/>
          <w:i w:val="false"/>
          <w:color w:val="000000"/>
          <w:sz w:val="28"/>
        </w:rPr>
        <w:t>
      әуе кеңістігін қауіпсіз пайдалануды, терроризмге қарсы іс-қимыл жасауды және Тәуелсіз Мемлекеттер Достастығына қатысушы мемлекеттер күштерінің әуе шабуылына қарсы қорғаныс (бұдан әрі – ӘШҚҚ) жөніндегі кезекшілерінің әуе кемесін (ұшу аппаратын) басып алу (ұшырып әкету) туралы ақпаратты алған кездегі іс-қимылдарын ұйымдастырудың бірыңғай тәсілін қамтамасыз ету мақсатында,</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r>
        <w:rPr>
          <w:rFonts w:ascii="Times New Roman"/>
          <w:b w:val="false"/>
          <w:i w:val="false"/>
          <w:color w:val="000000"/>
          <w:sz w:val="28"/>
        </w:rPr>
        <w:t>:</w:t>
      </w:r>
    </w:p>
    <w:bookmarkEnd w:id="5"/>
    <w:bookmarkStart w:name="z12" w:id="6"/>
    <w:p>
      <w:pPr>
        <w:spacing w:after="0"/>
        <w:ind w:left="0"/>
        <w:jc w:val="left"/>
      </w:pPr>
      <w:r>
        <w:rPr>
          <w:rFonts w:ascii="Times New Roman"/>
          <w:b/>
          <w:i w:val="false"/>
          <w:color w:val="000000"/>
        </w:rPr>
        <w:t xml:space="preserve"> 
1-бап</w:t>
      </w:r>
    </w:p>
    <w:bookmarkEnd w:id="6"/>
    <w:bookmarkStart w:name="z13" w:id="7"/>
    <w:p>
      <w:pPr>
        <w:spacing w:after="0"/>
        <w:ind w:left="0"/>
        <w:jc w:val="both"/>
      </w:pPr>
      <w:r>
        <w:rPr>
          <w:rFonts w:ascii="Times New Roman"/>
          <w:b w:val="false"/>
          <w:i w:val="false"/>
          <w:color w:val="000000"/>
          <w:sz w:val="28"/>
        </w:rPr>
        <w:t>
      Тараптар осы Келісімнің ажырамас бөлігі болып табылатын Тәуелсіз Мемлекеттер Достастығына қатысушы мемлекеттер күштерінің әуе шабуылына қарсы қорғаныс жөніндегі кезекшілерінің әуе кеңістігінде террорлық акт жасау қаупі және (немесе) әуе кемесін (ұшу аппаратын) басып алу (ұшырып әкету) туралы ақпаратты алған кездегі іс-қимылының тәртібі туралы ережеге сәйкес Тәуелсіз Мемлекеттер Достастығына қатысушы мемлекеттер күштерінің ӘШҚҚ жөніндегі кезекшілерінің әуе кемесін (ұшу аппаратын) басып алу (ұшырып әкету) және әуе кеңістігінде әуе кемесін (ұшу аппаратын) пайдаланумен жасалатын террорлық актілерді болдырмау туралы ақпаратты алған кездегі іс-қимылын ұйымдастыруда ынтымақтасады.</w:t>
      </w:r>
    </w:p>
    <w:bookmarkEnd w:id="7"/>
    <w:bookmarkStart w:name="z14" w:id="8"/>
    <w:p>
      <w:pPr>
        <w:spacing w:after="0"/>
        <w:ind w:left="0"/>
        <w:jc w:val="left"/>
      </w:pPr>
      <w:r>
        <w:rPr>
          <w:rFonts w:ascii="Times New Roman"/>
          <w:b/>
          <w:i w:val="false"/>
          <w:color w:val="000000"/>
        </w:rPr>
        <w:t xml:space="preserve"> 
2-бап</w:t>
      </w:r>
    </w:p>
    <w:bookmarkEnd w:id="8"/>
    <w:bookmarkStart w:name="z15" w:id="9"/>
    <w:p>
      <w:pPr>
        <w:spacing w:after="0"/>
        <w:ind w:left="0"/>
        <w:jc w:val="both"/>
      </w:pPr>
      <w:r>
        <w:rPr>
          <w:rFonts w:ascii="Times New Roman"/>
          <w:b w:val="false"/>
          <w:i w:val="false"/>
          <w:color w:val="000000"/>
          <w:sz w:val="28"/>
        </w:rPr>
        <w:t>
      Тараптар осы Келісімді орындауға жауапты уәкілетті органдарды айқындайды және осы Келісімнің күшіне енуі үшін қажетті мемлекетішілік рәсімдерді орындау туралы тиісті хабарламаны немесе қосылу туралы құжатты тапсырғаннан кейін бұл туралы депозитарийді хабардар етеді.</w:t>
      </w:r>
    </w:p>
    <w:bookmarkEnd w:id="9"/>
    <w:bookmarkStart w:name="z16" w:id="10"/>
    <w:p>
      <w:pPr>
        <w:spacing w:after="0"/>
        <w:ind w:left="0"/>
        <w:jc w:val="left"/>
      </w:pPr>
      <w:r>
        <w:rPr>
          <w:rFonts w:ascii="Times New Roman"/>
          <w:b/>
          <w:i w:val="false"/>
          <w:color w:val="000000"/>
        </w:rPr>
        <w:t xml:space="preserve"> 
3-бап</w:t>
      </w:r>
    </w:p>
    <w:bookmarkEnd w:id="10"/>
    <w:bookmarkStart w:name="z17" w:id="11"/>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 Қорғаныс министрлерінің кеңесіне жүктеледі.</w:t>
      </w:r>
    </w:p>
    <w:bookmarkEnd w:id="11"/>
    <w:bookmarkStart w:name="z18" w:id="12"/>
    <w:p>
      <w:pPr>
        <w:spacing w:after="0"/>
        <w:ind w:left="0"/>
        <w:jc w:val="left"/>
      </w:pPr>
      <w:r>
        <w:rPr>
          <w:rFonts w:ascii="Times New Roman"/>
          <w:b/>
          <w:i w:val="false"/>
          <w:color w:val="000000"/>
        </w:rPr>
        <w:t xml:space="preserve"> 
4-бап</w:t>
      </w:r>
    </w:p>
    <w:bookmarkEnd w:id="12"/>
    <w:p>
      <w:pPr>
        <w:spacing w:after="0"/>
        <w:ind w:left="0"/>
        <w:jc w:val="both"/>
      </w:pPr>
      <w:r>
        <w:rPr>
          <w:rFonts w:ascii="Times New Roman"/>
          <w:b w:val="false"/>
          <w:i w:val="false"/>
          <w:color w:val="000000"/>
          <w:sz w:val="28"/>
        </w:rPr>
        <w:t>      Тараптар осы Келісімді іске асыру барысында ақпарат беруші Тарап оған қатысты құпиялылықты сақтау қажеттігіне шарт қойған ақпаратты сақтау режимін қамтамасыз етеді. Осындай ақпаратты беру Тараптар қатысушылары болып табылатын тиісті халықаралық шарттардың және Тараптардың ұлттық заңнамасының негізінде жүзеге асырылады.</w:t>
      </w:r>
    </w:p>
    <w:bookmarkStart w:name="z19" w:id="13"/>
    <w:p>
      <w:pPr>
        <w:spacing w:after="0"/>
        <w:ind w:left="0"/>
        <w:jc w:val="left"/>
      </w:pPr>
      <w:r>
        <w:rPr>
          <w:rFonts w:ascii="Times New Roman"/>
          <w:b/>
          <w:i w:val="false"/>
          <w:color w:val="000000"/>
        </w:rPr>
        <w:t xml:space="preserve"> 
5-бап</w:t>
      </w:r>
    </w:p>
    <w:bookmarkEnd w:id="13"/>
    <w:bookmarkStart w:name="z20" w:id="14"/>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жолымен шешіледі.</w:t>
      </w:r>
    </w:p>
    <w:bookmarkEnd w:id="14"/>
    <w:bookmarkStart w:name="z21" w:id="15"/>
    <w:p>
      <w:pPr>
        <w:spacing w:after="0"/>
        <w:ind w:left="0"/>
        <w:jc w:val="left"/>
      </w:pPr>
      <w:r>
        <w:rPr>
          <w:rFonts w:ascii="Times New Roman"/>
          <w:b/>
          <w:i w:val="false"/>
          <w:color w:val="000000"/>
        </w:rPr>
        <w:t xml:space="preserve"> 
6-бап</w:t>
      </w:r>
    </w:p>
    <w:bookmarkEnd w:id="15"/>
    <w:bookmarkStart w:name="z22" w:id="16"/>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w:t>
      </w:r>
    </w:p>
    <w:bookmarkEnd w:id="16"/>
    <w:bookmarkStart w:name="z23" w:id="17"/>
    <w:p>
      <w:pPr>
        <w:spacing w:after="0"/>
        <w:ind w:left="0"/>
        <w:jc w:val="left"/>
      </w:pPr>
      <w:r>
        <w:rPr>
          <w:rFonts w:ascii="Times New Roman"/>
          <w:b/>
          <w:i w:val="false"/>
          <w:color w:val="000000"/>
        </w:rPr>
        <w:t xml:space="preserve"> 
7-бап</w:t>
      </w:r>
    </w:p>
    <w:bookmarkEnd w:id="17"/>
    <w:bookmarkStart w:name="z24" w:id="1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bookmarkEnd w:id="18"/>
    <w:bookmarkStart w:name="z26" w:id="19"/>
    <w:p>
      <w:pPr>
        <w:spacing w:after="0"/>
        <w:ind w:left="0"/>
        <w:jc w:val="left"/>
      </w:pPr>
      <w:r>
        <w:rPr>
          <w:rFonts w:ascii="Times New Roman"/>
          <w:b/>
          <w:i w:val="false"/>
          <w:color w:val="000000"/>
        </w:rPr>
        <w:t xml:space="preserve"> 
8-бап</w:t>
      </w:r>
    </w:p>
    <w:bookmarkEnd w:id="19"/>
    <w:bookmarkStart w:name="z27" w:id="2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20"/>
    <w:bookmarkStart w:name="z28" w:id="21"/>
    <w:p>
      <w:pPr>
        <w:spacing w:after="0"/>
        <w:ind w:left="0"/>
        <w:jc w:val="left"/>
      </w:pPr>
      <w:r>
        <w:rPr>
          <w:rFonts w:ascii="Times New Roman"/>
          <w:b/>
          <w:i w:val="false"/>
          <w:color w:val="000000"/>
        </w:rPr>
        <w:t xml:space="preserve"> 
9-бап</w:t>
      </w:r>
    </w:p>
    <w:bookmarkEnd w:id="21"/>
    <w:bookmarkStart w:name="z29" w:id="22"/>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Тәуелсіз Мемлекеттер Достастығына қатысушы кез келген мемлекеттің қосылуы үшін ашық. Қосылатын мемлекет үшін Келісім депозитарий қосылу туралы құжатты алған күнінен бастап 30 күн өткен соң күшіне енеді.</w:t>
      </w:r>
    </w:p>
    <w:bookmarkEnd w:id="22"/>
    <w:bookmarkStart w:name="z30" w:id="23"/>
    <w:p>
      <w:pPr>
        <w:spacing w:after="0"/>
        <w:ind w:left="0"/>
        <w:jc w:val="left"/>
      </w:pPr>
      <w:r>
        <w:rPr>
          <w:rFonts w:ascii="Times New Roman"/>
          <w:b/>
          <w:i w:val="false"/>
          <w:color w:val="000000"/>
        </w:rPr>
        <w:t xml:space="preserve"> 
10-бап</w:t>
      </w:r>
    </w:p>
    <w:bookmarkEnd w:id="23"/>
    <w:bookmarkStart w:name="z31" w:id="24"/>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Тараптардың әрқайсысы шығу күніне дейін кемінде 6 ай бұрын депозитарийге өзінің ниеті туралы жазбаша хабарлама жолдай отырып, осы Келісімнің қолданылуы кезінде туындаған қаржылық және өзге де міндеттемелерін реттей отырып, осы Келісімнен шығуы мүмкін.</w:t>
      </w:r>
      <w:r>
        <w:br/>
      </w:r>
      <w:r>
        <w:rPr>
          <w:rFonts w:ascii="Times New Roman"/>
          <w:b w:val="false"/>
          <w:i w:val="false"/>
          <w:color w:val="000000"/>
          <w:sz w:val="28"/>
        </w:rPr>
        <w:t>
</w:t>
      </w:r>
      <w:r>
        <w:rPr>
          <w:rFonts w:ascii="Times New Roman"/>
          <w:b w:val="false"/>
          <w:i w:val="false"/>
          <w:color w:val="000000"/>
          <w:sz w:val="28"/>
        </w:rPr>
        <w:t>
      2011 жылғы 3 қыркүйекте Душанбе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bookmarkEnd w:id="24"/>
    <w:p>
      <w:pPr>
        <w:spacing w:after="0"/>
        <w:ind w:left="0"/>
        <w:jc w:val="both"/>
      </w:pPr>
      <w:r>
        <w:rPr>
          <w:rFonts w:ascii="Times New Roman"/>
          <w:b w:val="false"/>
          <w:i/>
          <w:color w:val="000000"/>
          <w:sz w:val="28"/>
        </w:rPr>
        <w:t>      Әзірбайжан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bookmarkStart w:name="z34" w:id="25"/>
    <w:p>
      <w:pPr>
        <w:spacing w:after="0"/>
        <w:ind w:left="0"/>
        <w:jc w:val="both"/>
      </w:pPr>
      <w:r>
        <w:rPr>
          <w:rFonts w:ascii="Times New Roman"/>
          <w:b w:val="false"/>
          <w:i w:val="false"/>
          <w:color w:val="000000"/>
          <w:sz w:val="28"/>
        </w:rPr>
        <w:t xml:space="preserve">
2011 жылғы 3 қыркүйектегі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 күштерінің   </w:t>
      </w:r>
      <w:r>
        <w:br/>
      </w:r>
      <w:r>
        <w:rPr>
          <w:rFonts w:ascii="Times New Roman"/>
          <w:b w:val="false"/>
          <w:i w:val="false"/>
          <w:color w:val="000000"/>
          <w:sz w:val="28"/>
        </w:rPr>
        <w:t xml:space="preserve">
әуе шабуылына қарсы қорғаныс      </w:t>
      </w:r>
      <w:r>
        <w:br/>
      </w:r>
      <w:r>
        <w:rPr>
          <w:rFonts w:ascii="Times New Roman"/>
          <w:b w:val="false"/>
          <w:i w:val="false"/>
          <w:color w:val="000000"/>
          <w:sz w:val="28"/>
        </w:rPr>
        <w:t xml:space="preserve">
жөніндегі кезекшілерінің әуе      </w:t>
      </w:r>
      <w:r>
        <w:br/>
      </w:r>
      <w:r>
        <w:rPr>
          <w:rFonts w:ascii="Times New Roman"/>
          <w:b w:val="false"/>
          <w:i w:val="false"/>
          <w:color w:val="000000"/>
          <w:sz w:val="28"/>
        </w:rPr>
        <w:t xml:space="preserve">
кемесін басып алу (ұшырып әкету)  </w:t>
      </w:r>
      <w:r>
        <w:br/>
      </w:r>
      <w:r>
        <w:rPr>
          <w:rFonts w:ascii="Times New Roman"/>
          <w:b w:val="false"/>
          <w:i w:val="false"/>
          <w:color w:val="000000"/>
          <w:sz w:val="28"/>
        </w:rPr>
        <w:t xml:space="preserve">
туралы ақпаратты алған кездегі    </w:t>
      </w:r>
      <w:r>
        <w:br/>
      </w:r>
      <w:r>
        <w:rPr>
          <w:rFonts w:ascii="Times New Roman"/>
          <w:b w:val="false"/>
          <w:i w:val="false"/>
          <w:color w:val="000000"/>
          <w:sz w:val="28"/>
        </w:rPr>
        <w:t xml:space="preserve">
іс-қимылын ұйымдастыру туралы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қосымша               </w:t>
      </w:r>
    </w:p>
    <w:bookmarkEnd w:id="25"/>
    <w:bookmarkStart w:name="z35" w:id="26"/>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күштерінің әуе шабуылына қарсы қорғаныс жөніндегі</w:t>
      </w:r>
      <w:r>
        <w:br/>
      </w:r>
      <w:r>
        <w:rPr>
          <w:rFonts w:ascii="Times New Roman"/>
          <w:b/>
          <w:i w:val="false"/>
          <w:color w:val="000000"/>
        </w:rPr>
        <w:t>
кезекшілерінің әуе кеңістігінде террорлық акт жасау және</w:t>
      </w:r>
      <w:r>
        <w:br/>
      </w:r>
      <w:r>
        <w:rPr>
          <w:rFonts w:ascii="Times New Roman"/>
          <w:b/>
          <w:i w:val="false"/>
          <w:color w:val="000000"/>
        </w:rPr>
        <w:t>
(немесе) әуе кемесін (ұшу аппаратын) басып алу</w:t>
      </w:r>
      <w:r>
        <w:br/>
      </w:r>
      <w:r>
        <w:rPr>
          <w:rFonts w:ascii="Times New Roman"/>
          <w:b/>
          <w:i w:val="false"/>
          <w:color w:val="000000"/>
        </w:rPr>
        <w:t>
(ұшырып әкету) қаупі туралы ақпаратты алған кездегі</w:t>
      </w:r>
      <w:r>
        <w:br/>
      </w:r>
      <w:r>
        <w:rPr>
          <w:rFonts w:ascii="Times New Roman"/>
          <w:b/>
          <w:i w:val="false"/>
          <w:color w:val="000000"/>
        </w:rPr>
        <w:t>
іс-қимылының тәртібі туралы</w:t>
      </w:r>
      <w:r>
        <w:br/>
      </w:r>
      <w:r>
        <w:rPr>
          <w:rFonts w:ascii="Times New Roman"/>
          <w:b/>
          <w:i w:val="false"/>
          <w:color w:val="000000"/>
        </w:rPr>
        <w:t>
ЕРЕЖЕ</w:t>
      </w:r>
    </w:p>
    <w:bookmarkEnd w:id="26"/>
    <w:bookmarkStart w:name="z36" w:id="27"/>
    <w:p>
      <w:pPr>
        <w:spacing w:after="0"/>
        <w:ind w:left="0"/>
        <w:jc w:val="left"/>
      </w:pPr>
      <w:r>
        <w:rPr>
          <w:rFonts w:ascii="Times New Roman"/>
          <w:b/>
          <w:i w:val="false"/>
          <w:color w:val="000000"/>
        </w:rPr>
        <w:t xml:space="preserve"> 
1. Жалпы ережелер</w:t>
      </w:r>
    </w:p>
    <w:bookmarkEnd w:id="27"/>
    <w:bookmarkStart w:name="z37" w:id="28"/>
    <w:p>
      <w:pPr>
        <w:spacing w:after="0"/>
        <w:ind w:left="0"/>
        <w:jc w:val="both"/>
      </w:pPr>
      <w:r>
        <w:rPr>
          <w:rFonts w:ascii="Times New Roman"/>
          <w:b w:val="false"/>
          <w:i w:val="false"/>
          <w:color w:val="000000"/>
          <w:sz w:val="28"/>
        </w:rPr>
        <w:t>
      Осы Тәуелсіз Мемлекеттер Достастығына қатысушы мемлекеттер күштерінің әуе шабуылына қарсы қорғаныс жөніндегі кезекшілерінің әуе кеңістігінде террорлық акт жасау және (немесе) әуе кемесін (ұшу аппаратын) басып алу (ұшырып әкету) туралы ақпаратты алған кездегі іс-қимылының тәртібі туралы ереже (бұдан әрі – Ереже) Тәуелсіз Мемлекеттер Достастығына (бұдан әрі – ТМД) қатысушы мемлекеттер басқару органдарының әуе кеңістігінде террорлық акт жасау және (немесе) әуе кемесін (ұшу аппаратын) басып алу (ұшырып әкету) қаупі туындаған кездегі іс-қимылының тәртібін айқындайды.</w:t>
      </w:r>
      <w:r>
        <w:br/>
      </w:r>
      <w:r>
        <w:rPr>
          <w:rFonts w:ascii="Times New Roman"/>
          <w:b w:val="false"/>
          <w:i w:val="false"/>
          <w:color w:val="000000"/>
          <w:sz w:val="28"/>
        </w:rPr>
        <w:t>
</w:t>
      </w:r>
      <w:r>
        <w:rPr>
          <w:rFonts w:ascii="Times New Roman"/>
          <w:b w:val="false"/>
          <w:i w:val="false"/>
          <w:color w:val="000000"/>
          <w:sz w:val="28"/>
        </w:rPr>
        <w:t>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ТМД-ға қатысушы мемлекеттер күштері ӘШҚҚ жөніндегі кезекшілері</w:t>
      </w:r>
      <w:r>
        <w:rPr>
          <w:rFonts w:ascii="Times New Roman"/>
          <w:b w:val="false"/>
          <w:i w:val="false"/>
          <w:color w:val="000000"/>
          <w:sz w:val="28"/>
        </w:rPr>
        <w:t xml:space="preserve"> – ТМД-ға қатысушы мемлекеттер қарулы күштері әскери-әуе күштерінің (әуе шабуылына қарсы қорғаныс әскерлері, әскери-әуе күштері мен әуе шабуылына қарсы қорғаныс әскерлері, әуе қорғанысы күштері) ӘШҚҚ жөніндегі кезекшілері;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әскери басқару органы</w:t>
      </w:r>
      <w:r>
        <w:rPr>
          <w:rFonts w:ascii="Times New Roman"/>
          <w:b w:val="false"/>
          <w:i w:val="false"/>
          <w:color w:val="000000"/>
          <w:sz w:val="28"/>
        </w:rPr>
        <w:t xml:space="preserve"> – жауынгерлік кезекшілік міндеттерін орындайтын ТМД-ға қатысушы мемлекеттер қарулы күштерінің ӘШҚҚ жөніндегі командалық пункттері (басқару пункттері);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әуе қозғалысына қызмет көрсету органы</w:t>
      </w:r>
      <w:r>
        <w:rPr>
          <w:rFonts w:ascii="Times New Roman"/>
          <w:b w:val="false"/>
          <w:i w:val="false"/>
          <w:color w:val="000000"/>
          <w:sz w:val="28"/>
        </w:rPr>
        <w:t xml:space="preserve"> (бұдан әрі – ӘҚО органы) – әуе қозғалысына қызмет көрсететін және (немесе) әуе кемелерінің ұшуларын басқаруды жүзеге асыратын әуе қозғалысына қызмет көрсететін және (немесе) әуе кеңістігін пайдаланушылардың ұшуларын басқару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әуе қозғалысын ұйымдастырушы</w:t>
      </w:r>
      <w:r>
        <w:rPr>
          <w:rFonts w:ascii="Times New Roman"/>
          <w:b w:val="false"/>
          <w:i w:val="false"/>
          <w:color w:val="000000"/>
          <w:sz w:val="28"/>
        </w:rPr>
        <w:t xml:space="preserve"> (әуе қозғалысын басқарушы) орган (бұдан әрі – ӘҚҰ органы) – әуе кеңістігін пайдалануға руқсат ету тәртібін қамтамасыз ету, үйлестіру, әуе қозғалысын ұйымдастыру, әуе кеңістігін пайдалануға рұқсат ету, әуе кеңістігін пайдаланудың ұлттық қағидаларын сақтауды бақылау үшін арналған мемлекеттің арнайы уәкілетті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жедел іздеу және құтқару органдары</w:t>
      </w:r>
      <w:r>
        <w:rPr>
          <w:rFonts w:ascii="Times New Roman"/>
          <w:b w:val="false"/>
          <w:i w:val="false"/>
          <w:color w:val="000000"/>
          <w:sz w:val="28"/>
        </w:rPr>
        <w:t xml:space="preserve"> – іздеу-құтқару жұмыстарын жүргізу мақсатында кезекші іздеу және құтқару әуе күштері мен құралдарын көтеру туралы шешім қабылдауды жүзеге асыратын органдар.</w:t>
      </w:r>
    </w:p>
    <w:bookmarkEnd w:id="28"/>
    <w:bookmarkStart w:name="z44" w:id="29"/>
    <w:p>
      <w:pPr>
        <w:spacing w:after="0"/>
        <w:ind w:left="0"/>
        <w:jc w:val="left"/>
      </w:pPr>
      <w:r>
        <w:rPr>
          <w:rFonts w:ascii="Times New Roman"/>
          <w:b/>
          <w:i w:val="false"/>
          <w:color w:val="000000"/>
        </w:rPr>
        <w:t xml:space="preserve"> 
ІІ. Әуе кеңістігінде террорлық акт жасау және (немесе)</w:t>
      </w:r>
      <w:r>
        <w:br/>
      </w:r>
      <w:r>
        <w:rPr>
          <w:rFonts w:ascii="Times New Roman"/>
          <w:b/>
          <w:i w:val="false"/>
          <w:color w:val="000000"/>
        </w:rPr>
        <w:t>
әуе кемесін (ұшу аппаратын) басып алу (ұшырып әкету)</w:t>
      </w:r>
      <w:r>
        <w:br/>
      </w:r>
      <w:r>
        <w:rPr>
          <w:rFonts w:ascii="Times New Roman"/>
          <w:b/>
          <w:i w:val="false"/>
          <w:color w:val="000000"/>
        </w:rPr>
        <w:t>
қаупін анықтау</w:t>
      </w:r>
    </w:p>
    <w:bookmarkEnd w:id="29"/>
    <w:bookmarkStart w:name="z45" w:id="30"/>
    <w:p>
      <w:pPr>
        <w:spacing w:after="0"/>
        <w:ind w:left="0"/>
        <w:jc w:val="both"/>
      </w:pP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қаупін анықтау мақсатында әскери басқару органдары ТМД-ға қатысушы мемлекеттердің құқық қорғау органдарымен, қауіпсіздік органдарымен және ӘҚО органдарымен өзара іс-қимыл жасай отырып, әуе кеңістігіндегі жағдай туралы деректерді ұдайы жинауды және анықталған қауіптер туралы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Көрсетілген деректерді алу көздері:</w:t>
      </w:r>
      <w:r>
        <w:br/>
      </w:r>
      <w:r>
        <w:rPr>
          <w:rFonts w:ascii="Times New Roman"/>
          <w:b w:val="false"/>
          <w:i w:val="false"/>
          <w:color w:val="000000"/>
          <w:sz w:val="28"/>
        </w:rPr>
        <w:t>
</w:t>
      </w:r>
      <w:r>
        <w:rPr>
          <w:rFonts w:ascii="Times New Roman"/>
          <w:b w:val="false"/>
          <w:i w:val="false"/>
          <w:color w:val="000000"/>
          <w:sz w:val="28"/>
        </w:rPr>
        <w:t>
      әуе кеңістігін бақылауды (барлауды) жүзеге асыратын ТМД-ға қатысушы мемлекеттердің күштері мен құралдары;</w:t>
      </w:r>
      <w:r>
        <w:br/>
      </w:r>
      <w:r>
        <w:rPr>
          <w:rFonts w:ascii="Times New Roman"/>
          <w:b w:val="false"/>
          <w:i w:val="false"/>
          <w:color w:val="000000"/>
          <w:sz w:val="28"/>
        </w:rPr>
        <w:t>
</w:t>
      </w:r>
      <w:r>
        <w:rPr>
          <w:rFonts w:ascii="Times New Roman"/>
          <w:b w:val="false"/>
          <w:i w:val="false"/>
          <w:color w:val="000000"/>
          <w:sz w:val="28"/>
        </w:rPr>
        <w:t>
      ӘҚО және ӘҚҰ органдары;</w:t>
      </w:r>
      <w:r>
        <w:br/>
      </w:r>
      <w:r>
        <w:rPr>
          <w:rFonts w:ascii="Times New Roman"/>
          <w:b w:val="false"/>
          <w:i w:val="false"/>
          <w:color w:val="000000"/>
          <w:sz w:val="28"/>
        </w:rPr>
        <w:t>
</w:t>
      </w:r>
      <w:r>
        <w:rPr>
          <w:rFonts w:ascii="Times New Roman"/>
          <w:b w:val="false"/>
          <w:i w:val="false"/>
          <w:color w:val="000000"/>
          <w:sz w:val="28"/>
        </w:rPr>
        <w:t>
      әуе кеңістігін пайдалану тәртібін бұзушы әуе кемелерін (ұшу аппараттарын) тосып алуға көтерілген әуе кемелерінің экипаждары, соның ішінде ТМД-ға қатысушы мемлекеттер қарулы күштері әуе кемелерінің экипаждары;</w:t>
      </w:r>
      <w:r>
        <w:br/>
      </w:r>
      <w:r>
        <w:rPr>
          <w:rFonts w:ascii="Times New Roman"/>
          <w:b w:val="false"/>
          <w:i w:val="false"/>
          <w:color w:val="000000"/>
          <w:sz w:val="28"/>
        </w:rPr>
        <w:t>
</w:t>
      </w:r>
      <w:r>
        <w:rPr>
          <w:rFonts w:ascii="Times New Roman"/>
          <w:b w:val="false"/>
          <w:i w:val="false"/>
          <w:color w:val="000000"/>
          <w:sz w:val="28"/>
        </w:rPr>
        <w:t>
      терроризмге қарсы күрес және әуе көлігі объектілерінде қауіпсіздікті қамтамасыз ету саласындағы қызметті жүзеге асыратын ТМД-ға қатысушы мемлекеттердің құқық қорғау органдары, қауіпсіздік органдары және арнайы қызметтері;</w:t>
      </w:r>
      <w:r>
        <w:br/>
      </w:r>
      <w:r>
        <w:rPr>
          <w:rFonts w:ascii="Times New Roman"/>
          <w:b w:val="false"/>
          <w:i w:val="false"/>
          <w:color w:val="000000"/>
          <w:sz w:val="28"/>
        </w:rPr>
        <w:t>
</w:t>
      </w:r>
      <w:r>
        <w:rPr>
          <w:rFonts w:ascii="Times New Roman"/>
          <w:b w:val="false"/>
          <w:i w:val="false"/>
          <w:color w:val="000000"/>
          <w:sz w:val="28"/>
        </w:rPr>
        <w:t>
      әуе кеңістігіндегі және әуе кемелеріндегі жағдайды бақылауды жүзеге асыратын ТМД-ға қатысушы мемлекеттердің басқа да мемлекеттік органдары мен мемлекеттік емес ұйымдары болуы мүмкін.</w:t>
      </w:r>
      <w:r>
        <w:br/>
      </w:r>
      <w:r>
        <w:rPr>
          <w:rFonts w:ascii="Times New Roman"/>
          <w:b w:val="false"/>
          <w:i w:val="false"/>
          <w:color w:val="000000"/>
          <w:sz w:val="28"/>
        </w:rPr>
        <w:t>
</w:t>
      </w:r>
      <w:r>
        <w:rPr>
          <w:rFonts w:ascii="Times New Roman"/>
          <w:b w:val="false"/>
          <w:i w:val="false"/>
          <w:color w:val="000000"/>
          <w:sz w:val="28"/>
        </w:rPr>
        <w:t>
      Әскери басқару органдарының лауазымды адамдары әуе кеңістігінде террорлық акт жасау және (немесе) әуе кемесін (ұшу аппаратын) басып алу (ұшырып әкету) қаупі туындағаны туралы ақпаратты алған кезде:</w:t>
      </w:r>
      <w:r>
        <w:br/>
      </w:r>
      <w:r>
        <w:rPr>
          <w:rFonts w:ascii="Times New Roman"/>
          <w:b w:val="false"/>
          <w:i w:val="false"/>
          <w:color w:val="000000"/>
          <w:sz w:val="28"/>
        </w:rPr>
        <w:t>
</w:t>
      </w:r>
      <w:r>
        <w:rPr>
          <w:rFonts w:ascii="Times New Roman"/>
          <w:b w:val="false"/>
          <w:i w:val="false"/>
          <w:color w:val="000000"/>
          <w:sz w:val="28"/>
        </w:rPr>
        <w:t>
      алынған ақпаратты нақтылауды, бағынысты күштер мен құралдардың әуе кемесін (ұшу аппаратын) басып алу, бөгде адамдардың экипаждың іс-қимылдарына және (немесе) әуе кемесін басқаруға араласуы туралы ақпаратты тексеру жөніндегі қажетті іс-шараларды жүргізуін;</w:t>
      </w:r>
      <w:r>
        <w:br/>
      </w:r>
      <w:r>
        <w:rPr>
          <w:rFonts w:ascii="Times New Roman"/>
          <w:b w:val="false"/>
          <w:i w:val="false"/>
          <w:color w:val="000000"/>
          <w:sz w:val="28"/>
        </w:rPr>
        <w:t>
</w:t>
      </w:r>
      <w:r>
        <w:rPr>
          <w:rFonts w:ascii="Times New Roman"/>
          <w:b w:val="false"/>
          <w:i w:val="false"/>
          <w:color w:val="000000"/>
          <w:sz w:val="28"/>
        </w:rPr>
        <w:t>
      жауапкершілігі шектерінде әуе кемесін (ұшу аппаратын) пайдаланумен террорлық акт жасау қаупі туындаған және (немесе) әуе кемесін (ұшу апаратын) басып алу (ұшырып әкету) құқық қорғау органдары, қауіпсіздік, ӘҚҰ, ӘҚО органдары аумақтық бөлімшелерінің жедел кезекшілерін (кезекшілерін) хабардар етуді және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қосымша деректердің болуы туралы ақпаратты нақтылауды;</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ақпараттың анықтығын бағалауды;</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қаупін айқындауды ұйымдастырады.</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 мынадай:</w:t>
      </w:r>
      <w:r>
        <w:br/>
      </w:r>
      <w:r>
        <w:rPr>
          <w:rFonts w:ascii="Times New Roman"/>
          <w:b w:val="false"/>
          <w:i w:val="false"/>
          <w:color w:val="000000"/>
          <w:sz w:val="28"/>
        </w:rPr>
        <w:t>
</w:t>
      </w:r>
      <w:r>
        <w:rPr>
          <w:rFonts w:ascii="Times New Roman"/>
          <w:b w:val="false"/>
          <w:i w:val="false"/>
          <w:color w:val="000000"/>
          <w:sz w:val="28"/>
        </w:rPr>
        <w:t>
      әуе кемесі (ұшу аппараты) ұшу бағдарынан ауытқыған;</w:t>
      </w:r>
      <w:r>
        <w:br/>
      </w:r>
      <w:r>
        <w:rPr>
          <w:rFonts w:ascii="Times New Roman"/>
          <w:b w:val="false"/>
          <w:i w:val="false"/>
          <w:color w:val="000000"/>
          <w:sz w:val="28"/>
        </w:rPr>
        <w:t>
</w:t>
      </w:r>
      <w:r>
        <w:rPr>
          <w:rFonts w:ascii="Times New Roman"/>
          <w:b w:val="false"/>
          <w:i w:val="false"/>
          <w:color w:val="000000"/>
          <w:sz w:val="28"/>
        </w:rPr>
        <w:t>
      әуе кемесінің (ұшу аппаратының) экипажы ӘҚҰ, ӘҚО (ұшуларды басқару) органдарының нұсқауларына (командаларына) ден қоймаған;</w:t>
      </w:r>
      <w:r>
        <w:br/>
      </w:r>
      <w:r>
        <w:rPr>
          <w:rFonts w:ascii="Times New Roman"/>
          <w:b w:val="false"/>
          <w:i w:val="false"/>
          <w:color w:val="000000"/>
          <w:sz w:val="28"/>
        </w:rPr>
        <w:t>
</w:t>
      </w:r>
      <w:r>
        <w:rPr>
          <w:rFonts w:ascii="Times New Roman"/>
          <w:b w:val="false"/>
          <w:i w:val="false"/>
          <w:color w:val="000000"/>
          <w:sz w:val="28"/>
        </w:rPr>
        <w:t>
      әуе кемесінің (ұшу аппаратының) экипажы мен ӘҚҰ, ӘҚО (ұшуларды басқару) органдары арасындағы радиобайланыс жоғалған, ал әуе кемесінің (ұшу аппаратының) экипажы мұндай жағдайда көзделген іс-қимыл жасау тәртібінен бас тартқан;</w:t>
      </w:r>
      <w:r>
        <w:br/>
      </w:r>
      <w:r>
        <w:rPr>
          <w:rFonts w:ascii="Times New Roman"/>
          <w:b w:val="false"/>
          <w:i w:val="false"/>
          <w:color w:val="000000"/>
          <w:sz w:val="28"/>
        </w:rPr>
        <w:t>
</w:t>
      </w:r>
      <w:r>
        <w:rPr>
          <w:rFonts w:ascii="Times New Roman"/>
          <w:b w:val="false"/>
          <w:i w:val="false"/>
          <w:color w:val="000000"/>
          <w:sz w:val="28"/>
        </w:rPr>
        <w:t>
      әуе кемесінің (ұшу аппаратының) экипажы ӘҚҰ, ӘҚО (ұшуларды басқару) органдарын басқаруға заңсыз араласу актісі туралы хабардар еткен;</w:t>
      </w:r>
      <w:r>
        <w:br/>
      </w:r>
      <w:r>
        <w:rPr>
          <w:rFonts w:ascii="Times New Roman"/>
          <w:b w:val="false"/>
          <w:i w:val="false"/>
          <w:color w:val="000000"/>
          <w:sz w:val="28"/>
        </w:rPr>
        <w:t>
</w:t>
      </w:r>
      <w:r>
        <w:rPr>
          <w:rFonts w:ascii="Times New Roman"/>
          <w:b w:val="false"/>
          <w:i w:val="false"/>
          <w:color w:val="000000"/>
          <w:sz w:val="28"/>
        </w:rPr>
        <w:t>
      әуе кемесі (ұшу аппараты) тыйым салынған аймаққа (ұшулар шектелген аймаққа) ӘҚҰ органының рұқсатынсыз жақындаған немесе әуе кемесі (ұшу аппараты) тыйым салынған аймаққа (ұшулар шектелген аймаққа) арнайы рұқсатсыз кірген;</w:t>
      </w:r>
      <w:r>
        <w:br/>
      </w:r>
      <w:r>
        <w:rPr>
          <w:rFonts w:ascii="Times New Roman"/>
          <w:b w:val="false"/>
          <w:i w:val="false"/>
          <w:color w:val="000000"/>
          <w:sz w:val="28"/>
        </w:rPr>
        <w:t>
</w:t>
      </w:r>
      <w:r>
        <w:rPr>
          <w:rFonts w:ascii="Times New Roman"/>
          <w:b w:val="false"/>
          <w:i w:val="false"/>
          <w:color w:val="000000"/>
          <w:sz w:val="28"/>
        </w:rPr>
        <w:t>
      әуе кемесінің (ұшу аппаратының) экипажы жерүсті басқару пункттерінің радиокомандаларын және (немесе) оларды тосып алуға көтерілген ТМД-ға қатысушы мемлекеттердің қарулы күштері әуе кемелерінің радиокомандалары мен көрсеткен белгі берулерін орындамаған;</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жедел ақпарат алынған (расталған);</w:t>
      </w:r>
      <w:r>
        <w:br/>
      </w:r>
      <w:r>
        <w:rPr>
          <w:rFonts w:ascii="Times New Roman"/>
          <w:b w:val="false"/>
          <w:i w:val="false"/>
          <w:color w:val="000000"/>
          <w:sz w:val="28"/>
        </w:rPr>
        <w:t>
</w:t>
      </w:r>
      <w:r>
        <w:rPr>
          <w:rFonts w:ascii="Times New Roman"/>
          <w:b w:val="false"/>
          <w:i w:val="false"/>
          <w:color w:val="000000"/>
          <w:sz w:val="28"/>
        </w:rPr>
        <w:t>
      әуе кемесін (ұшу аппаратын) бөгде адамдар басып алған және басқарған;</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жасаудың және (немесе) әуе кемесін (ұшу аппаратын) басып алудың (ұшырып әкету) анық қаупі алынған мән-жайлар туралы түсетін ақпаратты бағалау және тексеру нәтижелеріне байланысты айқындалады.</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ақпараттың нақтылығын, сондай-ақ оларды жасау қаупін әскери басқару органдарының лауазымды адамдары Тараптардың ұлттық заңнамасында белгіленген тәртіппен айқындайды.</w:t>
      </w:r>
    </w:p>
    <w:bookmarkEnd w:id="30"/>
    <w:bookmarkStart w:name="z68" w:id="31"/>
    <w:p>
      <w:pPr>
        <w:spacing w:after="0"/>
        <w:ind w:left="0"/>
        <w:jc w:val="left"/>
      </w:pPr>
      <w:r>
        <w:rPr>
          <w:rFonts w:ascii="Times New Roman"/>
          <w:b/>
          <w:i w:val="false"/>
          <w:color w:val="000000"/>
        </w:rPr>
        <w:t xml:space="preserve"> 
ІІІ. Әуе кеңістігінде террорлық акт жасау және (немесе)</w:t>
      </w:r>
      <w:r>
        <w:br/>
      </w:r>
      <w:r>
        <w:rPr>
          <w:rFonts w:ascii="Times New Roman"/>
          <w:b/>
          <w:i w:val="false"/>
          <w:color w:val="000000"/>
        </w:rPr>
        <w:t>
әуе кемесін (ұшу аппаратын) басып алу (ұшырып әкету)</w:t>
      </w:r>
      <w:r>
        <w:br/>
      </w:r>
      <w:r>
        <w:rPr>
          <w:rFonts w:ascii="Times New Roman"/>
          <w:b/>
          <w:i w:val="false"/>
          <w:color w:val="000000"/>
        </w:rPr>
        <w:t>
қаупі туындаған кезде ақпарат алмасуды ұйымдастыру</w:t>
      </w:r>
    </w:p>
    <w:bookmarkEnd w:id="31"/>
    <w:bookmarkStart w:name="z69" w:id="32"/>
    <w:p>
      <w:pPr>
        <w:spacing w:after="0"/>
        <w:ind w:left="0"/>
        <w:jc w:val="both"/>
      </w:pPr>
      <w:r>
        <w:rPr>
          <w:rFonts w:ascii="Times New Roman"/>
          <w:b w:val="false"/>
          <w:i w:val="false"/>
          <w:color w:val="000000"/>
          <w:sz w:val="28"/>
        </w:rPr>
        <w:t>
      ТМД-ға қатысушы мемлекеттер қарулы күштерінің күштері әуе шабуылына қарсы қорғаныс кезекшілерінің әскери басқару органдары халықаралық шарттарға, ТМД-ға қатысушы мемлекеттер ӘШҚҚ біріккен жүйесі әскерлерінің (күштерінің) өзара іс-қимылы жоспарына, күштердің ӘШҚҚ жөніндегі кезекшілерінің өзара іс-қимылы тәртібі туралы нұсқаулықтарға (ережелерге) сәйкес әуе жағдайы туралы ақпаратпен алмасуды ұйымдастырады.</w:t>
      </w:r>
      <w:r>
        <w:br/>
      </w:r>
      <w:r>
        <w:rPr>
          <w:rFonts w:ascii="Times New Roman"/>
          <w:b w:val="false"/>
          <w:i w:val="false"/>
          <w:color w:val="000000"/>
          <w:sz w:val="28"/>
        </w:rPr>
        <w:t>
</w:t>
      </w:r>
      <w:r>
        <w:rPr>
          <w:rFonts w:ascii="Times New Roman"/>
          <w:b w:val="false"/>
          <w:i w:val="false"/>
          <w:color w:val="000000"/>
          <w:sz w:val="28"/>
        </w:rPr>
        <w:t>
      Әуе кемесін (ұшу аппаратын) пайдаланумен террорлық акт жасау және (немесе) әуе кемесін (ұшу аппаратын) басып алу (ұшырып әкету) қаупі туындаған кезде:</w:t>
      </w:r>
      <w:r>
        <w:br/>
      </w:r>
      <w:r>
        <w:rPr>
          <w:rFonts w:ascii="Times New Roman"/>
          <w:b w:val="false"/>
          <w:i w:val="false"/>
          <w:color w:val="000000"/>
          <w:sz w:val="28"/>
        </w:rPr>
        <w:t>
</w:t>
      </w:r>
      <w:r>
        <w:rPr>
          <w:rFonts w:ascii="Times New Roman"/>
          <w:b w:val="false"/>
          <w:i w:val="false"/>
          <w:color w:val="000000"/>
          <w:sz w:val="28"/>
        </w:rPr>
        <w:t>
      әскери басқару органдарының жедел кезекшілері;</w:t>
      </w:r>
      <w:r>
        <w:br/>
      </w:r>
      <w:r>
        <w:rPr>
          <w:rFonts w:ascii="Times New Roman"/>
          <w:b w:val="false"/>
          <w:i w:val="false"/>
          <w:color w:val="000000"/>
          <w:sz w:val="28"/>
        </w:rPr>
        <w:t>
</w:t>
      </w:r>
      <w:r>
        <w:rPr>
          <w:rFonts w:ascii="Times New Roman"/>
          <w:b w:val="false"/>
          <w:i w:val="false"/>
          <w:color w:val="000000"/>
          <w:sz w:val="28"/>
        </w:rPr>
        <w:t>
      жауапкершілік шекараларында (жауапкершілік шекаралары түйіскен жерлерде) әуе кеңістігінде террорлық акт жасау және (немесе) әуе кемесін (ұшу аппаратын) басып алу (ұшырып әкету) қаупі туындаған ТМД-ға қатысушы шектес мемлекеттер қарулы күштері әскери басқару органдарының жедел кезекшілері;</w:t>
      </w:r>
      <w:r>
        <w:br/>
      </w:r>
      <w:r>
        <w:rPr>
          <w:rFonts w:ascii="Times New Roman"/>
          <w:b w:val="false"/>
          <w:i w:val="false"/>
          <w:color w:val="000000"/>
          <w:sz w:val="28"/>
        </w:rPr>
        <w:t>
</w:t>
      </w:r>
      <w:r>
        <w:rPr>
          <w:rFonts w:ascii="Times New Roman"/>
          <w:b w:val="false"/>
          <w:i w:val="false"/>
          <w:color w:val="000000"/>
          <w:sz w:val="28"/>
        </w:rPr>
        <w:t>
      жауапкершілік шекараларында террорлық акт жасау және (немесе) әуе кемесін (ұшу аппаратын) басып алу (ұшырып әкету) қаупі туындаған ТМД-ға қатысушы мемлекеттер әскери басқару органдарының жедел кезекшілері мен өңірлік қауіпсіздік органдары бойынша кезекшілер;</w:t>
      </w:r>
      <w:r>
        <w:br/>
      </w:r>
      <w:r>
        <w:rPr>
          <w:rFonts w:ascii="Times New Roman"/>
          <w:b w:val="false"/>
          <w:i w:val="false"/>
          <w:color w:val="000000"/>
          <w:sz w:val="28"/>
        </w:rPr>
        <w:t>
</w:t>
      </w:r>
      <w:r>
        <w:rPr>
          <w:rFonts w:ascii="Times New Roman"/>
          <w:b w:val="false"/>
          <w:i w:val="false"/>
          <w:color w:val="000000"/>
          <w:sz w:val="28"/>
        </w:rPr>
        <w:t>
      жауапкершілік шекараларында террорлық акт жасау және (немесе) әуе кемесін (ұшу аппаратын) басып алу (ұшырып әкету) қаупі туындаған әскери басқару органдарының жедел кезекшілері, ӘҚҰ органы бас (ұлттық) орталықтары кезекші ауысымдарының үлкендері мен ӘҚҰ органдары кезекші ауысымдарының үлкендері арасында үздіксіз ақпарат алмасу ұйымдастырылады.</w:t>
      </w:r>
      <w:r>
        <w:br/>
      </w:r>
      <w:r>
        <w:rPr>
          <w:rFonts w:ascii="Times New Roman"/>
          <w:b w:val="false"/>
          <w:i w:val="false"/>
          <w:color w:val="000000"/>
          <w:sz w:val="28"/>
        </w:rPr>
        <w:t>
</w:t>
      </w:r>
      <w:r>
        <w:rPr>
          <w:rFonts w:ascii="Times New Roman"/>
          <w:b w:val="false"/>
          <w:i w:val="false"/>
          <w:color w:val="000000"/>
          <w:sz w:val="28"/>
        </w:rPr>
        <w:t>
      Бұл ретте әуе кемесі (ұшу аппараты) (рейс нөмірі, типі, тіркеу (борт) нөмірі, экипаж командирінің шақыру белгісі, тұрған жері, нақты бағыты, ұшу жылдамдығы мен биіктігі), қолданып жатқан шаралар туралы ақпаратты, сондай-ақ басқа қажетті ақпаратты беру жүзеге асырылады.</w:t>
      </w:r>
      <w:r>
        <w:br/>
      </w:r>
      <w:r>
        <w:rPr>
          <w:rFonts w:ascii="Times New Roman"/>
          <w:b w:val="false"/>
          <w:i w:val="false"/>
          <w:color w:val="000000"/>
          <w:sz w:val="28"/>
        </w:rPr>
        <w:t>
</w:t>
      </w:r>
      <w:r>
        <w:rPr>
          <w:rFonts w:ascii="Times New Roman"/>
          <w:b w:val="false"/>
          <w:i w:val="false"/>
          <w:color w:val="000000"/>
          <w:sz w:val="28"/>
        </w:rPr>
        <w:t>
      Ақпарат алмасу орыс тілінде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қандай да бір мәліметтердің болмауы ақпарат беруден бас тартуға негіз болып табылмайды.</w:t>
      </w:r>
    </w:p>
    <w:bookmarkEnd w:id="32"/>
    <w:bookmarkStart w:name="z78" w:id="33"/>
    <w:p>
      <w:pPr>
        <w:spacing w:after="0"/>
        <w:ind w:left="0"/>
        <w:jc w:val="left"/>
      </w:pPr>
      <w:r>
        <w:rPr>
          <w:rFonts w:ascii="Times New Roman"/>
          <w:b/>
          <w:i w:val="false"/>
          <w:color w:val="000000"/>
        </w:rPr>
        <w:t xml:space="preserve"> 
ІV. ТМД-ға қатысушы мемлекеттер күштері ӘШҚҚ жөніндегі</w:t>
      </w:r>
      <w:r>
        <w:br/>
      </w:r>
      <w:r>
        <w:rPr>
          <w:rFonts w:ascii="Times New Roman"/>
          <w:b/>
          <w:i w:val="false"/>
          <w:color w:val="000000"/>
        </w:rPr>
        <w:t>
кезекшілерінің әуе кеңістігінде террорлық акт жасау және</w:t>
      </w:r>
      <w:r>
        <w:br/>
      </w:r>
      <w:r>
        <w:rPr>
          <w:rFonts w:ascii="Times New Roman"/>
          <w:b/>
          <w:i w:val="false"/>
          <w:color w:val="000000"/>
        </w:rPr>
        <w:t>
(немесе) әуе кемесін (ұшу аппаратын) басып алу</w:t>
      </w:r>
      <w:r>
        <w:br/>
      </w:r>
      <w:r>
        <w:rPr>
          <w:rFonts w:ascii="Times New Roman"/>
          <w:b/>
          <w:i w:val="false"/>
          <w:color w:val="000000"/>
        </w:rPr>
        <w:t>
(ұшырып әкету) қаупі туындаған кездегі іс-қимылы</w:t>
      </w:r>
    </w:p>
    <w:bookmarkEnd w:id="33"/>
    <w:bookmarkStart w:name="z79" w:id="34"/>
    <w:p>
      <w:pPr>
        <w:spacing w:after="0"/>
        <w:ind w:left="0"/>
        <w:jc w:val="both"/>
      </w:pP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 туындаған кезде, соның ішінде осы әуе кемесімен ТМД-ға қатысушы шектес мемлекеттің шекарасынан өтіп кету қаупі болған кезде:</w:t>
      </w:r>
      <w:r>
        <w:br/>
      </w:r>
      <w:r>
        <w:rPr>
          <w:rFonts w:ascii="Times New Roman"/>
          <w:b w:val="false"/>
          <w:i w:val="false"/>
          <w:color w:val="000000"/>
          <w:sz w:val="28"/>
        </w:rPr>
        <w:t>
</w:t>
      </w:r>
      <w:r>
        <w:rPr>
          <w:rFonts w:ascii="Times New Roman"/>
          <w:b w:val="false"/>
          <w:i w:val="false"/>
          <w:color w:val="000000"/>
          <w:sz w:val="28"/>
        </w:rPr>
        <w:t>
      әскери басқару органдарының командалық пункттеріне тиісті командирлер (бастықтар) келеді;</w:t>
      </w:r>
      <w:r>
        <w:br/>
      </w:r>
      <w:r>
        <w:rPr>
          <w:rFonts w:ascii="Times New Roman"/>
          <w:b w:val="false"/>
          <w:i w:val="false"/>
          <w:color w:val="000000"/>
          <w:sz w:val="28"/>
        </w:rPr>
        <w:t>
</w:t>
      </w:r>
      <w:r>
        <w:rPr>
          <w:rFonts w:ascii="Times New Roman"/>
          <w:b w:val="false"/>
          <w:i w:val="false"/>
          <w:color w:val="000000"/>
          <w:sz w:val="28"/>
        </w:rPr>
        <w:t>
      жоғары тұрған әскери басқару және өзара іс-қимылдағы органдары, ӘҚҰ, ӘҚО органдары, құқық қорғау органдары, қауіпсіздік органдары, сондай-ақ әуе кемесінің (ұшу аппаратының) болжамды ұшу бағдарындағы жедел іздеу және құтқару органдары хабардар етіледі;</w:t>
      </w:r>
      <w:r>
        <w:br/>
      </w:r>
      <w:r>
        <w:rPr>
          <w:rFonts w:ascii="Times New Roman"/>
          <w:b w:val="false"/>
          <w:i w:val="false"/>
          <w:color w:val="000000"/>
          <w:sz w:val="28"/>
        </w:rPr>
        <w:t>
</w:t>
      </w:r>
      <w:r>
        <w:rPr>
          <w:rFonts w:ascii="Times New Roman"/>
          <w:b w:val="false"/>
          <w:i w:val="false"/>
          <w:color w:val="000000"/>
          <w:sz w:val="28"/>
        </w:rPr>
        <w:t>
      әуе кемесіне (ұшу аппаратына) қатысты келісілген іс-қимылдар үшін ӘҚҰ органдарымен, құқық қорғау органдарымен және қауіпсіздік органдарымен үздіксіз өзара іс-қимыл ұйымдастырылады;</w:t>
      </w:r>
      <w:r>
        <w:br/>
      </w:r>
      <w:r>
        <w:rPr>
          <w:rFonts w:ascii="Times New Roman"/>
          <w:b w:val="false"/>
          <w:i w:val="false"/>
          <w:color w:val="000000"/>
          <w:sz w:val="28"/>
        </w:rPr>
        <w:t>
</w:t>
      </w:r>
      <w:r>
        <w:rPr>
          <w:rFonts w:ascii="Times New Roman"/>
          <w:b w:val="false"/>
          <w:i w:val="false"/>
          <w:color w:val="000000"/>
          <w:sz w:val="28"/>
        </w:rPr>
        <w:t>
      әуе кемесін (ұшу аппаратын), оның сыныптамасын тану, онымен байланыс орнату және бұзуды тоқтатуға нұсқаулар беру үшін шаралар қабылданады;</w:t>
      </w:r>
      <w:r>
        <w:br/>
      </w:r>
      <w:r>
        <w:rPr>
          <w:rFonts w:ascii="Times New Roman"/>
          <w:b w:val="false"/>
          <w:i w:val="false"/>
          <w:color w:val="000000"/>
          <w:sz w:val="28"/>
        </w:rPr>
        <w:t>
</w:t>
      </w:r>
      <w:r>
        <w:rPr>
          <w:rFonts w:ascii="Times New Roman"/>
          <w:b w:val="false"/>
          <w:i w:val="false"/>
          <w:color w:val="000000"/>
          <w:sz w:val="28"/>
        </w:rPr>
        <w:t>
      әуе кемесінің (ұшу аппаратының) болжамды ұшу бағдарындағы іздеу-құтқару күштері әзірлікке келтіріледі;</w:t>
      </w:r>
      <w:r>
        <w:br/>
      </w:r>
      <w:r>
        <w:rPr>
          <w:rFonts w:ascii="Times New Roman"/>
          <w:b w:val="false"/>
          <w:i w:val="false"/>
          <w:color w:val="000000"/>
          <w:sz w:val="28"/>
        </w:rPr>
        <w:t>
</w:t>
      </w:r>
      <w:r>
        <w:rPr>
          <w:rFonts w:ascii="Times New Roman"/>
          <w:b w:val="false"/>
          <w:i w:val="false"/>
          <w:color w:val="000000"/>
          <w:sz w:val="28"/>
        </w:rPr>
        <w:t>
      әуе кемесінің (ұшу аппаратының) болжамды ұшу бағдарындағы ӘШҚҚ-ның жерүсті күштері мен құралдары жауынгерлік міндеттерді орындауға әзірлікке келтіріледі;</w:t>
      </w:r>
      <w:r>
        <w:br/>
      </w:r>
      <w:r>
        <w:rPr>
          <w:rFonts w:ascii="Times New Roman"/>
          <w:b w:val="false"/>
          <w:i w:val="false"/>
          <w:color w:val="000000"/>
          <w:sz w:val="28"/>
        </w:rPr>
        <w:t>
</w:t>
      </w:r>
      <w:r>
        <w:rPr>
          <w:rFonts w:ascii="Times New Roman"/>
          <w:b w:val="false"/>
          <w:i w:val="false"/>
          <w:color w:val="000000"/>
          <w:sz w:val="28"/>
        </w:rPr>
        <w:t>
      ТМД-ға қатысушы мемлекеттер қарулы күштері әуе кемелері экипаждарының ӘШҚҚ жөніндегі кезекшілері әуеге көтеріледі;</w:t>
      </w:r>
      <w:r>
        <w:br/>
      </w:r>
      <w:r>
        <w:rPr>
          <w:rFonts w:ascii="Times New Roman"/>
          <w:b w:val="false"/>
          <w:i w:val="false"/>
          <w:color w:val="000000"/>
          <w:sz w:val="28"/>
        </w:rPr>
        <w:t>
</w:t>
      </w:r>
      <w:r>
        <w:rPr>
          <w:rFonts w:ascii="Times New Roman"/>
          <w:b w:val="false"/>
          <w:i w:val="false"/>
          <w:color w:val="000000"/>
          <w:sz w:val="28"/>
        </w:rPr>
        <w:t>
      заңсыз басып алуға (ұшырып әкетуге) ұшыраған және (немесе) әуе кеңістігінде террорлық акті жасау қаупі бар әуе кемесінің (ұшу аппаратының) экипажына жерүсті басқару пункттерінің халықаралық тәжірибеде қабылданған радиокомандалары және (немесе) ТМД-ға қатысушы мемлекеттер қарулы күштерінің тосып алуға көтерілген әуе кемелері беретін радиокомандалар, көрнекі сигналдар беріледі;</w:t>
      </w:r>
      <w:r>
        <w:br/>
      </w:r>
      <w:r>
        <w:rPr>
          <w:rFonts w:ascii="Times New Roman"/>
          <w:b w:val="false"/>
          <w:i w:val="false"/>
          <w:color w:val="000000"/>
          <w:sz w:val="28"/>
        </w:rPr>
        <w:t>
</w:t>
      </w:r>
      <w:r>
        <w:rPr>
          <w:rFonts w:ascii="Times New Roman"/>
          <w:b w:val="false"/>
          <w:i w:val="false"/>
          <w:color w:val="000000"/>
          <w:sz w:val="28"/>
        </w:rPr>
        <w:t>
      әуе кеңістігін пайдалану қауіпсіздігін қамтамасыз ету жөнінде іс-шаралар жүргізіледі;</w:t>
      </w:r>
      <w:r>
        <w:br/>
      </w:r>
      <w:r>
        <w:rPr>
          <w:rFonts w:ascii="Times New Roman"/>
          <w:b w:val="false"/>
          <w:i w:val="false"/>
          <w:color w:val="000000"/>
          <w:sz w:val="28"/>
        </w:rPr>
        <w:t>
</w:t>
      </w:r>
      <w:r>
        <w:rPr>
          <w:rFonts w:ascii="Times New Roman"/>
          <w:b w:val="false"/>
          <w:i w:val="false"/>
          <w:color w:val="000000"/>
          <w:sz w:val="28"/>
        </w:rPr>
        <w:t>
      ӘШҚҚ біріккен жүйесі әскерлерінің (күштерінің) өзара іс-қимыл жоспарына, халықаралық шарттарға, сондай-ақ ТМД-ға қатысушы мемлекеттер күштері әуе шабуылына қарсы қорғаныс жөніндегі кезекшілерінің өзара іс-қимылы жөніндегі нұсқаулықтарға сәйкес ТМД-ға қатысушы шектес мемлекеттің әскери басқару органдарына әуе кемесі (ұшу аппараты) және қабылданудағы шаралар туралы ақпарат беру ұйымдастырылады.</w:t>
      </w:r>
      <w:r>
        <w:br/>
      </w:r>
      <w:r>
        <w:rPr>
          <w:rFonts w:ascii="Times New Roman"/>
          <w:b w:val="false"/>
          <w:i w:val="false"/>
          <w:color w:val="000000"/>
          <w:sz w:val="28"/>
        </w:rPr>
        <w:t>
</w:t>
      </w:r>
      <w:r>
        <w:rPr>
          <w:rFonts w:ascii="Times New Roman"/>
          <w:b w:val="false"/>
          <w:i w:val="false"/>
          <w:color w:val="000000"/>
          <w:sz w:val="28"/>
        </w:rPr>
        <w:t>
      Әуе кемесін пайдаланумен террорлық акт жасау қаупін және (немесе) әуе кемесін (ұшу аппаратын) басып алуды (ұшырып әкетуді) болдырмау үшін ТМД-ға қатысушы мемлекеттің қарулы күштерінің әуе кемесін қолдану мүмкіндігі болмаған кезде ТМД-ға қатысушы шектес мемлекет қарулы күштерінің әуе кемелері қолданылуы мүмкін. Бір мемлекеттің мемлекеттік шекарасынан екінші мемлекеттің өтуі және оның аумағының үстінде қарулы күштерінің қаруы мен жауынгерлік техникасын қолдану тәртібі осы мемлекеттердің халықаралық шарттарымен анықталады.</w:t>
      </w:r>
      <w:r>
        <w:br/>
      </w:r>
      <w:r>
        <w:rPr>
          <w:rFonts w:ascii="Times New Roman"/>
          <w:b w:val="false"/>
          <w:i w:val="false"/>
          <w:color w:val="000000"/>
          <w:sz w:val="28"/>
        </w:rPr>
        <w:t>
</w:t>
      </w:r>
      <w:r>
        <w:rPr>
          <w:rFonts w:ascii="Times New Roman"/>
          <w:b w:val="false"/>
          <w:i w:val="false"/>
          <w:color w:val="000000"/>
          <w:sz w:val="28"/>
        </w:rPr>
        <w:t>
      ТМД-ға қатысушы мемлекет қарулы күштерінің әуе кемелерін қолдану мүмкін болмаған кезде ӘШҚҚ (кемелік) күштерінің жерүсті қаруы қолданылады. Әуе кемесіне (ұшу аппаратына) қатысты қару қолдану туралы ескерту радио байланыс құралдарын пайдаланумен жүзеге асырылады.</w:t>
      </w:r>
      <w:r>
        <w:br/>
      </w:r>
      <w:r>
        <w:rPr>
          <w:rFonts w:ascii="Times New Roman"/>
          <w:b w:val="false"/>
          <w:i w:val="false"/>
          <w:color w:val="000000"/>
          <w:sz w:val="28"/>
        </w:rPr>
        <w:t>
</w:t>
      </w:r>
      <w:r>
        <w:rPr>
          <w:rFonts w:ascii="Times New Roman"/>
          <w:b w:val="false"/>
          <w:i w:val="false"/>
          <w:color w:val="000000"/>
          <w:sz w:val="28"/>
        </w:rPr>
        <w:t>
      Террорлық акт жасау үшін пайдаланылатын әуе кемесін (ұшу аппаратын) жою үшін қару мен жауынгерлік техника оны қондыру үшін қалыптасқан жағдайларға байланысты барлық қажетті шаралар қолданылған жағдайда Тараптардың ұлттық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Әуе кемесін (ұшу аппаратын) басып алу (ұшырып әкету) және (немесе) террорлық акт жасау үшін әуе кемесін (ұшу аппаратын) пайдалану мүмкін екен туралы нақты ақпарат болмаған кезде зақымдау үшін қару мен жауынгерлік техника қолданылмайды.</w:t>
      </w:r>
      <w:r>
        <w:br/>
      </w:r>
      <w:r>
        <w:rPr>
          <w:rFonts w:ascii="Times New Roman"/>
          <w:b w:val="false"/>
          <w:i w:val="false"/>
          <w:color w:val="000000"/>
          <w:sz w:val="28"/>
        </w:rPr>
        <w:t>
</w:t>
      </w: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қаупін болдырмау жөніндегі іс-шараларды жүргізу немесе әуе кеңістігіндегі осындай террорлық актіні болдырмау барысында Тараптардың ұлттық заңнамасына сәйкес лауазымды адамдардың іс-қимылдарын құжаттау (тіркеу) жүзеге асырылады.</w:t>
      </w:r>
    </w:p>
    <w:bookmarkEnd w:id="34"/>
    <w:bookmarkStart w:name="z95" w:id="35"/>
    <w:p>
      <w:pPr>
        <w:spacing w:after="0"/>
        <w:ind w:left="0"/>
        <w:jc w:val="left"/>
      </w:pPr>
      <w:r>
        <w:rPr>
          <w:rFonts w:ascii="Times New Roman"/>
          <w:b/>
          <w:i w:val="false"/>
          <w:color w:val="000000"/>
        </w:rPr>
        <w:t xml:space="preserve"> 
V. Терроризмге қарсы өзара іс-қимылды жетілдіру шаралары</w:t>
      </w:r>
    </w:p>
    <w:bookmarkEnd w:id="35"/>
    <w:bookmarkStart w:name="z96" w:id="36"/>
    <w:p>
      <w:pPr>
        <w:spacing w:after="0"/>
        <w:ind w:left="0"/>
        <w:jc w:val="both"/>
      </w:pPr>
      <w:r>
        <w:rPr>
          <w:rFonts w:ascii="Times New Roman"/>
          <w:b w:val="false"/>
          <w:i w:val="false"/>
          <w:color w:val="000000"/>
          <w:sz w:val="28"/>
        </w:rPr>
        <w:t>
      Өзара іс-қимылды жетілдіру, сондай-ақ әскери басқару органдарының әуе кеңістігінде террорлық акт жасау және (немесе) әуе кемесін (ұшу аппаратын) басып алу (ұшырып әкету) қаупі туындағанда іс-қимылдарға әзірлігін тексеру мақсатында Тәуелсіз Мемлекеттер Достастығына қатысушы мемлекеттер Қорғаныс министрлерінің кеңесі жанындағы Әуе шабуылына қарсы қорғаныс мәселелері жөніндегі үйлестіру комитеті жыл сайын ТМД-ға қатысушы мемлекеттер ӘШҚҚ біріккен жүйесі күштерінің ӘШҚҚ жөніндегі кезекшілерінің іс-қимылдары бойынша бірлескен жаттығуларды әзірлейді және өткізеді.</w:t>
      </w:r>
    </w:p>
    <w:bookmarkEnd w:id="36"/>
    <w:bookmarkStart w:name="z97" w:id="37"/>
    <w:p>
      <w:pPr>
        <w:spacing w:after="0"/>
        <w:ind w:left="0"/>
        <w:jc w:val="both"/>
      </w:pPr>
      <w:r>
        <w:rPr>
          <w:rFonts w:ascii="Times New Roman"/>
          <w:b w:val="false"/>
          <w:i w:val="false"/>
          <w:color w:val="000000"/>
          <w:sz w:val="28"/>
        </w:rPr>
        <w:t>
      Осымен қоса беріліп отырған мәтін 2011 жылғы 3 қыркүйектегі Душанбе қаласында болып өткен Тәуелсіз Мемлекеттер Достастығы Мемлекеттері басшыларының кеңесінде қабылданған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келісімнің дәлме-дәл көшірмесі болып табылатынын растаймын. Аталған Келісімнің түпнұсқа данасы Тәуелсіз Мемлекеттер Достастығының Атқару комитетінде сақталады.</w:t>
      </w:r>
    </w:p>
    <w:bookmarkEnd w:id="37"/>
    <w:p>
      <w:pPr>
        <w:spacing w:after="0"/>
        <w:ind w:left="0"/>
        <w:jc w:val="both"/>
      </w:pPr>
      <w:r>
        <w:rPr>
          <w:rFonts w:ascii="Times New Roman"/>
          <w:b w:val="false"/>
          <w:i/>
          <w:color w:val="000000"/>
          <w:sz w:val="28"/>
        </w:rPr>
        <w:t>      ТМД Атқару хатшысы -</w:t>
      </w:r>
      <w:r>
        <w:br/>
      </w:r>
      <w:r>
        <w:rPr>
          <w:rFonts w:ascii="Times New Roman"/>
          <w:b w:val="false"/>
          <w:i w:val="false"/>
          <w:color w:val="000000"/>
          <w:sz w:val="28"/>
        </w:rPr>
        <w:t>
</w:t>
      </w:r>
      <w:r>
        <w:rPr>
          <w:rFonts w:ascii="Times New Roman"/>
          <w:b w:val="false"/>
          <w:i/>
          <w:color w:val="000000"/>
          <w:sz w:val="28"/>
        </w:rPr>
        <w:t>      Атқару комитеті төрағасының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bookmarkStart w:name="z98" w:id="38"/>
    <w:p>
      <w:pPr>
        <w:spacing w:after="0"/>
        <w:ind w:left="0"/>
        <w:jc w:val="both"/>
      </w:pPr>
      <w:r>
        <w:rPr>
          <w:rFonts w:ascii="Times New Roman"/>
          <w:b w:val="false"/>
          <w:i w:val="false"/>
          <w:color w:val="000000"/>
          <w:sz w:val="28"/>
        </w:rPr>
        <w:t>
      Осымен осы мәтін 2011 жылғы 3 қыркүйектегі Душанбе қаласында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келісімнің куәландырылған көшірмесінің куәландырылған көшірмесі болып табылатынын растаймын.</w:t>
      </w:r>
    </w:p>
    <w:bookmarkEnd w:id="38"/>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Халықаралық-құқықтық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