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9c0" w14:textId="b26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2012/2013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мамырдағы № 640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қаржыландырылатын білім беру ұйымдарында техникалық және кәсіптік білімі бар мамандар даярлауға 2012/2013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қаржыландырылатын білім беру ұйымдарында жоғары білімі бар мамандар даярлауға 2012/2013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білім беру ұйымдарында жоғары оқу орнынан кейінгі білімі бар мамандар даярлауға 2012/2013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мүдделі мемлекеттік органдармен бірлесіп,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 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тапсырысын орналастыру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техникалық және кәсіптік білімі бар мамандар даярлауға 2012/2013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8"/>
        <w:gridCol w:w="3874"/>
        <w:gridCol w:w="4908"/>
      </w:tblGrid>
      <w:tr>
        <w:trPr>
          <w:trHeight w:val="30" w:hRule="atLeast"/>
        </w:trPr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(ұшқыштарды бастапқы даярлау)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2836,9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мамандықтар (теңіз техникасы)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ветеринария және экология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білім беру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1719,2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iсi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мамандықтары бойынша Ауғанстаннан келген азаматтарды оқыту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332,6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Ауғанстаннан келген азаматтарды оқыту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30" w:hRule="atLeast"/>
        </w:trPr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мекемелерінде техникалық және кәсіптік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 даярлауға 2012/2013 оқу жылына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7"/>
        <w:gridCol w:w="3874"/>
        <w:gridCol w:w="4929"/>
      </w:tblGrid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теңгемен)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Т.Жүргенов атындағы Қазақ ұлттық өнер академияcы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
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мамандықтары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640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жоғары білімі бар мамандар даярлауға 2012/2013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Білім беру тапсырысына өзгеріс енгізілді - ҚР Үкіметінің 2012.12.10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3472"/>
        <w:gridCol w:w="1743"/>
        <w:gridCol w:w="1530"/>
        <w:gridCol w:w="1112"/>
        <w:gridCol w:w="1389"/>
        <w:gridCol w:w="1318"/>
        <w:gridCol w:w="1248"/>
      </w:tblGrid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Гуманитарлық ғылымдар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ғылымдар және бизнес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ғылымдары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ғылымдары және технологиялар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ғылымдары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2945,1</w:t>
            </w:r>
          </w:p>
        </w:tc>
      </w:tr>
      <w:tr>
        <w:trPr>
          <w:trHeight w:val="142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Ясауи атындағы Халықаралық қазақ-түрік университетінде Түркия Республикасынан, басқа да түркі тілдес республикалардан студенттерді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азаматтарын оқыту үшін (медицина) жоғары мамандар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 институтының «Восход» филиалында студенттерді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жоғары оқу орындары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 дайындық бөлімшесінің тыңдаушыларын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Қазақстан Республикасының азаматтары болып табылмайтын ұлты қазақ адамдарды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 азаматтарын дайындық бөлімде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Қожа Ахмет Яссауи атындағы Халықаралық Қазақ-Түрік университетінде Түрік Республикасынан, басқа түркі тілдес республикалардан студенттерді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 дайындық бөлімшесінде тыңдаушыларды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3098,2</w:t>
            </w:r>
          </w:p>
        </w:tc>
      </w:tr>
      <w:tr>
        <w:trPr>
          <w:trHeight w:val="88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Ауғанстаннан келген тыңдаушыларды оқытуға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медицина мамандықтары бойынша Ауғанстаннан келген тыңдаушылар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403"/>
        <w:gridCol w:w="1403"/>
        <w:gridCol w:w="1403"/>
        <w:gridCol w:w="1403"/>
        <w:gridCol w:w="1403"/>
        <w:gridCol w:w="1408"/>
        <w:gridCol w:w="1429"/>
        <w:gridCol w:w="1404"/>
      </w:tblGrid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 4 айы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8 айы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43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105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142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60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60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100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0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84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36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97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42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65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2012/2013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4536"/>
        <w:gridCol w:w="3724"/>
        <w:gridCol w:w="3120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полициясы академиясы
</w:t>
            </w:r>
          </w:p>
        </w:tc>
      </w:tr>
      <w:tr>
        <w:trPr>
          <w:trHeight w:val="375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855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(оның ішінде 5 орын Тәжікстан Республикасы азаматтарын оқыту үшін)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45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45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2012/2013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044"/>
        <w:gridCol w:w="1908"/>
        <w:gridCol w:w="1613"/>
        <w:gridCol w:w="4962"/>
      </w:tblGrid>
      <w:tr>
        <w:trPr>
          <w:trHeight w:val="78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 КАЖҚ академиясы
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 Алматы академиясы
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1151,3</w:t>
            </w:r>
          </w:p>
        </w:tc>
      </w:tr>
      <w:tr>
        <w:trPr>
          <w:trHeight w:val="40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 Қарағанды академиясы
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1277,6</w:t>
            </w:r>
          </w:p>
        </w:tc>
      </w:tr>
      <w:tr>
        <w:trPr>
          <w:trHeight w:val="5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құқық тәртібін қамтамасыз ету (ауған азаматтарын оқыту)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1201,6</w:t>
            </w:r>
          </w:p>
        </w:tc>
      </w:tr>
      <w:tr>
        <w:trPr>
          <w:trHeight w:val="5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 Ақтөбе заң институты
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1655,3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министрлігінің оқу</w:t>
      </w:r>
      <w:r>
        <w:br/>
      </w:r>
      <w:r>
        <w:rPr>
          <w:rFonts w:ascii="Times New Roman"/>
          <w:b/>
          <w:i w:val="false"/>
          <w:color w:val="000000"/>
        </w:rPr>
        <w:t>
орындарында жоғары білімі бар мамандар даярлауға 2012/2013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3044"/>
        <w:gridCol w:w="1908"/>
        <w:gridCol w:w="1613"/>
        <w:gridCol w:w="4983"/>
      </w:tblGrid>
      <w:tr>
        <w:trPr>
          <w:trHeight w:val="405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студентті оқытуға жұмсалатын орташа шығыстар (мың теңгемен)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 техникалық институты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1 219,6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жоғары оқу орнынан кейінгі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2012/2013 оқу жылына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Білім беру тапсырысына өзгеріс енгізілді - ҚР Үкіметінің 2012.12.10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Магистратураға қабылдау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0"/>
        <w:gridCol w:w="2432"/>
        <w:gridCol w:w="2807"/>
        <w:gridCol w:w="3121"/>
      </w:tblGrid>
      <w:tr>
        <w:trPr>
          <w:trHeight w:val="345" w:hRule="atLeast"/>
        </w:trPr>
        <w:tc>
          <w:tcPr>
            <w:tcW w:w="5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4 айға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айға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ақпараттар технологиялары университеті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0"/>
        <w:gridCol w:w="2432"/>
        <w:gridCol w:w="2807"/>
        <w:gridCol w:w="3121"/>
      </w:tblGrid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Ауғанстан азаматтары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ММУ қазақстандық филиалы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Магистратураға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535"/>
        <w:gridCol w:w="1787"/>
        <w:gridCol w:w="1723"/>
        <w:gridCol w:w="2536"/>
        <w:gridCol w:w="2665"/>
      </w:tblGrid>
      <w:tr>
        <w:trPr>
          <w:trHeight w:val="30" w:hRule="atLeast"/>
        </w:trPr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әлеуметтік қамтамасыз ету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Магистратураға қабылдау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890"/>
        <w:gridCol w:w="4371"/>
        <w:gridCol w:w="4539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топтарының атауы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теңгемен)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1586,7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2413,2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КАЖҚ академиясы 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1586,9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агенттігінің (қаржы полициясы) академиясы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табылатын,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Мемлекеттік басқару</w:t>
      </w:r>
      <w:r>
        <w:br/>
      </w:r>
      <w:r>
        <w:rPr>
          <w:rFonts w:ascii="Times New Roman"/>
          <w:b/>
          <w:i w:val="false"/>
          <w:color w:val="000000"/>
        </w:rPr>
        <w:t>
академиясы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4774"/>
        <w:gridCol w:w="5097"/>
      </w:tblGrid>
      <w:tr>
        <w:trPr>
          <w:trHeight w:val="30" w:hRule="atLeast"/>
        </w:trPr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жылдың 4 айына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15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1256,27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2512,53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Резидентураға қабылдау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420"/>
        <w:gridCol w:w="2742"/>
        <w:gridCol w:w="1453"/>
        <w:gridCol w:w="1496"/>
        <w:gridCol w:w="1754"/>
        <w:gridCol w:w="2421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Білім және ғылым министрлігі болып табылатын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ұйымдарына PhD докторантурасына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9"/>
        <w:gridCol w:w="4754"/>
        <w:gridCol w:w="5117"/>
      </w:tblGrid>
      <w:tr>
        <w:trPr>
          <w:trHeight w:val="30" w:hRule="atLeast"/>
        </w:trPr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150" w:hRule="atLeast"/>
        </w:trPr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Экономикалық қылмысқа және сыбайлас</w:t>
      </w:r>
      <w:r>
        <w:br/>
      </w:r>
      <w:r>
        <w:rPr>
          <w:rFonts w:ascii="Times New Roman"/>
          <w:b/>
          <w:i w:val="false"/>
          <w:color w:val="000000"/>
        </w:rPr>
        <w:t>
жемқорлыққа қарсы күрес агенттігінің (қаржы полициясы) Қаржы</w:t>
      </w:r>
      <w:r>
        <w:br/>
      </w:r>
      <w:r>
        <w:rPr>
          <w:rFonts w:ascii="Times New Roman"/>
          <w:b/>
          <w:i w:val="false"/>
          <w:color w:val="000000"/>
        </w:rPr>
        <w:t>
полициясы академиясының PhD докторантурасына қабылдау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2181"/>
        <w:gridCol w:w="4559"/>
        <w:gridCol w:w="4789"/>
      </w:tblGrid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2125,9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 мамандықтары бойынша PhD докторантурасына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2464"/>
        <w:gridCol w:w="2422"/>
        <w:gridCol w:w="1484"/>
        <w:gridCol w:w="1505"/>
        <w:gridCol w:w="1975"/>
        <w:gridCol w:w="2295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салаларының атауы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жоғары оқу орындарында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4 айына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 қамсыздандыру (медицина)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 әкімшісі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істері Агенттігі болып табылатын,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жанындағы Мемлекеттік басқару</w:t>
      </w:r>
      <w:r>
        <w:br/>
      </w:r>
      <w:r>
        <w:rPr>
          <w:rFonts w:ascii="Times New Roman"/>
          <w:b/>
          <w:i w:val="false"/>
          <w:color w:val="000000"/>
        </w:rPr>
        <w:t>
академиясының PhD докторантурасына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4433"/>
        <w:gridCol w:w="5338"/>
      </w:tblGrid>
      <w:tr>
        <w:trPr>
          <w:trHeight w:val="30" w:hRule="atLeast"/>
        </w:trPr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(мың. теңге)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жылдың 4 айына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8 айына</w:t>
            </w:r>
          </w:p>
        </w:tc>
      </w:tr>
      <w:tr>
        <w:trPr>
          <w:trHeight w:val="15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1770,53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бағдарламалардың әкімшісі Қазақстан Республикасы Ішкі істер министрлігі болып табылатын білім беру ұйымдарына PhD докторантурасына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3202"/>
        <w:gridCol w:w="4224"/>
        <w:gridCol w:w="4747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алушыны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Алматы академиясы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Ішкі істер министрлігінің Қарағанды академиясы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1363,3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