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d8c5" w14:textId="ca3d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республикалық бюджеттің көрсеткіштерін түзету және "Қазақстан Республикасы Мәдениет және ақпарат министрлігінің 2011-2015 жылдарға арналған стратегиялық жоспары туралы" Қазақстан Республикасы Үкіметінің 2011 жылғы 8 ақпандағы № 96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17 мамырдағы № 632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«Назарбаев орталығы» мемлекеттік мекемесін құру туралы» Қазақстан Республикасы Президентінің 2012 жылғы 23 қаңтардағы № 248 Жарлығын және «Назарбаев орталығы» көп функциялы ғылыми-талдамалық және гуманитарлық-ағартушылық мемлекеттік мекемесінің кейбір мәселелері туралы» Қазақстан Республикасы Үкіметінің 2012 жылғы 16 наурыздағы № </w:t>
      </w:r>
      <w:r>
        <w:rPr>
          <w:rFonts w:ascii="Times New Roman"/>
          <w:b w:val="false"/>
          <w:i w:val="false"/>
          <w:color w:val="000000"/>
          <w:sz w:val="28"/>
        </w:rPr>
        <w:t>338 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2012 жылға арналған республикалық бюджеттің көрсеткіштерін түзету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Мәдениет және ақпарат министрлігінің 2011-2015 жылдарға арналған стратегиялық жоспары туралы» Қазақстан Республикасы Үкіметінің 2011 жылғы 8 ақпандағы № </w:t>
      </w:r>
      <w:r>
        <w:rPr>
          <w:rFonts w:ascii="Times New Roman"/>
          <w:b w:val="false"/>
          <w:i w:val="false"/>
          <w:color w:val="000000"/>
          <w:sz w:val="28"/>
        </w:rPr>
        <w:t>96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18, 213-құжат)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Мәдениет және ақпарат министрлігінің 2011 - 2015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стратегиялық 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бағдарламалар» деген 7-бөлімде: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бағдарламалар» деген кіші 7.1-бөлімде: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006 «Мәдениет және ақпарат саласындағы мемлекеттiк ұйымдардың күрделi шығыстары» деген бюджеттік бағдарлама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4"/>
        <w:gridCol w:w="3003"/>
        <w:gridCol w:w="1273"/>
        <w:gridCol w:w="936"/>
        <w:gridCol w:w="925"/>
        <w:gridCol w:w="936"/>
        <w:gridCol w:w="936"/>
        <w:gridCol w:w="926"/>
        <w:gridCol w:w="926"/>
        <w:gridCol w:w="755"/>
      </w:tblGrid>
      <w:tr>
        <w:trPr>
          <w:trHeight w:val="420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Мәдениет және ақпарат саласындағы мемлекеттiк ұйымдардың күрделi шығыстары</w:t>
            </w:r>
          </w:p>
        </w:tc>
      </w:tr>
      <w:tr>
        <w:trPr>
          <w:trHeight w:val="255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мекемелер мен кәсiпорындарға күрделi жөндеу жүргiзу, мәдениет, мұрағат мекемелері саласындағы мемлекеттiк ұйымдарды материалдық-техникалық жарақтандыру </w:t>
            </w:r>
          </w:p>
        </w:tc>
      </w:tr>
      <w:tr>
        <w:trPr>
          <w:trHeight w:val="150" w:hRule="atLeast"/>
        </w:trPr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бағдарламаның түрi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мазмұнына байланысты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шығыстарды жүзеге асыру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Iске асыру тәсiлiне байланысты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әкімші іске асыратын жеке бюджеттiк бағдарлама 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ағымдағы/даму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көрсеткіштерінің атауы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бiрл.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Есептi кезең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</w:t>
            </w:r>
          </w:p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іс-шаралары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 материалдық-техникалық жарақтандыру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107 897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 күрделі жөндеуден өткізу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132 874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мекемелерін материалдық-техникалық жарақтандыру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373 130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республикалық ұйымдардың мәдениет қызметкерлеріне тұрғын-үй жайларды сатып алу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826 328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Тiкелей нәтиженiң көрсеткiштерi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Күрделi жөндеу жүргiзiлiп отырған мәдениет ұйымдарының саны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бiрлiк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алынатын мұражай экспонаттарының шамамен алынған саны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бiрлiк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алынатын әдебиеттiң шамамен алынған саны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бiрлiк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қамтамасыз етудiң шамамен алынған саны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бiрлiк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ұйымдарында сатып алынған жабдықтың шамамен алынған саны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бiрлiк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мекемелерде жабдықтың шамамен алынған саны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бiрлiк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республикалық мәдениет ұйымдарының қызметкерлеріне сатып алынатын тұрғын-үйлердің шамамен алынған саны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бiрлiк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нәтиженiң көрсеткiштерi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ұйымдарын қажеттi жабдықтармен жарақтандыру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бiрлiк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күрделі жөндеуден өткізу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бiрлiк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көрсеткiштерi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Тиiмдiлiк көрсеткiштерi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шығыстарының көлемi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451 544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903 690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613 901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77 180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010 «Тарихи-мәдени мұраларды сақтауды қамтамасыз ету» деген бюджеттік бағдарлама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0"/>
        <w:gridCol w:w="2989"/>
        <w:gridCol w:w="1090"/>
        <w:gridCol w:w="927"/>
        <w:gridCol w:w="1103"/>
        <w:gridCol w:w="943"/>
        <w:gridCol w:w="943"/>
        <w:gridCol w:w="943"/>
        <w:gridCol w:w="1103"/>
        <w:gridCol w:w="919"/>
      </w:tblGrid>
      <w:tr>
        <w:trPr>
          <w:trHeight w:val="36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Тарихи-мәдени мұраларды сақтауды қамтамасыз ету</w:t>
            </w:r>
          </w:p>
        </w:tc>
      </w:tr>
      <w:tr>
        <w:trPr>
          <w:trHeight w:val="285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ісі саласындағы мұражайлық маңызы бар заттарды көпшілікке тарату, елiмiздiң ұлттық мәдени игiлiктерiн зерделеу және пайдалану үдерiсiн технологиялық, ұйымдастырушылық, ғылыми-әдiстемелiк қамтамасыз ету. Мәдени-оқыту және ғылыми-зерттеу қызметiн жүзеге асыру.</w:t>
            </w:r>
          </w:p>
        </w:tc>
      </w:tr>
      <w:tr>
        <w:trPr>
          <w:trHeight w:val="105" w:hRule="atLeast"/>
        </w:trPr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бағдарламаның түрi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Мазмұнына байланысты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функцияларды, өкiлеттiктердi және олардан туындайтын мемлекеттiк қызметтер көрсетудi жүзеге асыру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Iске асыру тәсiлiне байланысты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әкімші іске асыратын жеке бюджеттiк бағдарлама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Ағымдағы/даму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көрсеткіштерінің атауы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Өлш. бiрл.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Есептi кезең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</w:t>
            </w:r>
          </w:p>
        </w:tc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бағдарламаның іс-шаралары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Мұражайлардың, қорық-мұражайлардың жұмыс істеуін қамтамасыз ету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969 724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1 300 750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1 423 403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1 116 926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1 510 485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1 496 382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Тiкелей нәтиженiң көрсеткiштерi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Өткiзiлген көрмелер мен тарихи-мәдени мұра тұсаукесерлерінің шамамен алынған саны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бiрлiк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нәтиженiң көрсеткiштерi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тұрғындарының мәдени, рухани деңгейiн арттыру мақсатында тарихи-мәдени сақталуын қамтамасыз ету және шетел жұртшылығын Қазақстанның ғажайып тарихи-мәдени мұрасымен таныстыру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көрсеткiштерi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Тиiмдiлiк көрсеткiштерi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шығыстарының көлемi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969 724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1 300 750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1 423 403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1 116 926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1 510 485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1 496 382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«Бюджеттік шығындардың жиынтығы» деген 7.2-кіші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2"/>
        <w:gridCol w:w="1424"/>
        <w:gridCol w:w="1424"/>
        <w:gridCol w:w="1424"/>
        <w:gridCol w:w="1424"/>
        <w:gridCol w:w="1424"/>
        <w:gridCol w:w="1425"/>
        <w:gridCol w:w="763"/>
      </w:tblGrid>
      <w:tr>
        <w:trPr>
          <w:trHeight w:val="30" w:hRule="atLeast"/>
        </w:trPr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шығындарының барлығы: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57 090 567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23 836 490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67 566 368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62 512 262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17 285 307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13 510 606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бюджеттiк бағдарламалар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36 308 622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20 755 416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19 262 112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44 988 310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17 285 307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13 510 606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2"/>
        <w:gridCol w:w="1424"/>
        <w:gridCol w:w="1424"/>
        <w:gridCol w:w="1424"/>
        <w:gridCol w:w="1424"/>
        <w:gridCol w:w="1424"/>
        <w:gridCol w:w="1425"/>
        <w:gridCol w:w="763"/>
      </w:tblGrid>
      <w:tr>
        <w:trPr>
          <w:trHeight w:val="30" w:hRule="atLeast"/>
        </w:trPr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шығыстарының барлығы: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57 090 567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23 836 490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67 566 368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62 027 515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17 285 307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13 510 606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бюджеттiк бағдарламалар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36 308 622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20 755 416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19 262 112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44 503 563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17 285 307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13 510 606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2"/>
        <w:gridCol w:w="1488"/>
        <w:gridCol w:w="1360"/>
        <w:gridCol w:w="1424"/>
        <w:gridCol w:w="1425"/>
        <w:gridCol w:w="1425"/>
        <w:gridCol w:w="1425"/>
        <w:gridCol w:w="741"/>
      </w:tblGrid>
      <w:tr>
        <w:trPr>
          <w:trHeight w:val="600" w:hRule="atLeast"/>
        </w:trPr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ақпарат саласындағы мемлекеттiк ұйымдардың күрделi шығыстары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451 544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903 690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637 508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77 180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2"/>
        <w:gridCol w:w="1488"/>
        <w:gridCol w:w="1360"/>
        <w:gridCol w:w="1424"/>
        <w:gridCol w:w="1425"/>
        <w:gridCol w:w="1425"/>
        <w:gridCol w:w="1425"/>
        <w:gridCol w:w="741"/>
      </w:tblGrid>
      <w:tr>
        <w:trPr>
          <w:trHeight w:val="600" w:hRule="atLeast"/>
        </w:trPr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ақпарат саласындағы мемлекеттiк ұйымдардың күрделi шығыстары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451 544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903 690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613 901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77 180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2"/>
        <w:gridCol w:w="1488"/>
        <w:gridCol w:w="1360"/>
        <w:gridCol w:w="1424"/>
        <w:gridCol w:w="1425"/>
        <w:gridCol w:w="1425"/>
        <w:gridCol w:w="1425"/>
        <w:gridCol w:w="741"/>
      </w:tblGrid>
      <w:tr>
        <w:trPr>
          <w:trHeight w:val="345" w:hRule="atLeast"/>
        </w:trPr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 сақтауды қамтамасыз ету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969 724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1 300 750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1 423 403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1 578 066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1 510 485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1 496 382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2"/>
        <w:gridCol w:w="1488"/>
        <w:gridCol w:w="1360"/>
        <w:gridCol w:w="1424"/>
        <w:gridCol w:w="1425"/>
        <w:gridCol w:w="1425"/>
        <w:gridCol w:w="1425"/>
        <w:gridCol w:w="741"/>
      </w:tblGrid>
      <w:tr>
        <w:trPr>
          <w:trHeight w:val="345" w:hRule="atLeast"/>
        </w:trPr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 сақтауды қамтамасыз ету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969 724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1 300 750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1 423 403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1 116 926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1 510 485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1 496 382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Республикалық бюджеттік бағдарламалардың әкімшілері тиісті қаржы жылына арналған міндеттемелер мен төлемдер бойынша жиынтық қаржыландыру жоспарына өзгерістер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 және ресми жариялануға тиіс.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17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632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End w:id="9"/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республикалық бюджеттің көрсеткіштерін</w:t>
      </w:r>
      <w:r>
        <w:br/>
      </w:r>
      <w:r>
        <w:rPr>
          <w:rFonts w:ascii="Times New Roman"/>
          <w:b/>
          <w:i w:val="false"/>
          <w:color w:val="000000"/>
        </w:rPr>
        <w:t>
түзету мың теңге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853"/>
        <w:gridCol w:w="1373"/>
        <w:gridCol w:w="7833"/>
        <w:gridCol w:w="2153"/>
      </w:tblGrid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ББӘ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(+/-)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461 140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Премьер-Министрiнiң Кеңсесi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461 140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 орталығының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461 140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23 607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Премьер-Министрiнiң Кеңсесi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23 607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мекемелердің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23 607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-484 747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-484 747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ақпарат саласындағы мемлекеттік ұйымдардың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-23 607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 сақтауды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-461 140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