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e3323" w14:textId="92e33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учаскелерін ауыстыру туралы</w:t>
      </w:r>
    </w:p>
    <w:p>
      <w:pPr>
        <w:spacing w:after="0"/>
        <w:ind w:left="0"/>
        <w:jc w:val="both"/>
      </w:pPr>
      <w:r>
        <w:rPr>
          <w:rFonts w:ascii="Times New Roman"/>
          <w:b w:val="false"/>
          <w:i w:val="false"/>
          <w:color w:val="000000"/>
          <w:sz w:val="28"/>
        </w:rPr>
        <w:t>Қазақстан Республикасы Үкіметінің 2012 жылғы 4 мамырдағы № 575 Қаулысы</w:t>
      </w:r>
    </w:p>
    <w:p>
      <w:pPr>
        <w:spacing w:after="0"/>
        <w:ind w:left="0"/>
        <w:jc w:val="both"/>
      </w:pPr>
      <w:bookmarkStart w:name="z1" w:id="0"/>
      <w:r>
        <w:rPr>
          <w:rFonts w:ascii="Times New Roman"/>
          <w:b w:val="false"/>
          <w:i w:val="false"/>
          <w:color w:val="000000"/>
          <w:sz w:val="28"/>
        </w:rPr>
        <w:t>
      Қазақстан Республикасының 2003 жылғы 20 маусымдағы Жер кодексінің </w:t>
      </w:r>
      <w:r>
        <w:rPr>
          <w:rFonts w:ascii="Times New Roman"/>
          <w:b w:val="false"/>
          <w:i w:val="false"/>
          <w:color w:val="000000"/>
          <w:sz w:val="28"/>
        </w:rPr>
        <w:t>2-бабына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 Қорғаныс министрлігінің мемлекеттік мекемелеріне бұрын қорғаныс қажеттіліктері үшін берілген жалпы алаңы 1,7119 гектар жер учаскелері өнеркәсіп, көлік, байланыс, қорғаныс және де өзге де ауыл шаруашылығы емес мақсаттағы жер санатынан елді мекендер жері санатына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4 мамырдағы</w:t>
      </w:r>
      <w:r>
        <w:br/>
      </w:r>
      <w:r>
        <w:rPr>
          <w:rFonts w:ascii="Times New Roman"/>
          <w:b w:val="false"/>
          <w:i w:val="false"/>
          <w:color w:val="000000"/>
          <w:sz w:val="28"/>
        </w:rPr>
        <w:t xml:space="preserve">
№ 575 қаулысына   </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Елді мекендер жері санатына ауыстырылатын өнеркәсіп, көлік,</w:t>
      </w:r>
      <w:r>
        <w:br/>
      </w:r>
      <w:r>
        <w:rPr>
          <w:rFonts w:ascii="Times New Roman"/>
          <w:b/>
          <w:i w:val="false"/>
          <w:color w:val="000000"/>
        </w:rPr>
        <w:t>
байланыс, қорғаныс және өзге де ауыл шаруашылығы емес</w:t>
      </w:r>
      <w:r>
        <w:br/>
      </w:r>
      <w:r>
        <w:rPr>
          <w:rFonts w:ascii="Times New Roman"/>
          <w:b/>
          <w:i w:val="false"/>
          <w:color w:val="000000"/>
        </w:rPr>
        <w:t>
мақсатындағы жердің экспликациясы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173"/>
        <w:gridCol w:w="3113"/>
        <w:gridCol w:w="759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Ауыстырылатын жердің жалпы алаңы, гектар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орналасқан жері</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Ауыстырылатын жер учаскесінің нысаналы мақсаты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Кербұлақ ауданы, Сарыөзек кенті, әскери қалашық</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Қорғаныс министрлігінің «Қазәскерисаудажабдықсату» республикалық мемлекеттік кәсіпорнының иеліктен шығарылған ғимараттары мен құрылыстарына қызмет көрсету және пайдалану үшін мүліктік кешені (№ 1 дүкен)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0,0607</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Кербұлақ ауданы, Сарыөзек кенті, әскери қалашық</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Қорғаныс министрлігінің «Қазәскерисаудажабдықсату» республикалық мемлекеттік кәсіпорнының иеліктен шығарылған ғимараттары мен құрылыстарына қызмет көрсету және пайдалану үшін мүліктік кешені (№ 4 дүкен)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0,0313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Кербұлақ ауданы, Сарыөзек кенті, әскери қалашық</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Қорғаныс министрлігінің «Қазәскерисаудажабдықсату» республикалық мемлекеттік кәсіпорнының иеліктен шығарылған ғимараттары мен құрылыстарына қызмет көрсету және пайдалану үшін мүліктік кешені (кафе-бар)</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0,0216</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Кербұлақ ауданы, Сарыөзек кенті, әскери қалашық</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Қорғаныс министрлігінін «Қазәскерисаудажабдықсату» республикалық мемлекеттік кәсіпорнының иеліктен шығарылған ғимараттары мен құрылыстарына қызмет көрсету және пайдалану үшін мүліктік кешені (№ 5 дүкен)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0,0263</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Кербұлак ауданы, Сарыөзек кенті, әскери қалашық</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Қорғаныс министрлігінің «Қазәскерисаудажабдықсату» республикалық мемлекеттік кәсіпорнының иеліктен шығарылған ғимараттары мен құрылыстарына қызмет көрсету және пайдалану үшін мүліктік кешені (дәмхана)</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Кербұлақ ауданы, Сарыөзек кенті</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Қорғаныс министрлігінің </w:t>
            </w:r>
            <w:r>
              <w:rPr>
                <w:rFonts w:ascii="Times New Roman"/>
                <w:b w:val="false"/>
                <w:i w:val="false"/>
                <w:color w:val="000000"/>
                <w:sz w:val="20"/>
              </w:rPr>
              <w:t xml:space="preserve">«Қазәскерисаудажабдықсату» республикалық мемлекеттік кәсіпорнының </w:t>
            </w:r>
            <w:r>
              <w:rPr>
                <w:rFonts w:ascii="Times New Roman"/>
                <w:b w:val="false"/>
                <w:i w:val="false"/>
                <w:color w:val="000000"/>
                <w:sz w:val="20"/>
              </w:rPr>
              <w:t xml:space="preserve">иеліктен шығарылған ғимараттары мен құрылыстарына қызмет көрсету </w:t>
            </w:r>
            <w:r>
              <w:rPr>
                <w:rFonts w:ascii="Times New Roman"/>
                <w:b w:val="false"/>
                <w:i w:val="false"/>
                <w:color w:val="000000"/>
                <w:sz w:val="20"/>
              </w:rPr>
              <w:t xml:space="preserve">және пайдалану үшін мүліктік кешені (қойма жайлары және темір жол </w:t>
            </w:r>
            <w:r>
              <w:rPr>
                <w:rFonts w:ascii="Times New Roman"/>
                <w:b w:val="false"/>
                <w:i w:val="false"/>
                <w:color w:val="000000"/>
                <w:sz w:val="20"/>
              </w:rPr>
              <w:t>тұйығы)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1,7119</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