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c67d" w14:textId="422c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өңірлік энергетикалық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сәуірдегі № 543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 249-бабы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 туралы» Қазақстан Республикасының 2011 жылғы 1 наурыздағы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«Ұлттық әл-ауқат қоры туралы» Қазақстан Республикасының 2012 жылғы 1 ақпандағы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өңірлік энергетикалық компаниясы» акционерлік коғамының 100 % мөлшеріндегі акцияларының мемлекеттік пакеті «Самұрық-Қазына» ұлттық әл-ауқат қоры» акционерлік қоғамының орналастырылатын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комитеті, «Самұрық-Қазына» ұлттық әл-ауқат қоры» акционерлік қоғамы заңнамада белгіленген тәртіппен осы қаулыны іске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