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08fc" w14:textId="99e0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Әкiмшiлiк заңнаманы жетiлдiру мәселелерi жөнiнде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23 сәуірдегі № 506 Қаулысы. Күші жойылды - Қазақстан Республикасы Үкіметінің 2014 жылғы 4 қыркүйектегі № 970 қаулысымен</w:t>
      </w:r>
    </w:p>
    <w:p>
      <w:pPr>
        <w:spacing w:after="0"/>
        <w:ind w:left="0"/>
        <w:jc w:val="both"/>
      </w:pPr>
      <w:bookmarkStart w:name="z1" w:id="0"/>
      <w:r>
        <w:rPr>
          <w:rFonts w:ascii="Times New Roman"/>
          <w:b w:val="false"/>
          <w:i w:val="false"/>
          <w:color w:val="ff0000"/>
          <w:sz w:val="28"/>
        </w:rPr>
        <w:t>
      Ескерту. Күші жойылды - ҚР Үкіметінің 04.09.2014 </w:t>
      </w:r>
      <w:r>
        <w:rPr>
          <w:rFonts w:ascii="Times New Roman"/>
          <w:b w:val="false"/>
          <w:i w:val="false"/>
          <w:color w:val="ff0000"/>
          <w:sz w:val="28"/>
        </w:rPr>
        <w:t>№ 970</w:t>
      </w:r>
      <w:r>
        <w:rPr>
          <w:rFonts w:ascii="Times New Roman"/>
          <w:b w:val="false"/>
          <w:i w:val="false"/>
          <w:color w:val="ff0000"/>
          <w:sz w:val="28"/>
        </w:rPr>
        <w:t> қаулысымен.</w:t>
      </w:r>
    </w:p>
    <w:bookmarkEnd w:id="0"/>
    <w:bookmarkStart w:name="z2" w:id="1"/>
    <w:p>
      <w:pPr>
        <w:spacing w:after="0"/>
        <w:ind w:left="0"/>
        <w:jc w:val="both"/>
      </w:pPr>
      <w:r>
        <w:rPr>
          <w:rFonts w:ascii="Times New Roman"/>
          <w:b w:val="false"/>
          <w:i w:val="false"/>
          <w:color w:val="000000"/>
          <w:sz w:val="28"/>
        </w:rPr>
        <w:t xml:space="preserve">      Әкімшілік заңнаманы жетілдіру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Осы қаулының қосымшасына сәйкес құрамда Әкiмшiлiк заңнаманы жетiлдiру мәселелерi жөнiндегі ведомствоаралық </w:t>
      </w:r>
      <w:r>
        <w:rPr>
          <w:rFonts w:ascii="Times New Roman"/>
          <w:b w:val="false"/>
          <w:i w:val="false"/>
          <w:color w:val="000000"/>
          <w:sz w:val="28"/>
        </w:rPr>
        <w:t>комиссия</w:t>
      </w:r>
      <w:r>
        <w:rPr>
          <w:rFonts w:ascii="Times New Roman"/>
          <w:b w:val="false"/>
          <w:i w:val="false"/>
          <w:color w:val="000000"/>
          <w:sz w:val="28"/>
        </w:rPr>
        <w:t xml:space="preserve"> (бұдан әрi - Комиссия) құрылсын.</w:t>
      </w:r>
      <w:r>
        <w:br/>
      </w:r>
      <w:r>
        <w:rPr>
          <w:rFonts w:ascii="Times New Roman"/>
          <w:b w:val="false"/>
          <w:i w:val="false"/>
          <w:color w:val="000000"/>
          <w:sz w:val="28"/>
        </w:rPr>
        <w:t>
</w:t>
      </w:r>
      <w:r>
        <w:rPr>
          <w:rFonts w:ascii="Times New Roman"/>
          <w:b w:val="false"/>
          <w:i w:val="false"/>
          <w:color w:val="000000"/>
          <w:sz w:val="28"/>
        </w:rPr>
        <w:t>
      2. Қоса берiлiп отырған Комиссия туралы </w:t>
      </w:r>
      <w:r>
        <w:rPr>
          <w:rFonts w:ascii="Times New Roman"/>
          <w:b w:val="false"/>
          <w:i w:val="false"/>
          <w:color w:val="000000"/>
          <w:sz w:val="28"/>
        </w:rPr>
        <w:t>ереже</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23 сәуірдегі </w:t>
      </w:r>
      <w:r>
        <w:br/>
      </w:r>
      <w:r>
        <w:rPr>
          <w:rFonts w:ascii="Times New Roman"/>
          <w:b w:val="false"/>
          <w:i w:val="false"/>
          <w:color w:val="000000"/>
          <w:sz w:val="28"/>
        </w:rPr>
        <w:t xml:space="preserve">
№ 506 қаулысымен    </w:t>
      </w:r>
      <w:r>
        <w:br/>
      </w:r>
      <w:r>
        <w:rPr>
          <w:rFonts w:ascii="Times New Roman"/>
          <w:b w:val="false"/>
          <w:i w:val="false"/>
          <w:color w:val="000000"/>
          <w:sz w:val="28"/>
        </w:rPr>
        <w:t xml:space="preserve">
бекітілген       </w:t>
      </w:r>
    </w:p>
    <w:bookmarkEnd w:id="2"/>
    <w:bookmarkStart w:name="z34" w:id="3"/>
    <w:p>
      <w:pPr>
        <w:spacing w:after="0"/>
        <w:ind w:left="0"/>
        <w:jc w:val="left"/>
      </w:pPr>
      <w:r>
        <w:rPr>
          <w:rFonts w:ascii="Times New Roman"/>
          <w:b/>
          <w:i w:val="false"/>
          <w:color w:val="000000"/>
        </w:rPr>
        <w:t xml:space="preserve"> 
Әкімшілік заңнаманы жетілдіру мәселелері жөніндегі</w:t>
      </w:r>
      <w:r>
        <w:br/>
      </w:r>
      <w:r>
        <w:rPr>
          <w:rFonts w:ascii="Times New Roman"/>
          <w:b/>
          <w:i w:val="false"/>
          <w:color w:val="000000"/>
        </w:rPr>
        <w:t>
ведомствоаралық комиссияның</w:t>
      </w:r>
      <w:r>
        <w:br/>
      </w:r>
      <w:r>
        <w:rPr>
          <w:rFonts w:ascii="Times New Roman"/>
          <w:b/>
          <w:i w:val="false"/>
          <w:color w:val="000000"/>
        </w:rPr>
        <w:t>
құрамы</w:t>
      </w:r>
    </w:p>
    <w:bookmarkEnd w:id="3"/>
    <w:p>
      <w:pPr>
        <w:spacing w:after="0"/>
        <w:ind w:left="0"/>
        <w:jc w:val="both"/>
      </w:pPr>
      <w:r>
        <w:rPr>
          <w:rFonts w:ascii="Times New Roman"/>
          <w:b w:val="false"/>
          <w:i w:val="false"/>
          <w:color w:val="ff0000"/>
          <w:sz w:val="28"/>
        </w:rPr>
        <w:t xml:space="preserve">      Ескерту. Құрам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Әділет министрі, төраға</w:t>
      </w:r>
      <w:r>
        <w:br/>
      </w:r>
      <w:r>
        <w:rPr>
          <w:rFonts w:ascii="Times New Roman"/>
          <w:b w:val="false"/>
          <w:i w:val="false"/>
          <w:color w:val="000000"/>
          <w:sz w:val="28"/>
        </w:rPr>
        <w:t>
      Қазақстан Республикасы Әділет министрінің орынбасары, төрағаның орынбасары</w:t>
      </w:r>
      <w:r>
        <w:br/>
      </w:r>
      <w:r>
        <w:rPr>
          <w:rFonts w:ascii="Times New Roman"/>
          <w:b w:val="false"/>
          <w:i w:val="false"/>
          <w:color w:val="000000"/>
          <w:sz w:val="28"/>
        </w:rPr>
        <w:t>
      Қазақстан Республикасы Әділет министрлігі Заңнама департаментінің директоры, хатшы</w:t>
      </w:r>
      <w:r>
        <w:br/>
      </w:r>
      <w:r>
        <w:rPr>
          <w:rFonts w:ascii="Times New Roman"/>
          <w:b w:val="false"/>
          <w:i w:val="false"/>
          <w:color w:val="000000"/>
          <w:sz w:val="28"/>
        </w:rPr>
        <w:t>
      Қазақстан Республикасы Бас прокурорының орынбасары (келісім бойынша)</w:t>
      </w:r>
      <w:r>
        <w:br/>
      </w:r>
      <w:r>
        <w:rPr>
          <w:rFonts w:ascii="Times New Roman"/>
          <w:b w:val="false"/>
          <w:i w:val="false"/>
          <w:color w:val="000000"/>
          <w:sz w:val="28"/>
        </w:rPr>
        <w:t>
      Қазақстан Республикасы Ұлттық қауіпсіздік комитеті төрағасының орынбасары (келісім бойынша)</w:t>
      </w:r>
      <w:r>
        <w:br/>
      </w:r>
      <w:r>
        <w:rPr>
          <w:rFonts w:ascii="Times New Roman"/>
          <w:b w:val="false"/>
          <w:i w:val="false"/>
          <w:color w:val="000000"/>
          <w:sz w:val="28"/>
        </w:rPr>
        <w:t>
      Қазақстан Республикасы Ұлттық Банкі төрағасының орынбасары (келісім бойынша)</w:t>
      </w:r>
      <w:r>
        <w:br/>
      </w:r>
      <w:r>
        <w:rPr>
          <w:rFonts w:ascii="Times New Roman"/>
          <w:b w:val="false"/>
          <w:i w:val="false"/>
          <w:color w:val="000000"/>
          <w:sz w:val="28"/>
        </w:rPr>
        <w:t>
      Қазақстан Республикасы Статистика агенттігінің жауапты хатшысы</w:t>
      </w:r>
      <w:r>
        <w:br/>
      </w:r>
      <w:r>
        <w:rPr>
          <w:rFonts w:ascii="Times New Roman"/>
          <w:b w:val="false"/>
          <w:i w:val="false"/>
          <w:color w:val="000000"/>
          <w:sz w:val="28"/>
        </w:rPr>
        <w:t>
      Қазақстан Республикасы Дін істері агенттігінің жауапты хатшысы</w:t>
      </w:r>
      <w:r>
        <w:br/>
      </w:r>
      <w:r>
        <w:rPr>
          <w:rFonts w:ascii="Times New Roman"/>
          <w:b w:val="false"/>
          <w:i w:val="false"/>
          <w:color w:val="000000"/>
          <w:sz w:val="28"/>
        </w:rPr>
        <w:t>
      Қазақстан Республикасы Мұнай және газ министрлігінің жауапты хатшысы</w:t>
      </w:r>
      <w:r>
        <w:br/>
      </w:r>
      <w:r>
        <w:rPr>
          <w:rFonts w:ascii="Times New Roman"/>
          <w:b w:val="false"/>
          <w:i w:val="false"/>
          <w:color w:val="000000"/>
          <w:sz w:val="28"/>
        </w:rPr>
        <w:t>
      Қазақстан Республикасы Қаржы министрлігінің жауапты хатшысы</w:t>
      </w:r>
      <w:r>
        <w:br/>
      </w:r>
      <w:r>
        <w:rPr>
          <w:rFonts w:ascii="Times New Roman"/>
          <w:b w:val="false"/>
          <w:i w:val="false"/>
          <w:color w:val="000000"/>
          <w:sz w:val="28"/>
        </w:rPr>
        <w:t>
      Қазақстан Республикасының Көлік және коммуникация вице-министрі</w:t>
      </w:r>
      <w:r>
        <w:br/>
      </w:r>
      <w:r>
        <w:rPr>
          <w:rFonts w:ascii="Times New Roman"/>
          <w:b w:val="false"/>
          <w:i w:val="false"/>
          <w:color w:val="000000"/>
          <w:sz w:val="28"/>
        </w:rPr>
        <w:t>
      Қазақстан Республикасының Денсаулық сақтау вице-министрі</w:t>
      </w:r>
      <w:r>
        <w:br/>
      </w:r>
      <w:r>
        <w:rPr>
          <w:rFonts w:ascii="Times New Roman"/>
          <w:b w:val="false"/>
          <w:i w:val="false"/>
          <w:color w:val="000000"/>
          <w:sz w:val="28"/>
        </w:rPr>
        <w:t>
      Қазақстан Республикасының Еңбек және халықты әлеуметтік қорғау вице-министрі</w:t>
      </w:r>
      <w:r>
        <w:br/>
      </w:r>
      <w:r>
        <w:rPr>
          <w:rFonts w:ascii="Times New Roman"/>
          <w:b w:val="false"/>
          <w:i w:val="false"/>
          <w:color w:val="000000"/>
          <w:sz w:val="28"/>
        </w:rPr>
        <w:t>
      Қазақстан Республикасының Төтенше жағдайлар вице-министрі</w:t>
      </w:r>
      <w:r>
        <w:br/>
      </w:r>
      <w:r>
        <w:rPr>
          <w:rFonts w:ascii="Times New Roman"/>
          <w:b w:val="false"/>
          <w:i w:val="false"/>
          <w:color w:val="000000"/>
          <w:sz w:val="28"/>
        </w:rPr>
        <w:t>
      Қазақстан Республикасы Ауыл шаруашылығы министрлігінің жауапты хатшысы</w:t>
      </w:r>
      <w:r>
        <w:br/>
      </w:r>
      <w:r>
        <w:rPr>
          <w:rFonts w:ascii="Times New Roman"/>
          <w:b w:val="false"/>
          <w:i w:val="false"/>
          <w:color w:val="000000"/>
          <w:sz w:val="28"/>
        </w:rPr>
        <w:t>
      Қазақстан Республикасы Ішкі істер министрінің орынбасары</w:t>
      </w:r>
      <w:r>
        <w:br/>
      </w:r>
      <w:r>
        <w:rPr>
          <w:rFonts w:ascii="Times New Roman"/>
          <w:b w:val="false"/>
          <w:i w:val="false"/>
          <w:color w:val="000000"/>
          <w:sz w:val="28"/>
        </w:rPr>
        <w:t>
      Қазақстан Республикасы Мемлекеттік қызмет істері агенттігі төрағасының орынбасары (келісім бойынша)</w:t>
      </w:r>
      <w:r>
        <w:br/>
      </w:r>
      <w:r>
        <w:rPr>
          <w:rFonts w:ascii="Times New Roman"/>
          <w:b w:val="false"/>
          <w:i w:val="false"/>
          <w:color w:val="000000"/>
          <w:sz w:val="28"/>
        </w:rPr>
        <w:t xml:space="preserve">
      Қазақстан Республикасы Табиғи монополияларды реттеу агенттігі төрағасының орынбасары </w:t>
      </w:r>
      <w:r>
        <w:br/>
      </w:r>
      <w:r>
        <w:rPr>
          <w:rFonts w:ascii="Times New Roman"/>
          <w:b w:val="false"/>
          <w:i w:val="false"/>
          <w:color w:val="000000"/>
          <w:sz w:val="28"/>
        </w:rPr>
        <w:t>
      Қазақстан Республикасы Бәсекелестікті қорғау агенттігі (Монополияға қарсы агенттік) төрағасының орынбасары</w:t>
      </w:r>
      <w:r>
        <w:br/>
      </w:r>
      <w:r>
        <w:rPr>
          <w:rFonts w:ascii="Times New Roman"/>
          <w:b w:val="false"/>
          <w:i w:val="false"/>
          <w:color w:val="000000"/>
          <w:sz w:val="28"/>
        </w:rPr>
        <w:t>
      Қазақстан Республикасы Жоғарғы Соты Азаматтық және әкімшілік істер жөніндегі қадағалаушы сот алқасының судьясы (келісім бойынша)</w:t>
      </w:r>
      <w:r>
        <w:br/>
      </w:r>
      <w:r>
        <w:rPr>
          <w:rFonts w:ascii="Times New Roman"/>
          <w:b w:val="false"/>
          <w:i w:val="false"/>
          <w:color w:val="000000"/>
          <w:sz w:val="28"/>
        </w:rPr>
        <w:t>
      Қазақстан Республикасы Жоғарғы Соты Азаматтық және әкімшілік істер жөніндегі қадағалаушы сот алқасының судьясы (келісім бойынша)</w:t>
      </w:r>
      <w:r>
        <w:br/>
      </w:r>
      <w:r>
        <w:rPr>
          <w:rFonts w:ascii="Times New Roman"/>
          <w:b w:val="false"/>
          <w:i w:val="false"/>
          <w:color w:val="000000"/>
          <w:sz w:val="28"/>
        </w:rPr>
        <w:t>
      Қазақстан Республикасының Ұлттық кәсіпкерлер палатасының басқарма мүшесі, басқарма төрағасының орынбасары (келісім бойынша)</w:t>
      </w:r>
      <w:r>
        <w:br/>
      </w:r>
      <w:r>
        <w:rPr>
          <w:rFonts w:ascii="Times New Roman"/>
          <w:b w:val="false"/>
          <w:i w:val="false"/>
          <w:color w:val="000000"/>
          <w:sz w:val="28"/>
        </w:rPr>
        <w:t>
      «Ғ. Сапарғалиев атындағы Мемлекет және құқық ғылыми-зерттеу институты» жауапкершілігі шектеулі серіктестігінің директоры, заң ғылымдарының докторы (келісім бойынша)</w:t>
      </w:r>
      <w:r>
        <w:br/>
      </w:r>
      <w:r>
        <w:rPr>
          <w:rFonts w:ascii="Times New Roman"/>
          <w:b w:val="false"/>
          <w:i w:val="false"/>
          <w:color w:val="000000"/>
          <w:sz w:val="28"/>
        </w:rPr>
        <w:t>
      Еуразиялық өнеркәсіптік қауымдастығының сарапшысы (келісім бойынша)</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23 сәуірдегі</w:t>
      </w:r>
      <w:r>
        <w:br/>
      </w:r>
      <w:r>
        <w:rPr>
          <w:rFonts w:ascii="Times New Roman"/>
          <w:b w:val="false"/>
          <w:i w:val="false"/>
          <w:color w:val="000000"/>
          <w:sz w:val="28"/>
        </w:rPr>
        <w:t xml:space="preserve">
№ 506 қаулысымен   </w:t>
      </w:r>
      <w:r>
        <w:br/>
      </w:r>
      <w:r>
        <w:rPr>
          <w:rFonts w:ascii="Times New Roman"/>
          <w:b w:val="false"/>
          <w:i w:val="false"/>
          <w:color w:val="000000"/>
          <w:sz w:val="28"/>
        </w:rPr>
        <w:t xml:space="preserve">
бекiтiлген       </w:t>
      </w:r>
    </w:p>
    <w:bookmarkEnd w:id="4"/>
    <w:bookmarkStart w:name="z6" w:id="5"/>
    <w:p>
      <w:pPr>
        <w:spacing w:after="0"/>
        <w:ind w:left="0"/>
        <w:jc w:val="left"/>
      </w:pPr>
      <w:r>
        <w:rPr>
          <w:rFonts w:ascii="Times New Roman"/>
          <w:b/>
          <w:i w:val="false"/>
          <w:color w:val="000000"/>
        </w:rPr>
        <w:t xml:space="preserve"> 
Әкiмшiлiк заңнаманы жетiлдiру мәселелерi жөнiндегi</w:t>
      </w:r>
      <w:r>
        <w:br/>
      </w:r>
      <w:r>
        <w:rPr>
          <w:rFonts w:ascii="Times New Roman"/>
          <w:b/>
          <w:i w:val="false"/>
          <w:color w:val="000000"/>
        </w:rPr>
        <w:t>
ведомствоаралық комиссия туралы ереже</w:t>
      </w:r>
    </w:p>
    <w:bookmarkEnd w:id="5"/>
    <w:bookmarkStart w:name="z7" w:id="6"/>
    <w:p>
      <w:pPr>
        <w:spacing w:after="0"/>
        <w:ind w:left="0"/>
        <w:jc w:val="left"/>
      </w:pPr>
      <w:r>
        <w:rPr>
          <w:rFonts w:ascii="Times New Roman"/>
          <w:b/>
          <w:i w:val="false"/>
          <w:color w:val="000000"/>
        </w:rPr>
        <w:t xml:space="preserve"> 
1. Жалпы ережелер</w:t>
      </w:r>
    </w:p>
    <w:bookmarkEnd w:id="6"/>
    <w:bookmarkStart w:name="z8" w:id="7"/>
    <w:p>
      <w:pPr>
        <w:spacing w:after="0"/>
        <w:ind w:left="0"/>
        <w:jc w:val="both"/>
      </w:pPr>
      <w:r>
        <w:rPr>
          <w:rFonts w:ascii="Times New Roman"/>
          <w:b w:val="false"/>
          <w:i w:val="false"/>
          <w:color w:val="000000"/>
          <w:sz w:val="28"/>
        </w:rPr>
        <w:t>
      1. Әкiмшiлiк заңнаманы жетiлдiру мәселелерi жөнiндегi ведомствоаралық комиссия (бұдан әрi - Комиссия) Қазақстан Республикасы Үкiметiнiң жанындағы консультативтiк-кеңесшi орган болып табылады.</w:t>
      </w:r>
      <w:r>
        <w:br/>
      </w:r>
      <w:r>
        <w:rPr>
          <w:rFonts w:ascii="Times New Roman"/>
          <w:b w:val="false"/>
          <w:i w:val="false"/>
          <w:color w:val="000000"/>
          <w:sz w:val="28"/>
        </w:rPr>
        <w:t>
</w:t>
      </w:r>
      <w:r>
        <w:rPr>
          <w:rFonts w:ascii="Times New Roman"/>
          <w:b w:val="false"/>
          <w:i w:val="false"/>
          <w:color w:val="000000"/>
          <w:sz w:val="28"/>
        </w:rPr>
        <w:t>
      2. Комиссия өз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Үкiметiнiң актілерiн және өзге де нормативтiк құқықтық актілерiн, сондай-ақ осы </w:t>
      </w:r>
      <w:r>
        <w:rPr>
          <w:rFonts w:ascii="Times New Roman"/>
          <w:b w:val="false"/>
          <w:i w:val="false"/>
          <w:color w:val="000000"/>
          <w:sz w:val="28"/>
        </w:rPr>
        <w:t>Ереженi</w:t>
      </w:r>
      <w:r>
        <w:rPr>
          <w:rFonts w:ascii="Times New Roman"/>
          <w:b w:val="false"/>
          <w:i w:val="false"/>
          <w:color w:val="000000"/>
          <w:sz w:val="28"/>
        </w:rPr>
        <w:t xml:space="preserve"> басшылыққа алады.</w:t>
      </w:r>
    </w:p>
    <w:bookmarkEnd w:id="7"/>
    <w:bookmarkStart w:name="z10" w:id="8"/>
    <w:p>
      <w:pPr>
        <w:spacing w:after="0"/>
        <w:ind w:left="0"/>
        <w:jc w:val="left"/>
      </w:pPr>
      <w:r>
        <w:rPr>
          <w:rFonts w:ascii="Times New Roman"/>
          <w:b/>
          <w:i w:val="false"/>
          <w:color w:val="000000"/>
        </w:rPr>
        <w:t xml:space="preserve"> 
2. Комиссияның мiндеттерi мен құқықтары</w:t>
      </w:r>
    </w:p>
    <w:bookmarkEnd w:id="8"/>
    <w:bookmarkStart w:name="z11" w:id="9"/>
    <w:p>
      <w:pPr>
        <w:spacing w:after="0"/>
        <w:ind w:left="0"/>
        <w:jc w:val="both"/>
      </w:pPr>
      <w:r>
        <w:rPr>
          <w:rFonts w:ascii="Times New Roman"/>
          <w:b w:val="false"/>
          <w:i w:val="false"/>
          <w:color w:val="000000"/>
          <w:sz w:val="28"/>
        </w:rPr>
        <w:t>
      3. Комиссияның негiзгі мiндеттерi және функциялары:</w:t>
      </w:r>
      <w:r>
        <w:br/>
      </w:r>
      <w:r>
        <w:rPr>
          <w:rFonts w:ascii="Times New Roman"/>
          <w:b w:val="false"/>
          <w:i w:val="false"/>
          <w:color w:val="000000"/>
          <w:sz w:val="28"/>
        </w:rPr>
        <w:t>
</w:t>
      </w:r>
      <w:r>
        <w:rPr>
          <w:rFonts w:ascii="Times New Roman"/>
          <w:b w:val="false"/>
          <w:i w:val="false"/>
          <w:color w:val="000000"/>
          <w:sz w:val="28"/>
        </w:rPr>
        <w:t>
      1) қолданыстағы әкiмшiлiк заңнаманы талдау қорытындылары бойынша ұсыныстар әзірлеу;</w:t>
      </w:r>
      <w:r>
        <w:br/>
      </w:r>
      <w:r>
        <w:rPr>
          <w:rFonts w:ascii="Times New Roman"/>
          <w:b w:val="false"/>
          <w:i w:val="false"/>
          <w:color w:val="000000"/>
          <w:sz w:val="28"/>
        </w:rPr>
        <w:t>
</w:t>
      </w:r>
      <w:r>
        <w:rPr>
          <w:rFonts w:ascii="Times New Roman"/>
          <w:b w:val="false"/>
          <w:i w:val="false"/>
          <w:color w:val="000000"/>
          <w:sz w:val="28"/>
        </w:rPr>
        <w:t>
      2)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енгізу үшiн ұсынылатын өзгерiстер мен толықтыруларды қарау;</w:t>
      </w:r>
      <w:r>
        <w:br/>
      </w:r>
      <w:r>
        <w:rPr>
          <w:rFonts w:ascii="Times New Roman"/>
          <w:b w:val="false"/>
          <w:i w:val="false"/>
          <w:color w:val="000000"/>
          <w:sz w:val="28"/>
        </w:rPr>
        <w:t>
</w:t>
      </w:r>
      <w:r>
        <w:rPr>
          <w:rFonts w:ascii="Times New Roman"/>
          <w:b w:val="false"/>
          <w:i w:val="false"/>
          <w:color w:val="000000"/>
          <w:sz w:val="28"/>
        </w:rPr>
        <w:t>
      3) мемлекеттiк органдардың әкiмшiлiк заңнаманы жетiлдiру мәселелерi жөнiндегi ұсыныстарын қарау;</w:t>
      </w:r>
      <w:r>
        <w:br/>
      </w:r>
      <w:r>
        <w:rPr>
          <w:rFonts w:ascii="Times New Roman"/>
          <w:b w:val="false"/>
          <w:i w:val="false"/>
          <w:color w:val="000000"/>
          <w:sz w:val="28"/>
        </w:rPr>
        <w:t>
</w:t>
      </w:r>
      <w:r>
        <w:rPr>
          <w:rFonts w:ascii="Times New Roman"/>
          <w:b w:val="false"/>
          <w:i w:val="false"/>
          <w:color w:val="000000"/>
          <w:sz w:val="28"/>
        </w:rPr>
        <w:t>
      4) әкiмшiлiк заңнаманы жетiлдiру жөнiндегі ұсыныстарды әзірлеу және Қазақстан Республикасы Үкiметiнiң қарауына енгiзу;</w:t>
      </w:r>
      <w:r>
        <w:br/>
      </w:r>
      <w:r>
        <w:rPr>
          <w:rFonts w:ascii="Times New Roman"/>
          <w:b w:val="false"/>
          <w:i w:val="false"/>
          <w:color w:val="000000"/>
          <w:sz w:val="28"/>
        </w:rPr>
        <w:t>
</w:t>
      </w:r>
      <w:r>
        <w:rPr>
          <w:rFonts w:ascii="Times New Roman"/>
          <w:b w:val="false"/>
          <w:i w:val="false"/>
          <w:color w:val="000000"/>
          <w:sz w:val="28"/>
        </w:rPr>
        <w:t>
      5) Комиссияның құзыретiне кіретін өзге де мiндеттердi және функцияларды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4. Өзiнiң мiндеттерi мен функцияларына сәйкес Комиссияның:</w:t>
      </w:r>
      <w:r>
        <w:br/>
      </w:r>
      <w:r>
        <w:rPr>
          <w:rFonts w:ascii="Times New Roman"/>
          <w:b w:val="false"/>
          <w:i w:val="false"/>
          <w:color w:val="000000"/>
          <w:sz w:val="28"/>
        </w:rPr>
        <w:t>
</w:t>
      </w:r>
      <w:r>
        <w:rPr>
          <w:rFonts w:ascii="Times New Roman"/>
          <w:b w:val="false"/>
          <w:i w:val="false"/>
          <w:color w:val="000000"/>
          <w:sz w:val="28"/>
        </w:rPr>
        <w:t>
      1) орталық атқарушы және басқа да мемлекеттiк органдармен және ұйымдармен өзара іс-қимыл жасауға;</w:t>
      </w:r>
      <w:r>
        <w:br/>
      </w:r>
      <w:r>
        <w:rPr>
          <w:rFonts w:ascii="Times New Roman"/>
          <w:b w:val="false"/>
          <w:i w:val="false"/>
          <w:color w:val="000000"/>
          <w:sz w:val="28"/>
        </w:rPr>
        <w:t>
</w:t>
      </w:r>
      <w:r>
        <w:rPr>
          <w:rFonts w:ascii="Times New Roman"/>
          <w:b w:val="false"/>
          <w:i w:val="false"/>
          <w:color w:val="000000"/>
          <w:sz w:val="28"/>
        </w:rPr>
        <w:t>
      2) әкiмшiлiк заңнаманы жетiлдiру мәселелерi жөнiндегi ұсыныстар мен ұсынымдарды Қазақстан Республикасының Үкiметiне енгiзуге;</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мемлекеттiк органдары мен ұйымдарының өкiлдерiн (келiсiм бойынша) Комиссияның құзыретiне кiретiн мәселелер бойынша Комиссияның отырыстарына шақыруға және тыңдауға;</w:t>
      </w:r>
      <w:r>
        <w:br/>
      </w:r>
      <w:r>
        <w:rPr>
          <w:rFonts w:ascii="Times New Roman"/>
          <w:b w:val="false"/>
          <w:i w:val="false"/>
          <w:color w:val="000000"/>
          <w:sz w:val="28"/>
        </w:rPr>
        <w:t>
</w:t>
      </w:r>
      <w:r>
        <w:rPr>
          <w:rFonts w:ascii="Times New Roman"/>
          <w:b w:val="false"/>
          <w:i w:val="false"/>
          <w:color w:val="000000"/>
          <w:sz w:val="28"/>
        </w:rPr>
        <w:t>
      4) заңнамада белгiленген тәртiппен мемлекеттiк және басқа да ұйымдардан Комиссияның мiндеттерiн iске асыру үшiн қажеттi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
      5) уақытша және тұрақты жұмыс iстейтiн сараптау және жұмыс топтарын ұйымдастыруға;</w:t>
      </w:r>
      <w:r>
        <w:br/>
      </w:r>
      <w:r>
        <w:rPr>
          <w:rFonts w:ascii="Times New Roman"/>
          <w:b w:val="false"/>
          <w:i w:val="false"/>
          <w:color w:val="000000"/>
          <w:sz w:val="28"/>
        </w:rPr>
        <w:t>
</w:t>
      </w:r>
      <w:r>
        <w:rPr>
          <w:rFonts w:ascii="Times New Roman"/>
          <w:b w:val="false"/>
          <w:i w:val="false"/>
          <w:color w:val="000000"/>
          <w:sz w:val="28"/>
        </w:rPr>
        <w:t>
      6) Комиссияға жүктелген мiндеттердi және функцияларды жүзеге асыру үшiн қажеттi өзге де құқығы бар.</w:t>
      </w:r>
    </w:p>
    <w:bookmarkEnd w:id="9"/>
    <w:bookmarkStart w:name="z24" w:id="10"/>
    <w:p>
      <w:pPr>
        <w:spacing w:after="0"/>
        <w:ind w:left="0"/>
        <w:jc w:val="left"/>
      </w:pPr>
      <w:r>
        <w:rPr>
          <w:rFonts w:ascii="Times New Roman"/>
          <w:b/>
          <w:i w:val="false"/>
          <w:color w:val="000000"/>
        </w:rPr>
        <w:t xml:space="preserve"> 
3. Комиссия қызметiн ұйымдастыру</w:t>
      </w:r>
    </w:p>
    <w:bookmarkEnd w:id="10"/>
    <w:bookmarkStart w:name="z25" w:id="11"/>
    <w:p>
      <w:pPr>
        <w:spacing w:after="0"/>
        <w:ind w:left="0"/>
        <w:jc w:val="both"/>
      </w:pPr>
      <w:r>
        <w:rPr>
          <w:rFonts w:ascii="Times New Roman"/>
          <w:b w:val="false"/>
          <w:i w:val="false"/>
          <w:color w:val="000000"/>
          <w:sz w:val="28"/>
        </w:rPr>
        <w:t>
      5. Комиссияның төрағасы оның қызметiне басшылық етедi, отырыстарда төрағалық етедi, жұмысты жоспарлайды, шешiмдердiң iске асырылуына жалпы бақылауды жүзеге асырады. Төраға болмаған уақытта оның функцияларын орынбасары орындайды.</w:t>
      </w:r>
      <w:r>
        <w:br/>
      </w:r>
      <w:r>
        <w:rPr>
          <w:rFonts w:ascii="Times New Roman"/>
          <w:b w:val="false"/>
          <w:i w:val="false"/>
          <w:color w:val="000000"/>
          <w:sz w:val="28"/>
        </w:rPr>
        <w:t>
</w:t>
      </w:r>
      <w:r>
        <w:rPr>
          <w:rFonts w:ascii="Times New Roman"/>
          <w:b w:val="false"/>
          <w:i w:val="false"/>
          <w:color w:val="000000"/>
          <w:sz w:val="28"/>
        </w:rPr>
        <w:t>
      6. Қазақстан Республикасы Әдiлет министрлігі Комиссияның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7.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Комиссияның отырыстары күнтiзбелiк жылғы айдың екiншi жұмасында, қажет болғанда, Комиссия төрағасы белгiлейтiн өзге де күндерде өткiзіледi. Комиссияның отырысы Комиссия мүшелерi жалпы санының кемiнде жартысы қатысқан кезде заңды деп саналады.</w:t>
      </w:r>
      <w:r>
        <w:br/>
      </w:r>
      <w:r>
        <w:rPr>
          <w:rFonts w:ascii="Times New Roman"/>
          <w:b w:val="false"/>
          <w:i w:val="false"/>
          <w:color w:val="000000"/>
          <w:sz w:val="28"/>
        </w:rPr>
        <w:t>
      </w:t>
      </w:r>
      <w:r>
        <w:rPr>
          <w:rFonts w:ascii="Times New Roman"/>
          <w:b w:val="false"/>
          <w:i w:val="false"/>
          <w:color w:val="ff0000"/>
          <w:sz w:val="28"/>
        </w:rPr>
        <w:t xml:space="preserve">Ескерту. Ереже 8-тармақ жаңа редакцияда - ҚР Үкіметінің 29.05.2013 </w:t>
      </w:r>
      <w:r>
        <w:rPr>
          <w:rFonts w:ascii="Times New Roman"/>
          <w:b w:val="false"/>
          <w:i w:val="false"/>
          <w:color w:val="000000"/>
          <w:sz w:val="28"/>
        </w:rPr>
        <w:t>№ 541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 Отырыстың күн тәртiбiн, сондай-ақ оның өткiзiлетiн орны мен уақытын Комиссия төрағасы Комиссия мүшелерiнiң келiсiмi бойынша белгiлейдi.</w:t>
      </w:r>
      <w:r>
        <w:br/>
      </w:r>
      <w:r>
        <w:rPr>
          <w:rFonts w:ascii="Times New Roman"/>
          <w:b w:val="false"/>
          <w:i w:val="false"/>
          <w:color w:val="000000"/>
          <w:sz w:val="28"/>
        </w:rPr>
        <w:t>
</w:t>
      </w:r>
      <w:r>
        <w:rPr>
          <w:rFonts w:ascii="Times New Roman"/>
          <w:b w:val="false"/>
          <w:i w:val="false"/>
          <w:color w:val="000000"/>
          <w:sz w:val="28"/>
        </w:rPr>
        <w:t>
      10. Комиссия шешімдері ашық дауыс беру арқылы қабылданады және егер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жүргізіледі. Дауыстар тең болған жағдайда, төраға дауыс берген шешім қабылданды деп есептеледі.</w:t>
      </w:r>
      <w:r>
        <w:br/>
      </w:r>
      <w:r>
        <w:rPr>
          <w:rFonts w:ascii="Times New Roman"/>
          <w:b w:val="false"/>
          <w:i w:val="false"/>
          <w:color w:val="000000"/>
          <w:sz w:val="28"/>
        </w:rPr>
        <w:t>
</w:t>
      </w:r>
      <w:r>
        <w:rPr>
          <w:rFonts w:ascii="Times New Roman"/>
          <w:b w:val="false"/>
          <w:i w:val="false"/>
          <w:color w:val="000000"/>
          <w:sz w:val="28"/>
        </w:rPr>
        <w:t>
      Комиссия мүшелерінің ерекше пікір білдіруге құқығы бар, оны білдірген жағдайда ол жазбаша түрде баяндалуға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тиіс. </w:t>
      </w:r>
      <w:r>
        <w:br/>
      </w:r>
      <w:r>
        <w:rPr>
          <w:rFonts w:ascii="Times New Roman"/>
          <w:b w:val="false"/>
          <w:i w:val="false"/>
          <w:color w:val="000000"/>
          <w:sz w:val="28"/>
        </w:rPr>
        <w:t>
</w:t>
      </w:r>
      <w:r>
        <w:rPr>
          <w:rFonts w:ascii="Times New Roman"/>
          <w:b w:val="false"/>
          <w:i w:val="false"/>
          <w:color w:val="000000"/>
          <w:sz w:val="28"/>
        </w:rPr>
        <w:t>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w:t>
      </w:r>
      <w:r>
        <w:br/>
      </w:r>
      <w:r>
        <w:rPr>
          <w:rFonts w:ascii="Times New Roman"/>
          <w:b w:val="false"/>
          <w:i w:val="false"/>
          <w:color w:val="000000"/>
          <w:sz w:val="28"/>
        </w:rPr>
        <w:t>
</w:t>
      </w: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r>
        <w:br/>
      </w:r>
      <w:r>
        <w:rPr>
          <w:rFonts w:ascii="Times New Roman"/>
          <w:b w:val="false"/>
          <w:i w:val="false"/>
          <w:color w:val="000000"/>
          <w:sz w:val="28"/>
        </w:rPr>
        <w:t>
</w:t>
      </w: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11. Комиссияның құзыретiне қатысты қажеттi материалдарды әзiрлеу үшiн ұйымдар, жоғары оқу орындары, сондай-ақ ғалымдар мен бiлiктiлігі жоғары мамандар тартылуы мүмкiн.</w:t>
      </w:r>
      <w:r>
        <w:br/>
      </w:r>
      <w:r>
        <w:rPr>
          <w:rFonts w:ascii="Times New Roman"/>
          <w:b w:val="false"/>
          <w:i w:val="false"/>
          <w:color w:val="000000"/>
          <w:sz w:val="28"/>
        </w:rPr>
        <w:t>
</w:t>
      </w:r>
      <w:r>
        <w:rPr>
          <w:rFonts w:ascii="Times New Roman"/>
          <w:b w:val="false"/>
          <w:i w:val="false"/>
          <w:color w:val="000000"/>
          <w:sz w:val="28"/>
        </w:rPr>
        <w:t>
      11-1. Дауыс беру парақтарымен қоса Комиссия материалдары мен хаттамалық шешімдерін есепке алуды және сақтауды Комиссияның жұмыс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Ереже 11-1-тармақпен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Комиссия өз қызметiн Қазақстан Республикасы Үкiметiнiң шешiмi негiзiнде тоқтатады.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