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be11" w14:textId="7d9b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505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Көлiк және коммуникация министрлiгiнiң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505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ақпандағы </w:t>
      </w:r>
      <w:r>
        <w:br/>
      </w:r>
      <w:r>
        <w:rPr>
          <w:rFonts w:ascii="Times New Roman"/>
          <w:b w:val="false"/>
          <w:i w:val="false"/>
          <w:color w:val="000000"/>
          <w:sz w:val="28"/>
        </w:rPr>
        <w:t xml:space="preserve">
№ 129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2011 – 2015 жылдарға арналған стратегиялық жоспары</w:t>
      </w:r>
    </w:p>
    <w:bookmarkEnd w:id="2"/>
    <w:bookmarkStart w:name="z8" w:id="3"/>
    <w:p>
      <w:pPr>
        <w:spacing w:after="0"/>
        <w:ind w:left="0"/>
        <w:jc w:val="left"/>
      </w:pPr>
      <w:r>
        <w:rPr>
          <w:rFonts w:ascii="Times New Roman"/>
          <w:b/>
          <w:i w:val="false"/>
          <w:color w:val="000000"/>
        </w:rPr>
        <w:t xml:space="preserve"> 
1-бөлім. Миссия және пайымдау</w:t>
      </w:r>
    </w:p>
    <w:bookmarkEnd w:id="3"/>
    <w:bookmarkStart w:name="z9" w:id="4"/>
    <w:p>
      <w:pPr>
        <w:spacing w:after="0"/>
        <w:ind w:left="0"/>
        <w:jc w:val="both"/>
      </w:pPr>
      <w:r>
        <w:rPr>
          <w:rFonts w:ascii="Times New Roman"/>
          <w:b w:val="false"/>
          <w:i w:val="false"/>
          <w:color w:val="000000"/>
          <w:sz w:val="28"/>
        </w:rPr>
        <w:t>
      Миссиясы – Қазақстан Республикасы Көлік және коммуникация министрлігі (бұдан әрі – Министрлік) көлік-коммуникация кешенін және ақпараттық-коммуникациялық технологияларды (бұдан әрі – АКТ) дамыту мақсатында көлік және коммуникация, байланыс және ақпараттандыру, сондай-ақ мемлекеттік қызметтерді автоматтандыру саласында Қазақстан Республикасының тиімді мемлекеттік саясатын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Пайымдауы – экономика мен халықтың көлік қызметіне қажеттілігін толық көлемде қанағаттандыра алатын жоғары технологиялық бәсекеге қабілетті көлік-коммуникация кешені, сондай-ақ ақпараттық қоғамға және инновациялық экономикаға көшуді қамтамасыз ететін дамыған және қолжетімді ақпараттық коммуникациялық инфрақұрылым.</w:t>
      </w:r>
    </w:p>
    <w:bookmarkEnd w:id="4"/>
    <w:bookmarkStart w:name="z11" w:id="5"/>
    <w:p>
      <w:pPr>
        <w:spacing w:after="0"/>
        <w:ind w:left="0"/>
        <w:jc w:val="left"/>
      </w:pPr>
      <w:r>
        <w:rPr>
          <w:rFonts w:ascii="Times New Roman"/>
          <w:b/>
          <w:i w:val="false"/>
          <w:color w:val="000000"/>
        </w:rPr>
        <w:t xml:space="preserve"> 
2-бөлім. Ағымдағы жағдайды және даму үрдістерін талдау</w:t>
      </w:r>
    </w:p>
    <w:bookmarkEnd w:id="5"/>
    <w:bookmarkStart w:name="z12" w:id="6"/>
    <w:p>
      <w:pPr>
        <w:spacing w:after="0"/>
        <w:ind w:left="0"/>
        <w:jc w:val="left"/>
      </w:pPr>
      <w:r>
        <w:rPr>
          <w:rFonts w:ascii="Times New Roman"/>
          <w:b/>
          <w:i w:val="false"/>
          <w:color w:val="000000"/>
        </w:rPr>
        <w:t xml:space="preserve"> 
1-cтратегиялық бағыт. Қазақстан Республикасының көлік</w:t>
      </w:r>
      <w:r>
        <w:br/>
      </w:r>
      <w:r>
        <w:rPr>
          <w:rFonts w:ascii="Times New Roman"/>
          <w:b/>
          <w:i w:val="false"/>
          <w:color w:val="000000"/>
        </w:rPr>
        <w:t>
инфрақұрылымын дамыту</w:t>
      </w:r>
    </w:p>
    <w:bookmarkEnd w:id="6"/>
    <w:bookmarkStart w:name="z13" w:id="7"/>
    <w:p>
      <w:pPr>
        <w:spacing w:after="0"/>
        <w:ind w:left="0"/>
        <w:jc w:val="left"/>
      </w:pPr>
      <w:r>
        <w:rPr>
          <w:rFonts w:ascii="Times New Roman"/>
          <w:b/>
          <w:i w:val="false"/>
          <w:color w:val="000000"/>
        </w:rPr>
        <w:t xml:space="preserve"> 
1. Дамудың негізгі параметрлері</w:t>
      </w:r>
    </w:p>
    <w:bookmarkEnd w:id="7"/>
    <w:bookmarkStart w:name="z14" w:id="8"/>
    <w:p>
      <w:pPr>
        <w:spacing w:after="0"/>
        <w:ind w:left="0"/>
        <w:jc w:val="both"/>
      </w:pPr>
      <w:r>
        <w:rPr>
          <w:rFonts w:ascii="Times New Roman"/>
          <w:b w:val="false"/>
          <w:i w:val="false"/>
          <w:color w:val="000000"/>
          <w:sz w:val="28"/>
        </w:rPr>
        <w:t>
      Темір жол саласы</w:t>
      </w:r>
      <w:r>
        <w:br/>
      </w:r>
      <w:r>
        <w:rPr>
          <w:rFonts w:ascii="Times New Roman"/>
          <w:b w:val="false"/>
          <w:i w:val="false"/>
          <w:color w:val="000000"/>
          <w:sz w:val="28"/>
        </w:rPr>
        <w:t>
</w:t>
      </w:r>
      <w:r>
        <w:rPr>
          <w:rFonts w:ascii="Times New Roman"/>
          <w:b w:val="false"/>
          <w:i w:val="false"/>
          <w:color w:val="000000"/>
          <w:sz w:val="28"/>
        </w:rPr>
        <w:t>
      Қазақстан темір жолының пайдалану ұзындығы 14,6 мың км құрайды (оның ішінде екі жолды желілер – 4,8 мың км (34%), электрлендірілген желілер – 4,1 мың км (29%), тығыздығы – 1000 шаршы км-ге 5,5 км, жүксыйымдылығы – км-ге 24,2 млн. тонна-км–ді құрайды.</w:t>
      </w:r>
      <w:r>
        <w:br/>
      </w:r>
      <w:r>
        <w:rPr>
          <w:rFonts w:ascii="Times New Roman"/>
          <w:b w:val="false"/>
          <w:i w:val="false"/>
          <w:color w:val="000000"/>
          <w:sz w:val="28"/>
        </w:rPr>
        <w:t>
</w:t>
      </w:r>
      <w:r>
        <w:rPr>
          <w:rFonts w:ascii="Times New Roman"/>
          <w:b w:val="false"/>
          <w:i w:val="false"/>
          <w:color w:val="000000"/>
          <w:sz w:val="28"/>
        </w:rPr>
        <w:t>
      «Қазақстан темір жолы» ұлттық компаниясы» акционерлік қоғамының (бұдан әрі – «ҚТЖ»ҰК» АҚ) негізгі өндірістік-экономикалық көрсеткіштері.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2346"/>
        <w:gridCol w:w="1697"/>
        <w:gridCol w:w="1739"/>
        <w:gridCol w:w="1706"/>
        <w:gridCol w:w="2140"/>
      </w:tblGrid>
      <w:tr>
        <w:trPr>
          <w:trHeight w:val="37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72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тасымалданды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 (-7,9%)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 (+8%)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 (+4,4%)</w:t>
            </w:r>
          </w:p>
        </w:tc>
      </w:tr>
      <w:tr>
        <w:trPr>
          <w:trHeight w:val="73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тасымалданды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w:t>
            </w:r>
          </w:p>
        </w:tc>
      </w:tr>
      <w:tr>
        <w:trPr>
          <w:trHeight w:val="73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 (-0,3%)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 (+38,2%)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 (+4,7%)</w:t>
            </w:r>
          </w:p>
        </w:tc>
      </w:tr>
      <w:tr>
        <w:trPr>
          <w:trHeight w:val="72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 (+6,1%)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 (+28%)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 (-0,2%)</w:t>
            </w:r>
          </w:p>
        </w:tc>
      </w:tr>
      <w:tr>
        <w:trPr>
          <w:trHeight w:val="76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(+44,5%)</w:t>
            </w:r>
          </w:p>
        </w:tc>
      </w:tr>
    </w:tbl>
    <w:bookmarkStart w:name="z17" w:id="9"/>
    <w:p>
      <w:pPr>
        <w:spacing w:after="0"/>
        <w:ind w:left="0"/>
        <w:jc w:val="both"/>
      </w:pPr>
      <w:r>
        <w:rPr>
          <w:rFonts w:ascii="Times New Roman"/>
          <w:b w:val="false"/>
          <w:i w:val="false"/>
          <w:color w:val="000000"/>
          <w:sz w:val="28"/>
        </w:rPr>
        <w:t>
      Елдің жалпы жүк айналымы мен жолаушылар айналымындағы темір жол көлігінің үлесі шамамен 60 %-ды құрайды, бұл ретте барлық көлік түрлерімен тасымалдаудан түскен кірістердегі оның үлесі 20 % құрайды.</w:t>
      </w:r>
      <w:r>
        <w:br/>
      </w:r>
      <w:r>
        <w:rPr>
          <w:rFonts w:ascii="Times New Roman"/>
          <w:b w:val="false"/>
          <w:i w:val="false"/>
          <w:color w:val="000000"/>
          <w:sz w:val="28"/>
        </w:rPr>
        <w:t>
</w:t>
      </w:r>
      <w:r>
        <w:rPr>
          <w:rFonts w:ascii="Times New Roman"/>
          <w:b w:val="false"/>
          <w:i w:val="false"/>
          <w:color w:val="000000"/>
          <w:sz w:val="28"/>
        </w:rPr>
        <w:t>
      Темір 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 (бұдан әрі – МТЖ) мемлекеттік бақылау сақталған жағдайда темір жол көлігін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 жол көлігі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 жол көлігінің импорт алмастыратын өндірістік базасын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 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бөлінген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бәсекелі секторға жөндеу кәсіпорындары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w:t>
      </w:r>
      <w:r>
        <w:rPr>
          <w:rFonts w:ascii="Times New Roman"/>
          <w:b w:val="false"/>
          <w:i w:val="false"/>
          <w:color w:val="000000"/>
          <w:sz w:val="28"/>
        </w:rPr>
        <w:t>
      2011 жылғы қорытындылар бойынша локомотивтер паркінде 1838,5 локомотив, соның ішінде 570,5 электровоз, 1246 тепловоз және 22 паровоз бар. Локомотив паркінің жай-күйі 72% жететін жоғары тозумен сипатталады. Локомотивтер паркінің 37% астамы нормативтік артық жүріспен пайдаланылады, ал парктің 50% қызмет ету мерзімі аяқталған.</w:t>
      </w:r>
      <w:r>
        <w:br/>
      </w:r>
      <w:r>
        <w:rPr>
          <w:rFonts w:ascii="Times New Roman"/>
          <w:b w:val="false"/>
          <w:i w:val="false"/>
          <w:color w:val="000000"/>
          <w:sz w:val="28"/>
        </w:rPr>
        <w:t>
</w:t>
      </w:r>
      <w:r>
        <w:rPr>
          <w:rFonts w:ascii="Times New Roman"/>
          <w:b w:val="false"/>
          <w:i w:val="false"/>
          <w:color w:val="000000"/>
          <w:sz w:val="28"/>
        </w:rPr>
        <w:t>
      2011 жылғы қорытынды бойынша Қазақстан Республикасы жүк вагондарының жалпы паркі 89 066 бірлікті құрайды, соның ішінде 54 801 бірлік немесе 62% мүкәммалдық, ал 34 265 бірлік немесе 38% жеке меншік болып табылады. Мүкәммалдық вагондардың жалпы санында пайдаланылатын парктің үлесі 93% (50 777 бірлік) құрайды. Тәуелсіз меншік иелерінің жүк вагондар паркі 3 есеге өсіп, 51 мыңнан астам вагонға ұлғайды.</w:t>
      </w:r>
      <w:r>
        <w:br/>
      </w:r>
      <w:r>
        <w:rPr>
          <w:rFonts w:ascii="Times New Roman"/>
          <w:b w:val="false"/>
          <w:i w:val="false"/>
          <w:color w:val="000000"/>
          <w:sz w:val="28"/>
        </w:rPr>
        <w:t>
</w:t>
      </w:r>
      <w:r>
        <w:rPr>
          <w:rFonts w:ascii="Times New Roman"/>
          <w:b w:val="false"/>
          <w:i w:val="false"/>
          <w:color w:val="000000"/>
          <w:sz w:val="28"/>
        </w:rPr>
        <w:t>
      Жүк вагондары мүкәммалдық паркінің негізгі проблемасы 67% («ҚТЖ»ҰК» АҚ алдын ала деректері бойынша) жететін оның жоғары тозуы болып табылады.</w:t>
      </w:r>
      <w:r>
        <w:br/>
      </w:r>
      <w:r>
        <w:rPr>
          <w:rFonts w:ascii="Times New Roman"/>
          <w:b w:val="false"/>
          <w:i w:val="false"/>
          <w:color w:val="000000"/>
          <w:sz w:val="28"/>
        </w:rPr>
        <w:t>
</w:t>
      </w:r>
      <w:r>
        <w:rPr>
          <w:rFonts w:ascii="Times New Roman"/>
          <w:b w:val="false"/>
          <w:i w:val="false"/>
          <w:color w:val="000000"/>
          <w:sz w:val="28"/>
        </w:rPr>
        <w:t>
      Жүк вагондары меншік иелерінің жүк вагондарын беру жөніндегі қызметтерге бағалық реттеудің болмауы жылжымалы құрамды жаңарту үшін қолайлы жағдай жасайды.</w:t>
      </w:r>
      <w:r>
        <w:br/>
      </w:r>
      <w:r>
        <w:rPr>
          <w:rFonts w:ascii="Times New Roman"/>
          <w:b w:val="false"/>
          <w:i w:val="false"/>
          <w:color w:val="000000"/>
          <w:sz w:val="28"/>
        </w:rPr>
        <w:t>
</w:t>
      </w:r>
      <w:r>
        <w:rPr>
          <w:rFonts w:ascii="Times New Roman"/>
          <w:b w:val="false"/>
          <w:i w:val="false"/>
          <w:color w:val="000000"/>
          <w:sz w:val="28"/>
        </w:rPr>
        <w:t>
      2012 жылғы 1 қаңтардағы жай-күйі бойынша жолаушыларды тасымалдауға арналған вагондар паркі 824 бірлікті құрады. Жолаушылар вагондарының 28 жыл нормативтік қызмет ету мерзімі кезінде бүгінгі күні қазақстандық вагондардың орташа жарамдық мерзімі 21 жылды құрайды. Электр поездардың мүкәммал паркінің 136 вагонынан – 123 вагон жұмыс паркінде тұр, келесі 5 жыл ішінде 82 электр поезы вагоны есептен шығаруы тиіс. Электр поездары паркінің тозу деңгейі осы уақытта 90% асады.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 бөлумен мемлекеттік және жеке меншік компаниялар жүзеге асырады.</w:t>
      </w:r>
      <w:r>
        <w:br/>
      </w:r>
      <w:r>
        <w:rPr>
          <w:rFonts w:ascii="Times New Roman"/>
          <w:b w:val="false"/>
          <w:i w:val="false"/>
          <w:color w:val="000000"/>
          <w:sz w:val="28"/>
        </w:rPr>
        <w:t>
</w:t>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процесіне тартылған активтерді, атап айтқанда вагондар мен локомотивтерді жаңартуға жауапкершілік қажет.</w:t>
      </w:r>
      <w:r>
        <w:br/>
      </w:r>
      <w:r>
        <w:rPr>
          <w:rFonts w:ascii="Times New Roman"/>
          <w:b w:val="false"/>
          <w:i w:val="false"/>
          <w:color w:val="000000"/>
          <w:sz w:val="28"/>
        </w:rPr>
        <w:t>
</w:t>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айқындалатын нарық сегментіне байланысты ерекшеленеді.</w:t>
      </w:r>
      <w:r>
        <w:br/>
      </w:r>
      <w:r>
        <w:rPr>
          <w:rFonts w:ascii="Times New Roman"/>
          <w:b w:val="false"/>
          <w:i w:val="false"/>
          <w:color w:val="000000"/>
          <w:sz w:val="28"/>
        </w:rPr>
        <w:t>
</w:t>
      </w:r>
      <w:r>
        <w:rPr>
          <w:rFonts w:ascii="Times New Roman"/>
          <w:b w:val="false"/>
          <w:i w:val="false"/>
          <w:color w:val="000000"/>
          <w:sz w:val="28"/>
        </w:rPr>
        <w:t>
      Көрсетілген тасымалдар сегменттерінен үш топты бөліп атауға болады.</w:t>
      </w:r>
      <w:r>
        <w:br/>
      </w:r>
      <w:r>
        <w:rPr>
          <w:rFonts w:ascii="Times New Roman"/>
          <w:b w:val="false"/>
          <w:i w:val="false"/>
          <w:color w:val="000000"/>
          <w:sz w:val="28"/>
        </w:rPr>
        <w:t>
</w:t>
      </w:r>
      <w:r>
        <w:rPr>
          <w:rFonts w:ascii="Times New Roman"/>
          <w:b w:val="false"/>
          <w:i w:val="false"/>
          <w:color w:val="000000"/>
          <w:sz w:val="28"/>
        </w:rPr>
        <w:t>
      1-топ –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2-топ – кірісі жоғары тасымалдар: мұнай жүктері (экспорт), қара металл (экспорт, импорт, облысаралық қатынас), химиялық және минералдық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3-топ – өз шығынын өтейтін тасымалдар: тас 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w:t>
      </w:r>
      <w:r>
        <w:rPr>
          <w:rFonts w:ascii="Times New Roman"/>
          <w:b w:val="false"/>
          <w:i w:val="false"/>
          <w:color w:val="000000"/>
          <w:sz w:val="28"/>
        </w:rPr>
        <w:t>
      Қазіргі уақытта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 жол әкімшіліктерінің мүкәммалдық вагондары мен операторлық компаниялар вагондарының жеке паркін пайдаланады.</w:t>
      </w:r>
      <w:r>
        <w:br/>
      </w:r>
      <w:r>
        <w:rPr>
          <w:rFonts w:ascii="Times New Roman"/>
          <w:b w:val="false"/>
          <w:i w:val="false"/>
          <w:color w:val="000000"/>
          <w:sz w:val="28"/>
        </w:rPr>
        <w:t>
</w:t>
      </w:r>
      <w:r>
        <w:rPr>
          <w:rFonts w:ascii="Times New Roman"/>
          <w:b w:val="false"/>
          <w:i w:val="false"/>
          <w:color w:val="000000"/>
          <w:sz w:val="28"/>
        </w:rPr>
        <w:t>
      Қатынастар бойынша мынадай жүктер тасымалданды: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1188"/>
        <w:gridCol w:w="2009"/>
        <w:gridCol w:w="1904"/>
        <w:gridCol w:w="1660"/>
        <w:gridCol w:w="2410"/>
      </w:tblGrid>
      <w:tr>
        <w:trPr>
          <w:trHeight w:val="30" w:hRule="atLeast"/>
        </w:trPr>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(-0,2)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(-6,1%)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 (+7,1 %)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 (+5,5%)</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 (+10,1%)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(+5,9%)</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(+7,9%)</w:t>
            </w:r>
          </w:p>
        </w:tc>
      </w:tr>
    </w:tbl>
    <w:bookmarkStart w:name="z41" w:id="10"/>
    <w:p>
      <w:pPr>
        <w:spacing w:after="0"/>
        <w:ind w:left="0"/>
        <w:jc w:val="both"/>
      </w:pPr>
      <w:r>
        <w:rPr>
          <w:rFonts w:ascii="Times New Roman"/>
          <w:b w:val="false"/>
          <w:i w:val="false"/>
          <w:color w:val="000000"/>
          <w:sz w:val="28"/>
        </w:rPr>
        <w:t>
      Тарифтердің жыл сайынғы артуын ескере отырып, 2009 жылдан 2014 жылға дейінгі инвестициялар: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669"/>
        <w:gridCol w:w="1478"/>
        <w:gridCol w:w="1860"/>
        <w:gridCol w:w="1414"/>
        <w:gridCol w:w="1563"/>
        <w:gridCol w:w="2024"/>
      </w:tblGrid>
      <w:tr>
        <w:trPr>
          <w:trHeight w:val="255"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желі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2" w:id="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Қорғас-Жетіген және Өзен-Түрікменстанмен мемлекеттік шекара жаңа темір жол желілерінің құрылысын есепке алмағанда,</w:t>
      </w:r>
      <w:r>
        <w:br/>
      </w:r>
      <w:r>
        <w:rPr>
          <w:rFonts w:ascii="Times New Roman"/>
          <w:b w:val="false"/>
          <w:i w:val="false"/>
          <w:color w:val="000000"/>
          <w:sz w:val="28"/>
        </w:rPr>
        <w:t>
</w:t>
      </w:r>
      <w:r>
        <w:rPr>
          <w:rFonts w:ascii="Times New Roman"/>
          <w:b w:val="false"/>
          <w:i w:val="false"/>
          <w:color w:val="000000"/>
          <w:sz w:val="28"/>
        </w:rPr>
        <w:t>
      ** «Локомотив» АҚ және «Локомотив сервистік орталығы» АҚ</w:t>
      </w:r>
      <w:r>
        <w:br/>
      </w:r>
      <w:r>
        <w:rPr>
          <w:rFonts w:ascii="Times New Roman"/>
          <w:b w:val="false"/>
          <w:i w:val="false"/>
          <w:color w:val="000000"/>
          <w:sz w:val="28"/>
        </w:rPr>
        <w:t>
</w:t>
      </w:r>
      <w:r>
        <w:rPr>
          <w:rFonts w:ascii="Times New Roman"/>
          <w:b w:val="false"/>
          <w:i w:val="false"/>
          <w:color w:val="000000"/>
          <w:sz w:val="28"/>
        </w:rPr>
        <w:t>
      *** «Қазтеміртранс» АҚ және «Қазтранссервис» АҚ</w:t>
      </w:r>
      <w:r>
        <w:br/>
      </w:r>
      <w:r>
        <w:rPr>
          <w:rFonts w:ascii="Times New Roman"/>
          <w:b w:val="false"/>
          <w:i w:val="false"/>
          <w:color w:val="000000"/>
          <w:sz w:val="28"/>
        </w:rPr>
        <w:t>
</w:t>
      </w:r>
      <w:r>
        <w:rPr>
          <w:rFonts w:ascii="Times New Roman"/>
          <w:b w:val="false"/>
          <w:i w:val="false"/>
          <w:color w:val="000000"/>
          <w:sz w:val="28"/>
        </w:rPr>
        <w:t>
      2011 жылы темір жол инфрақұрылымының дамуына инвестициялар 81,3 млрд. теңгені құрады, соның ішінде:</w:t>
      </w:r>
      <w:r>
        <w:br/>
      </w:r>
      <w:r>
        <w:rPr>
          <w:rFonts w:ascii="Times New Roman"/>
          <w:b w:val="false"/>
          <w:i w:val="false"/>
          <w:color w:val="000000"/>
          <w:sz w:val="28"/>
        </w:rPr>
        <w:t>
</w:t>
      </w:r>
      <w:r>
        <w:rPr>
          <w:rFonts w:ascii="Times New Roman"/>
          <w:b w:val="false"/>
          <w:i w:val="false"/>
          <w:color w:val="000000"/>
          <w:sz w:val="28"/>
        </w:rPr>
        <w:t>
      38,2 млрд. теңге республикалық бюджеттің қаражаты (Жетіген-Қорғас темір жол желісін салу);</w:t>
      </w:r>
      <w:r>
        <w:br/>
      </w:r>
      <w:r>
        <w:rPr>
          <w:rFonts w:ascii="Times New Roman"/>
          <w:b w:val="false"/>
          <w:i w:val="false"/>
          <w:color w:val="000000"/>
          <w:sz w:val="28"/>
        </w:rPr>
        <w:t>
</w:t>
      </w:r>
      <w:r>
        <w:rPr>
          <w:rFonts w:ascii="Times New Roman"/>
          <w:b w:val="false"/>
          <w:i w:val="false"/>
          <w:color w:val="000000"/>
          <w:sz w:val="28"/>
        </w:rPr>
        <w:t>
      6,2 млрд. теңге «ҚТЖ» ҰК» АҚ өз қаражаты (Жетіген-Қорғас темір жол желісін салу);</w:t>
      </w:r>
      <w:r>
        <w:br/>
      </w:r>
      <w:r>
        <w:rPr>
          <w:rFonts w:ascii="Times New Roman"/>
          <w:b w:val="false"/>
          <w:i w:val="false"/>
          <w:color w:val="000000"/>
          <w:sz w:val="28"/>
        </w:rPr>
        <w:t>
</w:t>
      </w:r>
      <w:r>
        <w:rPr>
          <w:rFonts w:ascii="Times New Roman"/>
          <w:b w:val="false"/>
          <w:i w:val="false"/>
          <w:color w:val="000000"/>
          <w:sz w:val="28"/>
        </w:rPr>
        <w:t>
      12,4 млрд. теңге қарыз қаражаты (Жетіген-Қорғас темір жол желісін салу);</w:t>
      </w:r>
      <w:r>
        <w:br/>
      </w:r>
      <w:r>
        <w:rPr>
          <w:rFonts w:ascii="Times New Roman"/>
          <w:b w:val="false"/>
          <w:i w:val="false"/>
          <w:color w:val="000000"/>
          <w:sz w:val="28"/>
        </w:rPr>
        <w:t>
</w:t>
      </w:r>
      <w:r>
        <w:rPr>
          <w:rFonts w:ascii="Times New Roman"/>
          <w:b w:val="false"/>
          <w:i w:val="false"/>
          <w:color w:val="000000"/>
          <w:sz w:val="28"/>
        </w:rPr>
        <w:t>
      17,4 млрд. теңге республикалық бюджеттің қаражаты (Өзен-Түрікменстанмен мемлекеттік шекара темір жол желісін салу);</w:t>
      </w:r>
      <w:r>
        <w:br/>
      </w:r>
      <w:r>
        <w:rPr>
          <w:rFonts w:ascii="Times New Roman"/>
          <w:b w:val="false"/>
          <w:i w:val="false"/>
          <w:color w:val="000000"/>
          <w:sz w:val="28"/>
        </w:rPr>
        <w:t>
</w:t>
      </w:r>
      <w:r>
        <w:rPr>
          <w:rFonts w:ascii="Times New Roman"/>
          <w:b w:val="false"/>
          <w:i w:val="false"/>
          <w:color w:val="000000"/>
          <w:sz w:val="28"/>
        </w:rPr>
        <w:t>
      7,1 млрд. теңге қарыз қаражаты (Өзен-Түрікменстанмен мемлекеттік шекара темір жол желісін салу).</w:t>
      </w:r>
      <w:r>
        <w:br/>
      </w:r>
      <w:r>
        <w:rPr>
          <w:rFonts w:ascii="Times New Roman"/>
          <w:b w:val="false"/>
          <w:i w:val="false"/>
          <w:color w:val="000000"/>
          <w:sz w:val="28"/>
        </w:rPr>
        <w:t>
</w:t>
      </w:r>
      <w:r>
        <w:rPr>
          <w:rFonts w:ascii="Times New Roman"/>
          <w:b w:val="false"/>
          <w:i w:val="false"/>
          <w:color w:val="000000"/>
          <w:sz w:val="28"/>
        </w:rPr>
        <w:t>
      2015 жылға дейін 4 191км магистральдық желіні сауықтыру, 513 бірлік локомотив және 30 505 жүк вагонын сатып алу жоспарлануда.</w:t>
      </w:r>
      <w:r>
        <w:br/>
      </w:r>
      <w:r>
        <w:rPr>
          <w:rFonts w:ascii="Times New Roman"/>
          <w:b w:val="false"/>
          <w:i w:val="false"/>
          <w:color w:val="000000"/>
          <w:sz w:val="28"/>
        </w:rPr>
        <w:t>
</w:t>
      </w:r>
      <w:r>
        <w:rPr>
          <w:rFonts w:ascii="Times New Roman"/>
          <w:b w:val="false"/>
          <w:i w:val="false"/>
          <w:color w:val="000000"/>
          <w:sz w:val="28"/>
        </w:rPr>
        <w:t>
      Негізгі инфрақұрылымдық жобалар: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722"/>
        <w:gridCol w:w="1889"/>
        <w:gridCol w:w="1868"/>
        <w:gridCol w:w="2828"/>
        <w:gridCol w:w="199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 салу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және Қазақстан Республикасы Ұлттық қорынан қарыз қаражаты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өзінің және Қазақстан Республикасы Ұлттық қорынан қарыз қаражаты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2015 </w:t>
            </w:r>
          </w:p>
        </w:tc>
      </w:tr>
    </w:tbl>
    <w:bookmarkStart w:name="z54" w:id="12"/>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Қазақстан Республикасы автомобиль жолдарының ұзақтығы 128 мың км құрайды, олардың 97,1 мың км астамы жалпыға ортақ пайдаланылатын автожол. Жалпыға ортақ пайдаланылатын автожолдың ұзақтығынан 23,5 мың км республикалық маңызы бар 73,6 мың км жергілікті желіге жатады.</w:t>
      </w:r>
      <w:r>
        <w:br/>
      </w:r>
      <w:r>
        <w:rPr>
          <w:rFonts w:ascii="Times New Roman"/>
          <w:b w:val="false"/>
          <w:i w:val="false"/>
          <w:color w:val="000000"/>
          <w:sz w:val="28"/>
        </w:rPr>
        <w:t>
</w:t>
      </w:r>
      <w:r>
        <w:rPr>
          <w:rFonts w:ascii="Times New Roman"/>
          <w:b w:val="false"/>
          <w:i w:val="false"/>
          <w:color w:val="000000"/>
          <w:sz w:val="28"/>
        </w:rPr>
        <w:t>
      Соңғы 11 жылда саланы дамытуға жергілікті желіні қоса алғанда, 1 263,1 млрд. теңге бөлінді, бұл ретте 2001 жылы қаржыландыру 7,7 млрд. теңге болса, 2011 жылы 189,5 млрд. теңге болды. Осы жылдары жалпыға ортақ пайдаланылатын жолдың 97,1 мың км-ден 44 мың км жолдан астамын, соның ішінде 24,4 мың км республикалық желіде қайта жаңарту және әртүрлі жөндеулер жүргізілді.</w:t>
      </w:r>
      <w:r>
        <w:br/>
      </w:r>
      <w:r>
        <w:rPr>
          <w:rFonts w:ascii="Times New Roman"/>
          <w:b w:val="false"/>
          <w:i w:val="false"/>
          <w:color w:val="000000"/>
          <w:sz w:val="28"/>
        </w:rPr>
        <w:t>
</w:t>
      </w:r>
      <w:r>
        <w:rPr>
          <w:rFonts w:ascii="Times New Roman"/>
          <w:b w:val="false"/>
          <w:i w:val="false"/>
          <w:color w:val="000000"/>
          <w:sz w:val="28"/>
        </w:rPr>
        <w:t>
      2012 жылы бөлінген қаражаттың шеңберінде республикалық жолдар желісі бойынша ұзақтығы 1080 км Алматы - Астана- Петропавл, Самара - Шымкент, Омбы - Павлодар - Майқапшағай, Астрахань - Атырау - Ақтау - Түрікменбашы, Астана - Қостанай - Челябі, Ташкент - Шымкент - Алматы - Қорғас, Таскескен - Бақты автомобиль жолдары учаскелерін қайта жаңарту бойынша, сондай-ақ 1 215 км жолды күрделі, орташа жөндеу жұмыстар көлемін орындау жоспарлануда.</w:t>
      </w:r>
      <w:r>
        <w:br/>
      </w:r>
      <w:r>
        <w:rPr>
          <w:rFonts w:ascii="Times New Roman"/>
          <w:b w:val="false"/>
          <w:i w:val="false"/>
          <w:color w:val="000000"/>
          <w:sz w:val="28"/>
        </w:rPr>
        <w:t>
</w:t>
      </w:r>
      <w:r>
        <w:rPr>
          <w:rFonts w:ascii="Times New Roman"/>
          <w:b w:val="false"/>
          <w:i w:val="false"/>
          <w:color w:val="000000"/>
          <w:sz w:val="28"/>
        </w:rPr>
        <w:t>
      2012 жылы жолдың 998 км салу, қайта жаңарту және пайдалануға беру бойынша, оның ішінде 700 км «Батыс Еуропа – Батыс Қытай» жобасы бойынша жұмыстарды аяқтау көзделген.</w:t>
      </w:r>
      <w:r>
        <w:br/>
      </w:r>
      <w:r>
        <w:rPr>
          <w:rFonts w:ascii="Times New Roman"/>
          <w:b w:val="false"/>
          <w:i w:val="false"/>
          <w:color w:val="000000"/>
          <w:sz w:val="28"/>
        </w:rPr>
        <w:t>
</w:t>
      </w:r>
      <w:r>
        <w:rPr>
          <w:rFonts w:ascii="Times New Roman"/>
          <w:b w:val="false"/>
          <w:i w:val="false"/>
          <w:color w:val="000000"/>
          <w:sz w:val="28"/>
        </w:rPr>
        <w:t>
      Автожол саласындағы ең ірі жоба - «Батыс Еуропа – Батыс Қытай» халықаралық транзит дәлізін қайта жаңартуды іске асыру жалғастырылуда.</w:t>
      </w:r>
      <w:r>
        <w:br/>
      </w:r>
      <w:r>
        <w:rPr>
          <w:rFonts w:ascii="Times New Roman"/>
          <w:b w:val="false"/>
          <w:i w:val="false"/>
          <w:color w:val="000000"/>
          <w:sz w:val="28"/>
        </w:rPr>
        <w:t>
</w:t>
      </w:r>
      <w:r>
        <w:rPr>
          <w:rFonts w:ascii="Times New Roman"/>
          <w:b w:val="false"/>
          <w:i w:val="false"/>
          <w:color w:val="000000"/>
          <w:sz w:val="28"/>
        </w:rPr>
        <w:t>
      Осы жобаны 3 көзден қаржыландыру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w:t>
      </w:r>
      <w:r>
        <w:rPr>
          <w:rFonts w:ascii="Times New Roman"/>
          <w:b w:val="false"/>
          <w:i w:val="false"/>
          <w:color w:val="000000"/>
          <w:sz w:val="28"/>
        </w:rPr>
        <w:t>
      Жобаны қаржыландырудың негізгі үлесін 9 Халықаралық қаржы институттарының сыртқы қарыздары құрайды және жалпы сомасы 3,2 млрд. АҚШ долларын құрайтын Қарыз туралы келісімге қол қойылды.</w:t>
      </w:r>
      <w:r>
        <w:br/>
      </w:r>
      <w:r>
        <w:rPr>
          <w:rFonts w:ascii="Times New Roman"/>
          <w:b w:val="false"/>
          <w:i w:val="false"/>
          <w:color w:val="000000"/>
          <w:sz w:val="28"/>
        </w:rPr>
        <w:t>
</w:t>
      </w:r>
      <w:r>
        <w:rPr>
          <w:rFonts w:ascii="Times New Roman"/>
          <w:b w:val="false"/>
          <w:i w:val="false"/>
          <w:color w:val="000000"/>
          <w:sz w:val="28"/>
        </w:rPr>
        <w:t>
      Жұмыс төрт облыс (Ақтөбе, Қызылорда, Жамбыл және Оңтүстік Қазақстан) аумағында жүргізілуде. 6 мың бірлік техника, 30 асфальт-бетон және 24 цемент-бетон зауыттар және 32 бөлшектеу құрылғылары жұмылдырылған.</w:t>
      </w:r>
      <w:r>
        <w:br/>
      </w:r>
      <w:r>
        <w:rPr>
          <w:rFonts w:ascii="Times New Roman"/>
          <w:b w:val="false"/>
          <w:i w:val="false"/>
          <w:color w:val="000000"/>
          <w:sz w:val="28"/>
        </w:rPr>
        <w:t>
</w:t>
      </w:r>
      <w:r>
        <w:rPr>
          <w:rFonts w:ascii="Times New Roman"/>
          <w:b w:val="false"/>
          <w:i w:val="false"/>
          <w:color w:val="000000"/>
          <w:sz w:val="28"/>
        </w:rPr>
        <w:t>
      35 мыңнан астам жол құрылысшылары (соның ішінде 34,4 мың адам қазақтандық персонал және 566 адам шетелдік персонал) тартылды. Жоба бойынша 1 220 км ұзақтығында жол жабынын төсеу орнатылды.</w:t>
      </w:r>
      <w:r>
        <w:br/>
      </w:r>
      <w:r>
        <w:rPr>
          <w:rFonts w:ascii="Times New Roman"/>
          <w:b w:val="false"/>
          <w:i w:val="false"/>
          <w:color w:val="000000"/>
          <w:sz w:val="28"/>
        </w:rPr>
        <w:t>
</w:t>
      </w:r>
      <w:r>
        <w:rPr>
          <w:rFonts w:ascii="Times New Roman"/>
          <w:b w:val="false"/>
          <w:i w:val="false"/>
          <w:color w:val="000000"/>
          <w:sz w:val="28"/>
        </w:rPr>
        <w:t>
      2012 жылғы 1 қаңтарға республикалық маңызы бар автожолдар желісінің мынадай жай-күйі күтілуде: жақсы – 37 %; қанағаттанарлық – 40,5 %; қанағаттанғысыз – 22,5 %.</w:t>
      </w:r>
      <w:r>
        <w:br/>
      </w:r>
      <w:r>
        <w:rPr>
          <w:rFonts w:ascii="Times New Roman"/>
          <w:b w:val="false"/>
          <w:i w:val="false"/>
          <w:color w:val="000000"/>
          <w:sz w:val="28"/>
        </w:rPr>
        <w:t>
</w:t>
      </w:r>
      <w:r>
        <w:rPr>
          <w:rFonts w:ascii="Times New Roman"/>
          <w:b w:val="false"/>
          <w:i w:val="false"/>
          <w:color w:val="000000"/>
          <w:sz w:val="28"/>
        </w:rPr>
        <w:t>
      Жергілікті маңызы бар автожолдардың жай-күйі: жақсы – 15 %; қанағаттанарлық – 43 %; қанағаттанғысыз – 42 %.</w:t>
      </w:r>
      <w:r>
        <w:br/>
      </w:r>
      <w:r>
        <w:rPr>
          <w:rFonts w:ascii="Times New Roman"/>
          <w:b w:val="false"/>
          <w:i w:val="false"/>
          <w:color w:val="000000"/>
          <w:sz w:val="28"/>
        </w:rPr>
        <w:t>
</w:t>
      </w:r>
      <w:r>
        <w:rPr>
          <w:rFonts w:ascii="Times New Roman"/>
          <w:b w:val="false"/>
          <w:i w:val="false"/>
          <w:color w:val="000000"/>
          <w:sz w:val="28"/>
        </w:rPr>
        <w:t>
      2010 – 2014 жылдар кезеңінде шамамен 21 мың км автожолды қайта жаңарту және жөндеу жоспарлануда, оның ішінде 5 мың км қайта жаңарту, республикалық желінің 6 мың км, жолдардың жергілікті желісі бойынша 10 мың км жөндеу.</w:t>
      </w:r>
      <w:r>
        <w:br/>
      </w:r>
      <w:r>
        <w:rPr>
          <w:rFonts w:ascii="Times New Roman"/>
          <w:b w:val="false"/>
          <w:i w:val="false"/>
          <w:color w:val="000000"/>
          <w:sz w:val="28"/>
        </w:rPr>
        <w:t>
</w:t>
      </w:r>
      <w:r>
        <w:rPr>
          <w:rFonts w:ascii="Times New Roman"/>
          <w:b w:val="false"/>
          <w:i w:val="false"/>
          <w:color w:val="000000"/>
          <w:sz w:val="28"/>
        </w:rPr>
        <w:t>
      Жаңалық нарықтық тәсілдерді енгізу болып табылады және осы мақсаттар үшін ақылы қызметті енгізумен мемлекеттік-жеке меншік әріптестік тетіктерін қолданудың маңызы аз емес. Осы бағыт бойынша концессиялық негізде «Алматы-Қорғас», «Алматы-Қапшағай», «Астана-Қарағанды» автожолдарын қайта жанартуды іске асыру жөнінде іс-шаралар жүргізілуде. Сонымен бірге «Ташкент-Шымкент» айналма автомобиль жолдарын қайта жаңартуды іске асыру бойынша іс-шаралар және «Астана-Щучье» автожолында ЗКТЖ енгізу» оларды да концессия негізінде іске асыру жоспарлануда.</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Республикада 54 авиакомпания және әуе кемелерінің пайдаланушылары өз қызметін жүзеге асырады, оның ішінде 34 авиакомпания коммерциялық әуе тасымалдарын және 1 авиакомпания коммерциялық емес әуе тасымалдарын, әуе кемелерінің 19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әуе кемелерінің мемлекеттік тізілімінде 411 әуе кемесі есепте тұр.</w:t>
      </w:r>
      <w:r>
        <w:br/>
      </w:r>
      <w:r>
        <w:rPr>
          <w:rFonts w:ascii="Times New Roman"/>
          <w:b w:val="false"/>
          <w:i w:val="false"/>
          <w:color w:val="000000"/>
          <w:sz w:val="28"/>
        </w:rPr>
        <w:t>
</w:t>
      </w:r>
      <w:r>
        <w:rPr>
          <w:rFonts w:ascii="Times New Roman"/>
          <w:b w:val="false"/>
          <w:i w:val="false"/>
          <w:color w:val="000000"/>
          <w:sz w:val="28"/>
        </w:rPr>
        <w:t>
      Қазақстандық авиатасымалдаушылары («Эйр Астана» АҚ, «Скат» АҚ) 18 шет мемлекетінің аумағында ұшуды орындайды. Қазақстанға әлемнің 19 елінен тұрақты жолаушылар тасымалын 25 шетелдік авиакомпаниялары жүзеге асырады. Ішкі авиақатынастары саласында 40 бағыт бойынша тұрақты ұшу жүзеге асырылады.</w:t>
      </w:r>
      <w:r>
        <w:br/>
      </w:r>
      <w:r>
        <w:rPr>
          <w:rFonts w:ascii="Times New Roman"/>
          <w:b w:val="false"/>
          <w:i w:val="false"/>
          <w:color w:val="000000"/>
          <w:sz w:val="28"/>
        </w:rPr>
        <w:t>
</w:t>
      </w:r>
      <w:r>
        <w:rPr>
          <w:rFonts w:ascii="Times New Roman"/>
          <w:b w:val="false"/>
          <w:i w:val="false"/>
          <w:color w:val="000000"/>
          <w:sz w:val="28"/>
        </w:rPr>
        <w:t>
      Жер үсті инфрақұрылым объектілерін жаңғырту және дамыту бағдарламалары іске асырылуда. Бүгінгі күні Халықаралық рейстерге қызмет көрсетуге жіберілген 15 әуежайдың 10-ы Халықаралық азаматтық авиация ұйымының стандарттары (ИКАО) бойынша санатталған: ИКАО санаты бойынша Астана мен Алматы қалаларының әуежайлары IIІ санат, Атырау ІІ санат, Павлодар, Шымкент, Қарағанды, Жезқазған, Ақтөбе, Өскемен, Қызылорда әуежайлары I санат.</w:t>
      </w:r>
      <w:r>
        <w:br/>
      </w:r>
      <w:r>
        <w:rPr>
          <w:rFonts w:ascii="Times New Roman"/>
          <w:b w:val="false"/>
          <w:i w:val="false"/>
          <w:color w:val="000000"/>
          <w:sz w:val="28"/>
        </w:rPr>
        <w:t>
</w:t>
      </w:r>
      <w:r>
        <w:rPr>
          <w:rFonts w:ascii="Times New Roman"/>
          <w:b w:val="false"/>
          <w:i w:val="false"/>
          <w:color w:val="000000"/>
          <w:sz w:val="28"/>
        </w:rPr>
        <w:t>
      Республиканың транзиттік әлеуетін одан әрі дамыту бойынша үлкен жұмыстар жүргізілген болатын, оны тиімді пайдалану азаматтық авиация үшін қосымша табыс табуға бағытталған шара және оны дамытудың жоғарғы динамикасын сақтау болып табылады.</w:t>
      </w:r>
      <w:r>
        <w:br/>
      </w:r>
      <w:r>
        <w:rPr>
          <w:rFonts w:ascii="Times New Roman"/>
          <w:b w:val="false"/>
          <w:i w:val="false"/>
          <w:color w:val="000000"/>
          <w:sz w:val="28"/>
        </w:rPr>
        <w:t>
</w:t>
      </w:r>
      <w:r>
        <w:rPr>
          <w:rFonts w:ascii="Times New Roman"/>
          <w:b w:val="false"/>
          <w:i w:val="false"/>
          <w:color w:val="000000"/>
          <w:sz w:val="28"/>
        </w:rPr>
        <w:t>
      2005-2008 жылдар кезеңінде Қазақстанның әуе кеңістігі арқылы әуе кемелерінің транзиттік қозғалысының өсуі жылына 10% жоғары болды.</w:t>
      </w:r>
      <w:r>
        <w:br/>
      </w:r>
      <w:r>
        <w:rPr>
          <w:rFonts w:ascii="Times New Roman"/>
          <w:b w:val="false"/>
          <w:i w:val="false"/>
          <w:color w:val="000000"/>
          <w:sz w:val="28"/>
        </w:rPr>
        <w:t>
</w:t>
      </w:r>
      <w:r>
        <w:rPr>
          <w:rFonts w:ascii="Times New Roman"/>
          <w:b w:val="false"/>
          <w:i w:val="false"/>
          <w:color w:val="000000"/>
          <w:sz w:val="28"/>
        </w:rPr>
        <w:t>
      Егер 2005 жылы транзит 84,8 млн. ұшақ-километрді құраса, ал 2008 жылы – 121,1 млн. ұшақ-километр, 2009 жылы – 114,2 млн. ұшақ-километр, 2010 жылы – 128,4 млн. ұшақ-километр, 2011 жылы – 155,7 млн. ұшақ-километр.</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Қазақстан Каспий бассейніндегі жүк ұйымдастыратын мемлекет болып табылады және экспортталатын жүктердің негізгі түрлері мұнай, металл, астық және басқалары болып табылады.</w:t>
      </w:r>
      <w:r>
        <w:br/>
      </w:r>
      <w:r>
        <w:rPr>
          <w:rFonts w:ascii="Times New Roman"/>
          <w:b w:val="false"/>
          <w:i w:val="false"/>
          <w:color w:val="000000"/>
          <w:sz w:val="28"/>
        </w:rPr>
        <w:t>
</w:t>
      </w:r>
      <w:r>
        <w:rPr>
          <w:rFonts w:ascii="Times New Roman"/>
          <w:b w:val="false"/>
          <w:i w:val="false"/>
          <w:color w:val="000000"/>
          <w:sz w:val="28"/>
        </w:rPr>
        <w:t>
      2011 жылғы Ақтау порты арқылы жүктерді ауыстырып тиеу көлемі өткен жылғы тиісті кезең көрсеткішінің 94,7%-ын құрайтын 12,2 млн. тоннаны құрады.</w:t>
      </w:r>
      <w:r>
        <w:br/>
      </w:r>
      <w:r>
        <w:rPr>
          <w:rFonts w:ascii="Times New Roman"/>
          <w:b w:val="false"/>
          <w:i w:val="false"/>
          <w:color w:val="000000"/>
          <w:sz w:val="28"/>
        </w:rPr>
        <w:t>
</w:t>
      </w:r>
      <w:r>
        <w:rPr>
          <w:rFonts w:ascii="Times New Roman"/>
          <w:b w:val="false"/>
          <w:i w:val="false"/>
          <w:color w:val="000000"/>
          <w:sz w:val="28"/>
        </w:rPr>
        <w:t>
      Көлемдердің төмендеуіне Иранға астық кіргізуге жоғары экспорттық баж енгізу және мұнай жеткізуге экономикалық эмбарго енгізу, сондай-ақ мұнай бөлігінің экспорт бағыттарының өзгеруі (құбыржолды пайдалану) экспорттық баж салығын енгізуге ықпалын тигізді.</w:t>
      </w:r>
      <w:r>
        <w:br/>
      </w:r>
      <w:r>
        <w:rPr>
          <w:rFonts w:ascii="Times New Roman"/>
          <w:b w:val="false"/>
          <w:i w:val="false"/>
          <w:color w:val="000000"/>
          <w:sz w:val="28"/>
        </w:rPr>
        <w:t>
</w:t>
      </w:r>
      <w:r>
        <w:rPr>
          <w:rFonts w:ascii="Times New Roman"/>
          <w:b w:val="false"/>
          <w:i w:val="false"/>
          <w:color w:val="000000"/>
          <w:sz w:val="28"/>
        </w:rPr>
        <w:t>
      2011 жылы «Қазтеңізкөлікфлоты» ұлттық кеме компаниясы 9,7 млн. тонна немесе өткен жылдың ұқсас кезең көрсеткішінің 111,3 %-ын тасымалдады.</w:t>
      </w:r>
      <w:r>
        <w:br/>
      </w:r>
      <w:r>
        <w:rPr>
          <w:rFonts w:ascii="Times New Roman"/>
          <w:b w:val="false"/>
          <w:i w:val="false"/>
          <w:color w:val="000000"/>
          <w:sz w:val="28"/>
        </w:rPr>
        <w:t>
</w:t>
      </w:r>
      <w:r>
        <w:rPr>
          <w:rFonts w:ascii="Times New Roman"/>
          <w:b w:val="false"/>
          <w:i w:val="false"/>
          <w:color w:val="000000"/>
          <w:sz w:val="28"/>
        </w:rPr>
        <w:t>
      Бүгінгі күні компания флоты 19 кемеден тұрады, оның ішінде: жүккөтергіштігі 12-13 мың тонна 6 мұнай құюшы танкер, жүккөтергіштігі 3 600 тонна болатын 8 барж-алаңдар, 5 буксир бар.</w:t>
      </w:r>
      <w:r>
        <w:br/>
      </w:r>
      <w:r>
        <w:rPr>
          <w:rFonts w:ascii="Times New Roman"/>
          <w:b w:val="false"/>
          <w:i w:val="false"/>
          <w:color w:val="000000"/>
          <w:sz w:val="28"/>
        </w:rPr>
        <w:t>
</w:t>
      </w:r>
      <w:r>
        <w:rPr>
          <w:rFonts w:ascii="Times New Roman"/>
          <w:b w:val="false"/>
          <w:i w:val="false"/>
          <w:color w:val="000000"/>
          <w:sz w:val="28"/>
        </w:rPr>
        <w:t>
      2014 жылы теңізде жүзу қауіпсіздігін қамтамасыз ету мақсатында кеме қозғалысын басқару жүйесін құру жоспарлануда.</w:t>
      </w:r>
      <w:r>
        <w:br/>
      </w:r>
      <w:r>
        <w:rPr>
          <w:rFonts w:ascii="Times New Roman"/>
          <w:b w:val="false"/>
          <w:i w:val="false"/>
          <w:color w:val="000000"/>
          <w:sz w:val="28"/>
        </w:rPr>
        <w:t>
</w:t>
      </w:r>
      <w:r>
        <w:rPr>
          <w:rFonts w:ascii="Times New Roman"/>
          <w:b w:val="false"/>
          <w:i w:val="false"/>
          <w:color w:val="000000"/>
          <w:sz w:val="28"/>
        </w:rPr>
        <w:t>
      Ішкі кеме қатынасы үш су бассейнінде жүзеге асырылады: ұзақтығы 3983,5 км су жолдары учаскелеріндегі Ертіс, Орал-Каспий және Іле-Балқаш.</w:t>
      </w:r>
      <w:r>
        <w:br/>
      </w:r>
      <w:r>
        <w:rPr>
          <w:rFonts w:ascii="Times New Roman"/>
          <w:b w:val="false"/>
          <w:i w:val="false"/>
          <w:color w:val="000000"/>
          <w:sz w:val="28"/>
        </w:rPr>
        <w:t>
</w:t>
      </w:r>
      <w:r>
        <w:rPr>
          <w:rFonts w:ascii="Times New Roman"/>
          <w:b w:val="false"/>
          <w:i w:val="false"/>
          <w:color w:val="000000"/>
          <w:sz w:val="28"/>
        </w:rPr>
        <w:t>
      2011 жылы ішкі су көлігімен 1,2 млн. тонна әртүрлі жүктер тасымалданды, ол өткен жылғы тиісті кезең көрсеткішіне сәйкес келеді.</w:t>
      </w:r>
    </w:p>
    <w:bookmarkEnd w:id="12"/>
    <w:bookmarkStart w:name="z85" w:id="13"/>
    <w:p>
      <w:pPr>
        <w:spacing w:after="0"/>
        <w:ind w:left="0"/>
        <w:jc w:val="both"/>
      </w:pP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Автокөлік құралдарының (бұдан әрі – АКҚ) республикалық паркі шамамен 3,5 млн бірлік санын құрайды.</w:t>
      </w:r>
      <w:r>
        <w:br/>
      </w:r>
      <w:r>
        <w:rPr>
          <w:rFonts w:ascii="Times New Roman"/>
          <w:b w:val="false"/>
          <w:i w:val="false"/>
          <w:color w:val="000000"/>
          <w:sz w:val="28"/>
        </w:rPr>
        <w:t>
</w:t>
      </w:r>
      <w:r>
        <w:rPr>
          <w:rFonts w:ascii="Times New Roman"/>
          <w:b w:val="false"/>
          <w:i w:val="false"/>
          <w:color w:val="000000"/>
          <w:sz w:val="28"/>
        </w:rPr>
        <w:t>
      Халықаралық жол тасымалдары (бұдан әрі – ХЖТ) жүйесі бойынша тасымалдарға қазіргі уақытта шамамен 4650 автомобиль көлігі тартылған. Жүктерді тасымалдау үшін жыл сайын Еуропа мен Азияның 39 елімен шамамен 109 мың дана рұқсат бланкілерімен алмасу жүргізілуде.</w:t>
      </w:r>
      <w:r>
        <w:br/>
      </w:r>
      <w:r>
        <w:rPr>
          <w:rFonts w:ascii="Times New Roman"/>
          <w:b w:val="false"/>
          <w:i w:val="false"/>
          <w:color w:val="000000"/>
          <w:sz w:val="28"/>
        </w:rPr>
        <w:t>
</w:t>
      </w:r>
      <w:r>
        <w:rPr>
          <w:rFonts w:ascii="Times New Roman"/>
          <w:b w:val="false"/>
          <w:i w:val="false"/>
          <w:color w:val="000000"/>
          <w:sz w:val="28"/>
        </w:rPr>
        <w:t>
      Тұрақты қатынас бойынша 110-нан артық халықаралық және 115 облысаралық тұрақты жолаушылар маршруттары бар.</w:t>
      </w:r>
      <w:r>
        <w:br/>
      </w:r>
      <w:r>
        <w:rPr>
          <w:rFonts w:ascii="Times New Roman"/>
          <w:b w:val="false"/>
          <w:i w:val="false"/>
          <w:color w:val="000000"/>
          <w:sz w:val="28"/>
        </w:rPr>
        <w:t>
</w:t>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63% құрайды, соның ішінде 57% - автобустар, 59% - жеңіл және 84% - жүк автокөліктері.</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 стационарлық көздерден атмосфераға зиянды заттар шамамен жылына 2,5 млн. тоннаны құрайды, ал көлік шығарындылары жылына 1 млн. тоннадан асады.</w:t>
      </w:r>
      <w:r>
        <w:br/>
      </w:r>
      <w:r>
        <w:rPr>
          <w:rFonts w:ascii="Times New Roman"/>
          <w:b w:val="false"/>
          <w:i w:val="false"/>
          <w:color w:val="000000"/>
          <w:sz w:val="28"/>
        </w:rPr>
        <w:t>
</w:t>
      </w:r>
      <w:r>
        <w:rPr>
          <w:rFonts w:ascii="Times New Roman"/>
          <w:b w:val="false"/>
          <w:i w:val="false"/>
          <w:color w:val="000000"/>
          <w:sz w:val="28"/>
        </w:rPr>
        <w:t>
      Еуро стандарттарды кезең-кезеңмен енгізу ескірген автомашиналарды әкелуді шектеуге, қазақстандық автожинау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Сонымен қатар, 2012 жылғы 1 қаңтардан бастап көлік құралдарының техникалық байқауда өткізу функциялары Қазақстан Республикасы Ішкі істер министрлігінен бәсекелi ортаға берiлген, ал техникалық байқауды ұйымдастыру мен жүргiзуге бақылау құзыреті Министрлiкке берілген.</w:t>
      </w:r>
      <w:r>
        <w:br/>
      </w:r>
      <w:r>
        <w:rPr>
          <w:rFonts w:ascii="Times New Roman"/>
          <w:b w:val="false"/>
          <w:i w:val="false"/>
          <w:color w:val="000000"/>
          <w:sz w:val="28"/>
        </w:rPr>
        <w:t>
</w:t>
      </w:r>
      <w:r>
        <w:rPr>
          <w:rFonts w:ascii="Times New Roman"/>
          <w:b w:val="false"/>
          <w:i w:val="false"/>
          <w:color w:val="000000"/>
          <w:sz w:val="28"/>
        </w:rPr>
        <w:t>
      Жаңа тәртіпке сәйкес көлік құралдарының техникалық байқауын техникалық бақылаудың стационарлық және ұтқыр желілері бар жекеменшік орталықтар жүргізеді, олар тежеуіш жүйесінің, рульдік басқарудың, аспалық бөлшектердің, атмосфераға шығарындылардың тиімділігін автоматты түрде анықтайды.</w:t>
      </w:r>
    </w:p>
    <w:bookmarkEnd w:id="13"/>
    <w:bookmarkStart w:name="z94" w:id="14"/>
    <w:p>
      <w:pPr>
        <w:spacing w:after="0"/>
        <w:ind w:left="0"/>
        <w:jc w:val="left"/>
      </w:pPr>
      <w:r>
        <w:rPr>
          <w:rFonts w:ascii="Times New Roman"/>
          <w:b/>
          <w:i w:val="false"/>
          <w:color w:val="000000"/>
        </w:rPr>
        <w:t xml:space="preserve"> 
2. Негізгі проблемаларды талдау</w:t>
      </w:r>
    </w:p>
    <w:bookmarkEnd w:id="14"/>
    <w:bookmarkStart w:name="z95" w:id="15"/>
    <w:p>
      <w:pPr>
        <w:spacing w:after="0"/>
        <w:ind w:left="0"/>
        <w:jc w:val="both"/>
      </w:pPr>
      <w:r>
        <w:rPr>
          <w:rFonts w:ascii="Times New Roman"/>
          <w:b w:val="false"/>
          <w:i w:val="false"/>
          <w:color w:val="000000"/>
          <w:sz w:val="28"/>
        </w:rPr>
        <w:t>
      Теміржол саласы</w:t>
      </w:r>
      <w:r>
        <w:br/>
      </w:r>
      <w:r>
        <w:rPr>
          <w:rFonts w:ascii="Times New Roman"/>
          <w:b w:val="false"/>
          <w:i w:val="false"/>
          <w:color w:val="000000"/>
          <w:sz w:val="28"/>
        </w:rPr>
        <w:t>
</w:t>
      </w:r>
      <w:r>
        <w:rPr>
          <w:rFonts w:ascii="Times New Roman"/>
          <w:b w:val="false"/>
          <w:i w:val="false"/>
          <w:color w:val="000000"/>
          <w:sz w:val="28"/>
        </w:rPr>
        <w:t>
      Теміржол саласында темір жолдар желісі жеткілікті дамымаған, негізгі құралдардың тозуы, жолаушы жылжымалы құрамының тапшылығы өсуде. Сервистің төмен деңгейі мен бәсекелестіктің болмауы орын алады, сондай-ақ темір жол көлігін жаңарту мен дамытуды жеткіліксіз қаржыландыру білінеді. Тариф белгілеудің қолданыстағы қағидаттары мен реттеу тетігі тасымалдаушының клиентке бағдарлануын болдырмайды. Елдің транзиттік әлеуетін барынша тиімді іске асыру қажет және темір 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r>
        <w:br/>
      </w:r>
      <w:r>
        <w:rPr>
          <w:rFonts w:ascii="Times New Roman"/>
          <w:b w:val="false"/>
          <w:i w:val="false"/>
          <w:color w:val="000000"/>
          <w:sz w:val="28"/>
        </w:rPr>
        <w:t>
</w:t>
      </w:r>
      <w:r>
        <w:rPr>
          <w:rFonts w:ascii="Times New Roman"/>
          <w:b w:val="false"/>
          <w:i w:val="false"/>
          <w:color w:val="000000"/>
          <w:sz w:val="28"/>
        </w:rPr>
        <w:t>
      Ұзақ жылдар бойы жолаушылар тасымалдарын жүк тасымалдары есебінен, сондай-ақ экономиканың басқа салаларын (тау-кен өндірісі, құрылыс және агроөнеркәсіп кешені) баға өсуіне қарай темір жол тарифтерінің түсуі есебінен тоғыспалы субсидиялауға жол беретін экономикалық саясат активтерінің «шығарылуына» және мемлекеттің көлік инфрақұрылымының сапасын нашарлатуға әкеп соқтырады.</w:t>
      </w:r>
      <w:r>
        <w:br/>
      </w:r>
      <w:r>
        <w:rPr>
          <w:rFonts w:ascii="Times New Roman"/>
          <w:b w:val="false"/>
          <w:i w:val="false"/>
          <w:color w:val="000000"/>
          <w:sz w:val="28"/>
        </w:rPr>
        <w:t>
</w:t>
      </w:r>
      <w:r>
        <w:rPr>
          <w:rFonts w:ascii="Times New Roman"/>
          <w:b w:val="false"/>
          <w:i w:val="false"/>
          <w:color w:val="000000"/>
          <w:sz w:val="28"/>
        </w:rPr>
        <w:t>
      Саланың негізгі қорларының жиналған тозуы теміржол көлігінің технологиялық тұрақтылығын жоғалту қаупін тудырады және өз ресурстары таусылып бара жатқан жылжымалы құрамды және инфрақұрылым объектілерін жаңартуға инвестицияның едәуір қажеттілігін анықтайды.</w:t>
      </w:r>
      <w:r>
        <w:br/>
      </w:r>
      <w:r>
        <w:rPr>
          <w:rFonts w:ascii="Times New Roman"/>
          <w:b w:val="false"/>
          <w:i w:val="false"/>
          <w:color w:val="000000"/>
          <w:sz w:val="28"/>
        </w:rPr>
        <w:t>
</w:t>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 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w:t>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Министрлік «ҚТЖ» ҰК» АҚ бірлесіп, Қазақстан Республикасы темір жол көлігін одан әрі дамыту бойынша Қазақстан Республикасы Үкіметінің 2010 жылғы 30 қыркүйектегі № 1006 қаулысымен бекітілген Қазақстан Республикасының көлік инфрақұрылымын дамыту жөніндегі 2010-2014 жылдарға арналған </w:t>
      </w:r>
      <w:r>
        <w:rPr>
          <w:rFonts w:ascii="Times New Roman"/>
          <w:b w:val="false"/>
          <w:i w:val="false"/>
          <w:color w:val="000000"/>
          <w:sz w:val="28"/>
        </w:rPr>
        <w:t>бағдарламаның</w:t>
      </w:r>
      <w:r>
        <w:rPr>
          <w:rFonts w:ascii="Times New Roman"/>
          <w:b w:val="false"/>
          <w:i w:val="false"/>
          <w:color w:val="000000"/>
          <w:sz w:val="28"/>
        </w:rPr>
        <w:t xml:space="preserve"> темір 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w:t>
      </w:r>
      <w:r>
        <w:rPr>
          <w:rFonts w:ascii="Times New Roman"/>
          <w:b w:val="false"/>
          <w:i w:val="false"/>
          <w:color w:val="000000"/>
          <w:sz w:val="28"/>
        </w:rPr>
        <w:t>
      Бұл ретте осы бағдарламаның негізгі міндеті саланың қолданыстағы институционалды құрылымын және саланың экономикалық моделі реформасын түзету негізінде реформалау үдерісін аяқтау болып табылады.</w:t>
      </w:r>
      <w:r>
        <w:br/>
      </w:r>
      <w:r>
        <w:rPr>
          <w:rFonts w:ascii="Times New Roman"/>
          <w:b w:val="false"/>
          <w:i w:val="false"/>
          <w:color w:val="000000"/>
          <w:sz w:val="28"/>
        </w:rPr>
        <w:t>
</w:t>
      </w:r>
      <w:r>
        <w:rPr>
          <w:rFonts w:ascii="Times New Roman"/>
          <w:b w:val="false"/>
          <w:i w:val="false"/>
          <w:color w:val="000000"/>
          <w:sz w:val="28"/>
        </w:rPr>
        <w:t>
      Табиғи-монополиялық қызмет (МТЖ қызметтері) және тасымалдау қызметін толығымен бөлу, тасымалдау қызметі тарифін қайта реттеу, тасымалдаушының әлеуметтік маңызы бар маршруттары бойынша жолаушылар тасымалдаумен байланысты шығындарын 100%-дық субсидиялау және т.б. көзделіп отыр.</w:t>
      </w:r>
      <w:r>
        <w:br/>
      </w:r>
      <w:r>
        <w:rPr>
          <w:rFonts w:ascii="Times New Roman"/>
          <w:b w:val="false"/>
          <w:i w:val="false"/>
          <w:color w:val="000000"/>
          <w:sz w:val="28"/>
        </w:rPr>
        <w:t>
</w:t>
      </w:r>
      <w:r>
        <w:rPr>
          <w:rFonts w:ascii="Times New Roman"/>
          <w:b w:val="false"/>
          <w:i w:val="false"/>
          <w:color w:val="000000"/>
          <w:sz w:val="28"/>
        </w:rPr>
        <w:t>
      Сондай-ақ бағдарламада жеке бастамаларды тартуға, магистральдық темір жол желісіне қол жеткізуге тең құқық бере отырып, бәсекелес нарықты құруға және жолаушылар тасымалдауды мемлекеттік субсидиялаудың тиімді тетігін енгізуге жағдай жасау көзделуде.</w:t>
      </w:r>
      <w:r>
        <w:br/>
      </w:r>
      <w:r>
        <w:rPr>
          <w:rFonts w:ascii="Times New Roman"/>
          <w:b w:val="false"/>
          <w:i w:val="false"/>
          <w:color w:val="000000"/>
          <w:sz w:val="28"/>
        </w:rPr>
        <w:t>
</w:t>
      </w:r>
      <w:r>
        <w:rPr>
          <w:rFonts w:ascii="Times New Roman"/>
          <w:b w:val="false"/>
          <w:i w:val="false"/>
          <w:color w:val="000000"/>
          <w:sz w:val="28"/>
        </w:rPr>
        <w:t>
      2011 жылдың соңындағы жағдай бойынша вагондар: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2963"/>
        <w:gridCol w:w="2671"/>
        <w:gridCol w:w="3760"/>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 бірлік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bookmarkStart w:name="z105" w:id="16"/>
    <w:p>
      <w:pPr>
        <w:spacing w:after="0"/>
        <w:ind w:left="0"/>
        <w:jc w:val="both"/>
      </w:pPr>
      <w:r>
        <w:rPr>
          <w:rFonts w:ascii="Times New Roman"/>
          <w:b w:val="false"/>
          <w:i w:val="false"/>
          <w:color w:val="000000"/>
          <w:sz w:val="28"/>
        </w:rPr>
        <w:t>
      Өсу нәтижесіндегі жолаушылар вагондарының тапшылығы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4"/>
        <w:gridCol w:w="1360"/>
        <w:gridCol w:w="1360"/>
        <w:gridCol w:w="1129"/>
        <w:gridCol w:w="1129"/>
        <w:gridCol w:w="1678"/>
      </w:tblGrid>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106" w:id="17"/>
    <w:p>
      <w:pPr>
        <w:spacing w:after="0"/>
        <w:ind w:left="0"/>
        <w:jc w:val="both"/>
      </w:pPr>
      <w:r>
        <w:rPr>
          <w:rFonts w:ascii="Times New Roman"/>
          <w:b w:val="false"/>
          <w:i w:val="false"/>
          <w:color w:val="000000"/>
          <w:sz w:val="28"/>
        </w:rPr>
        <w:t>
      2011 жылдың қорытындысы жай-күйі бойынша локомотивтер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0"/>
        <w:gridCol w:w="1598"/>
        <w:gridCol w:w="2662"/>
        <w:gridCol w:w="3790"/>
      </w:tblGrid>
      <w:tr>
        <w:trPr>
          <w:trHeight w:val="735"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107" w:id="18"/>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Автокөлік инфрақұрылымының едәуір бөлігі нормативтік мерзім шегінен тыс пайдаланылады, басқасы осы мерзімге жақындайды, осыған байланысты көлік жұмысының қауіпсіздігі бойынша жағдай едәуір нашарлауда.</w:t>
      </w:r>
      <w:r>
        <w:br/>
      </w:r>
      <w:r>
        <w:rPr>
          <w:rFonts w:ascii="Times New Roman"/>
          <w:b w:val="false"/>
          <w:i w:val="false"/>
          <w:color w:val="000000"/>
          <w:sz w:val="28"/>
        </w:rPr>
        <w:t>
</w:t>
      </w:r>
      <w:r>
        <w:rPr>
          <w:rFonts w:ascii="Times New Roman"/>
          <w:b w:val="false"/>
          <w:i w:val="false"/>
          <w:color w:val="000000"/>
          <w:sz w:val="28"/>
        </w:rPr>
        <w:t>
      Қолда бар жол пайдалану техникасының жоғары тозушылығы; қалпына келтіру жұмыстарының жоғары капиталды қажет етуі; жол қызметінің жөндеуаралық мерзімін сақтау және республикалық маңызы бар автожолдарды дамытуды жеткіліксіз қаржыландыру; қолданыстағы автожолдар желісін техникалық параметрлерінің төмендігі (бірлікке түсетін жүктеме есебі, санаттары бойынша т.б.); екі жолақты қозғалысы бар жолдарда авариялық және қаза табу тәуекелінің жоғарлығы; жергілікті бюджеттен жеткіліксіз қаржыландыру салдарынан облыстық және аудандық маңызы бар автомобиль жолдары деңгейінің төмендігі; 890 ауылдық елді мекенге қатты жамылғылы кіреберіс автожолдарының болмауы ескеріледі.</w:t>
      </w:r>
    </w:p>
    <w:bookmarkEnd w:id="18"/>
    <w:bookmarkStart w:name="z110" w:id="19"/>
    <w:p>
      <w:pPr>
        <w:spacing w:after="0"/>
        <w:ind w:left="0"/>
        <w:jc w:val="both"/>
      </w:pP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негізгі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авиация персоналының, атап айтқанда ИКАО талаптарына сәйкес ағылшын тілінің 4-деңгейін меңгерген ұшу құрамының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Ескіріп қалған өңірлік авиапаркті (АН-24, ЯК-40) шетелде шығарылған қазіргі заманғы әуе кемелеріне (Эмбраер, Бомбардье) ауыстыру қажет.</w:t>
      </w:r>
      <w:r>
        <w:br/>
      </w:r>
      <w:r>
        <w:rPr>
          <w:rFonts w:ascii="Times New Roman"/>
          <w:b w:val="false"/>
          <w:i w:val="false"/>
          <w:color w:val="000000"/>
          <w:sz w:val="28"/>
        </w:rPr>
        <w:t>
</w:t>
      </w:r>
      <w:r>
        <w:rPr>
          <w:rFonts w:ascii="Times New Roman"/>
          <w:b w:val="false"/>
          <w:i w:val="false"/>
          <w:color w:val="000000"/>
          <w:sz w:val="28"/>
        </w:rPr>
        <w:t>
      Жердегі инфрақұрылымның дамуы, оның ішінде әуежайларды қайта жаңарту, жердегі инфрақұрылымның материалдық-техникалық жарақталуы (ҰҚЖ, аэровокзал, арнайы техника және басқалар). Кейбір әуежайлардың ұшу-қону жолақтарының жай-күйі кауіпсіздік талаптарына толық мөлшерде жауап бермейді.</w:t>
      </w:r>
      <w:r>
        <w:br/>
      </w:r>
      <w:r>
        <w:rPr>
          <w:rFonts w:ascii="Times New Roman"/>
          <w:b w:val="false"/>
          <w:i w:val="false"/>
          <w:color w:val="000000"/>
          <w:sz w:val="28"/>
        </w:rPr>
        <w:t>
</w:t>
      </w:r>
      <w:r>
        <w:rPr>
          <w:rFonts w:ascii="Times New Roman"/>
          <w:b w:val="false"/>
          <w:i w:val="false"/>
          <w:color w:val="000000"/>
          <w:sz w:val="28"/>
        </w:rPr>
        <w:t>
      Кадр әлеуетін қалыптастыру.</w:t>
      </w:r>
    </w:p>
    <w:bookmarkEnd w:id="19"/>
    <w:bookmarkStart w:name="z118" w:id="20"/>
    <w:p>
      <w:pPr>
        <w:spacing w:after="0"/>
        <w:ind w:left="0"/>
        <w:jc w:val="both"/>
      </w:pP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 тапшылығы, кеме қатынасы шлюздерінің төмен техникалық жай-күйі, сауда флотының жеткіліксіз саны, мемлекеттік техникалық флоттың тозғандығы байқалады.</w:t>
      </w:r>
      <w:r>
        <w:br/>
      </w:r>
      <w:r>
        <w:rPr>
          <w:rFonts w:ascii="Times New Roman"/>
          <w:b w:val="false"/>
          <w:i w:val="false"/>
          <w:color w:val="000000"/>
          <w:sz w:val="28"/>
        </w:rPr>
        <w:t>
</w:t>
      </w:r>
      <w:r>
        <w:rPr>
          <w:rFonts w:ascii="Times New Roman"/>
          <w:b w:val="false"/>
          <w:i w:val="false"/>
          <w:color w:val="000000"/>
          <w:sz w:val="28"/>
        </w:rPr>
        <w:t>
      Осыған байланысты теңіз сауда флотын және теңіз операцияларын қолдау флотын сатып алу, мемлекеттік техникалық өзен флотын ауыстыру, Өскемен және Бұқтырма шлюздерін қайта жаңарту, Шүлбі шлюзінің қорғаныш гидротехникалық құрылысы, кеме қозғалысы мен теңізде құтқару операцияларын басқарудың мамандандырылған жүйесін құру бойынша жұмыстарды жалғастыру қажет.</w:t>
      </w:r>
    </w:p>
    <w:bookmarkEnd w:id="20"/>
    <w:bookmarkStart w:name="z121" w:id="21"/>
    <w:p>
      <w:pPr>
        <w:spacing w:after="0"/>
        <w:ind w:left="0"/>
        <w:jc w:val="both"/>
      </w:pP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Елдегі экологиялық жағдайды одан әрі жақсарту мақсатында Қазақстан Республикасы Үкіметінің 2007 жылғы 29 желтоқсандағы № 1372 қаулысымен «Қазақстан Республикасының аумағында айналымға шығарылатын автокөлік құралдарының зиянды (ластаушы) заттар шығарындыларына қойылатын талаптар туралы» </w:t>
      </w:r>
      <w:r>
        <w:rPr>
          <w:rFonts w:ascii="Times New Roman"/>
          <w:b w:val="false"/>
          <w:i w:val="false"/>
          <w:color w:val="000000"/>
          <w:sz w:val="28"/>
        </w:rPr>
        <w:t>техникалық регламент</w:t>
      </w:r>
      <w:r>
        <w:rPr>
          <w:rFonts w:ascii="Times New Roman"/>
          <w:b w:val="false"/>
          <w:i w:val="false"/>
          <w:color w:val="000000"/>
          <w:sz w:val="28"/>
        </w:rPr>
        <w:t xml:space="preserve"> бекітілді. Осы техникалық регламентте зиянды заттар шығарындылары бойынша Еуро экологиялық стандарты талаптарына сәйкес келмейтін автокөлік құралдарын ел аумағына әкелуге және өндіруге тыйым салу белгіленген. Республика аумағында Еуро-2 экологиялық стандарттары 2009 жылғы 15 шілдеден бастап автокөлік құралдары бойынша және 2010 жылғы 1 қаңтардан бастап отын бойынша енгізілді.</w:t>
      </w:r>
      <w:r>
        <w:br/>
      </w:r>
      <w:r>
        <w:rPr>
          <w:rFonts w:ascii="Times New Roman"/>
          <w:b w:val="false"/>
          <w:i w:val="false"/>
          <w:color w:val="000000"/>
          <w:sz w:val="28"/>
        </w:rPr>
        <w:t>
</w:t>
      </w:r>
      <w:r>
        <w:rPr>
          <w:rFonts w:ascii="Times New Roman"/>
          <w:b w:val="false"/>
          <w:i w:val="false"/>
          <w:color w:val="000000"/>
          <w:sz w:val="28"/>
        </w:rPr>
        <w:t>
      Бұдан басқа осы шара қазіргі қолда бар автомашиналар паркін жаңарту үшін жағдай жасайды.</w:t>
      </w:r>
      <w:r>
        <w:br/>
      </w:r>
      <w:r>
        <w:rPr>
          <w:rFonts w:ascii="Times New Roman"/>
          <w:b w:val="false"/>
          <w:i w:val="false"/>
          <w:color w:val="000000"/>
          <w:sz w:val="28"/>
        </w:rPr>
        <w:t>
</w:t>
      </w:r>
      <w:r>
        <w:rPr>
          <w:rFonts w:ascii="Times New Roman"/>
          <w:b w:val="false"/>
          <w:i w:val="false"/>
          <w:color w:val="000000"/>
          <w:sz w:val="28"/>
        </w:rPr>
        <w:t>
      Саланың нормативтік-техникалық базасын үйлестіру шеңберінде экологиялық кауіпсіздік саласында 2008-2009 жылдары Қазақстан Республикасының 15 мемлекеттік стандарты әзірленгенін қосымша атап өткен жөн.</w:t>
      </w:r>
      <w:r>
        <w:br/>
      </w:r>
      <w:r>
        <w:rPr>
          <w:rFonts w:ascii="Times New Roman"/>
          <w:b w:val="false"/>
          <w:i w:val="false"/>
          <w:color w:val="000000"/>
          <w:sz w:val="28"/>
        </w:rPr>
        <w:t>
</w:t>
      </w:r>
      <w:r>
        <w:rPr>
          <w:rFonts w:ascii="Times New Roman"/>
          <w:b w:val="false"/>
          <w:i w:val="false"/>
          <w:color w:val="000000"/>
          <w:sz w:val="28"/>
        </w:rPr>
        <w:t>
      Нәтижелер көрсеткендей, 2012 жылғы қаңтар-ақпан кезеңінде техникалық байқауға 80 мыңға жуық автокөлік құралдары ұсынылды, соның ішінде автомобильдердің 30% техникалық байқаудан бірінші реттен өте алмады. Негізгі себептері тежеуіш жүйелерінің, жарық аспаптарының және автомобильдердің пайдаланған газдардың шығуы ақаулықтары болып табылады.</w:t>
      </w:r>
      <w:r>
        <w:br/>
      </w:r>
      <w:r>
        <w:rPr>
          <w:rFonts w:ascii="Times New Roman"/>
          <w:b w:val="false"/>
          <w:i w:val="false"/>
          <w:color w:val="000000"/>
          <w:sz w:val="28"/>
        </w:rPr>
        <w:t>
</w:t>
      </w:r>
      <w:r>
        <w:rPr>
          <w:rFonts w:ascii="Times New Roman"/>
          <w:b w:val="false"/>
          <w:i w:val="false"/>
          <w:color w:val="000000"/>
          <w:sz w:val="28"/>
        </w:rPr>
        <w:t>
      Бұл ретте 2011 жылдың көрсетілген мерзімінде жол полициясы органдарында 130 мыңнан астам автомобильдер тексеріліп, соның ішінде тек 7 % ғана ақаулы болып танылған.</w:t>
      </w:r>
      <w:r>
        <w:br/>
      </w:r>
      <w:r>
        <w:rPr>
          <w:rFonts w:ascii="Times New Roman"/>
          <w:b w:val="false"/>
          <w:i w:val="false"/>
          <w:color w:val="000000"/>
          <w:sz w:val="28"/>
        </w:rPr>
        <w:t>
</w:t>
      </w:r>
      <w:r>
        <w:rPr>
          <w:rFonts w:ascii="Times New Roman"/>
          <w:b w:val="false"/>
          <w:i w:val="false"/>
          <w:color w:val="000000"/>
          <w:sz w:val="28"/>
        </w:rPr>
        <w:t>
      Осылайша, техникалық байқаудың жаңа жүйесінің нәтижелері техникалық байқау сапасының және объективтілігінің арттырылуын көрсетеді.</w:t>
      </w:r>
      <w:r>
        <w:br/>
      </w:r>
      <w:r>
        <w:rPr>
          <w:rFonts w:ascii="Times New Roman"/>
          <w:b w:val="false"/>
          <w:i w:val="false"/>
          <w:color w:val="000000"/>
          <w:sz w:val="28"/>
        </w:rPr>
        <w:t>
</w:t>
      </w:r>
      <w:r>
        <w:rPr>
          <w:rFonts w:ascii="Times New Roman"/>
          <w:b w:val="false"/>
          <w:i w:val="false"/>
          <w:color w:val="000000"/>
          <w:sz w:val="28"/>
        </w:rPr>
        <w:t>
      2012 жылғы 25 ақпандағы жағдайға сәйкес республика бойынша 172 техникалық байқау желісі бар 75 техникалық байқау орталықтарының жұмысы ұйымдастырылды.</w:t>
      </w:r>
      <w:r>
        <w:br/>
      </w:r>
      <w:r>
        <w:rPr>
          <w:rFonts w:ascii="Times New Roman"/>
          <w:b w:val="false"/>
          <w:i w:val="false"/>
          <w:color w:val="000000"/>
          <w:sz w:val="28"/>
        </w:rPr>
        <w:t>
</w:t>
      </w:r>
      <w:r>
        <w:rPr>
          <w:rFonts w:ascii="Times New Roman"/>
          <w:b w:val="false"/>
          <w:i w:val="false"/>
          <w:color w:val="000000"/>
          <w:sz w:val="28"/>
        </w:rPr>
        <w:t>
      Аталған орталықтар мөлшерімен көлік құралдары паркінің 38 % қамтылды.</w:t>
      </w:r>
      <w:r>
        <w:br/>
      </w:r>
      <w:r>
        <w:rPr>
          <w:rFonts w:ascii="Times New Roman"/>
          <w:b w:val="false"/>
          <w:i w:val="false"/>
          <w:color w:val="000000"/>
          <w:sz w:val="28"/>
        </w:rPr>
        <w:t>
</w:t>
      </w:r>
      <w:r>
        <w:rPr>
          <w:rFonts w:ascii="Times New Roman"/>
          <w:b w:val="false"/>
          <w:i w:val="false"/>
          <w:color w:val="000000"/>
          <w:sz w:val="28"/>
        </w:rPr>
        <w:t>
      Қазақстандағы көліктердің 100 % техникалық байқаумен қамту үшін 2012 жылдың аяғына дейін 400 техникалық байқау желісі бар 200 техникалық байқау орталықтарын ашу жоспарлануда.</w:t>
      </w:r>
    </w:p>
    <w:bookmarkEnd w:id="21"/>
    <w:bookmarkStart w:name="z131" w:id="22"/>
    <w:p>
      <w:pPr>
        <w:spacing w:after="0"/>
        <w:ind w:left="0"/>
        <w:jc w:val="left"/>
      </w:pPr>
      <w:r>
        <w:rPr>
          <w:rFonts w:ascii="Times New Roman"/>
          <w:b/>
          <w:i w:val="false"/>
          <w:color w:val="000000"/>
        </w:rPr>
        <w:t xml:space="preserve"> 
3. Негізгі сыртқы және ішкі факторларды бағалау</w:t>
      </w:r>
    </w:p>
    <w:bookmarkEnd w:id="22"/>
    <w:bookmarkStart w:name="z132" w:id="23"/>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жүк тасымалы көлемінің шикізаттың дүниежүзілік бағасының ауытқуына тәуелділігі;</w:t>
      </w:r>
      <w:r>
        <w:br/>
      </w:r>
      <w:r>
        <w:rPr>
          <w:rFonts w:ascii="Times New Roman"/>
          <w:b w:val="false"/>
          <w:i w:val="false"/>
          <w:color w:val="000000"/>
          <w:sz w:val="28"/>
        </w:rPr>
        <w:t>
</w:t>
      </w:r>
      <w:r>
        <w:rPr>
          <w:rFonts w:ascii="Times New Roman"/>
          <w:b w:val="false"/>
          <w:i w:val="false"/>
          <w:color w:val="000000"/>
          <w:sz w:val="28"/>
        </w:rPr>
        <w:t>
      саланың активтерін қысқартуға алып келетін тарифтерді ұстап тұру саясаты;</w:t>
      </w:r>
      <w:r>
        <w:br/>
      </w:r>
      <w:r>
        <w:rPr>
          <w:rFonts w:ascii="Times New Roman"/>
          <w:b w:val="false"/>
          <w:i w:val="false"/>
          <w:color w:val="000000"/>
          <w:sz w:val="28"/>
        </w:rPr>
        <w:t>
</w:t>
      </w:r>
      <w:r>
        <w:rPr>
          <w:rFonts w:ascii="Times New Roman"/>
          <w:b w:val="false"/>
          <w:i w:val="false"/>
          <w:color w:val="000000"/>
          <w:sz w:val="28"/>
        </w:rPr>
        <w:t>
      өнеркәсіп объектілерінің құрылысын шикізат көздеріне жақын жерде салу арқылы жүк тасымалына сұраныстың төмендеуі;</w:t>
      </w:r>
      <w:r>
        <w:br/>
      </w:r>
      <w:r>
        <w:rPr>
          <w:rFonts w:ascii="Times New Roman"/>
          <w:b w:val="false"/>
          <w:i w:val="false"/>
          <w:color w:val="000000"/>
          <w:sz w:val="28"/>
        </w:rPr>
        <w:t>
</w:t>
      </w:r>
      <w:r>
        <w:rPr>
          <w:rFonts w:ascii="Times New Roman"/>
          <w:b w:val="false"/>
          <w:i w:val="false"/>
          <w:color w:val="000000"/>
          <w:sz w:val="28"/>
        </w:rPr>
        <w:t>
      машина жасаудың әлсіз отандық базасы, тиісінше импортқа тәуелділіктің жоғары болуы;</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Қазақстанның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Еуропа мен Азия арасындағы негізгі транзиттік дәліздердің Қазақстан аумағы арқылы өтуі;</w:t>
      </w:r>
      <w:r>
        <w:br/>
      </w:r>
      <w:r>
        <w:rPr>
          <w:rFonts w:ascii="Times New Roman"/>
          <w:b w:val="false"/>
          <w:i w:val="false"/>
          <w:color w:val="000000"/>
          <w:sz w:val="28"/>
        </w:rPr>
        <w:t>
</w:t>
      </w:r>
      <w:r>
        <w:rPr>
          <w:rFonts w:ascii="Times New Roman"/>
          <w:b w:val="false"/>
          <w:i w:val="false"/>
          <w:color w:val="000000"/>
          <w:sz w:val="28"/>
        </w:rPr>
        <w:t>
      жергілікті ресурстарды пайдаланудағы үлкен әлеует;</w:t>
      </w:r>
      <w:r>
        <w:br/>
      </w:r>
      <w:r>
        <w:rPr>
          <w:rFonts w:ascii="Times New Roman"/>
          <w:b w:val="false"/>
          <w:i w:val="false"/>
          <w:color w:val="000000"/>
          <w:sz w:val="28"/>
        </w:rPr>
        <w:t>
</w:t>
      </w:r>
      <w:r>
        <w:rPr>
          <w:rFonts w:ascii="Times New Roman"/>
          <w:b w:val="false"/>
          <w:i w:val="false"/>
          <w:color w:val="000000"/>
          <w:sz w:val="28"/>
        </w:rPr>
        <w:t>
      Ресей және Қытай көрші елдерінен Қазақстан транзитіне ықтималды қаупі (транзиттің Қазақстан аумағын айналып өтуі);</w:t>
      </w:r>
      <w:r>
        <w:br/>
      </w:r>
      <w:r>
        <w:rPr>
          <w:rFonts w:ascii="Times New Roman"/>
          <w:b w:val="false"/>
          <w:i w:val="false"/>
          <w:color w:val="000000"/>
          <w:sz w:val="28"/>
        </w:rPr>
        <w:t>
</w:t>
      </w:r>
      <w:r>
        <w:rPr>
          <w:rFonts w:ascii="Times New Roman"/>
          <w:b w:val="false"/>
          <w:i w:val="false"/>
          <w:color w:val="000000"/>
          <w:sz w:val="28"/>
        </w:rPr>
        <w:t>
      алдыңғы қатарлы техникалық және экологиялық регламенттерді, стандарттарды енгізу;</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8"/>
        </w:rPr>
        <w:t>
</w:t>
      </w:r>
      <w:r>
        <w:rPr>
          <w:rFonts w:ascii="Times New Roman"/>
          <w:b w:val="false"/>
          <w:i w:val="false"/>
          <w:color w:val="000000"/>
          <w:sz w:val="28"/>
        </w:rPr>
        <w:t>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8"/>
        </w:rPr>
        <w:t>
</w:t>
      </w:r>
      <w:r>
        <w:rPr>
          <w:rFonts w:ascii="Times New Roman"/>
          <w:b w:val="false"/>
          <w:i w:val="false"/>
          <w:color w:val="000000"/>
          <w:sz w:val="28"/>
        </w:rPr>
        <w:t>
      инфляциямен салыстырғанда энергия тасымалдағыштардың ішкі бағаларының алға қарай өсуі мемлекеттік және жеке меншік көлік кәсіпорындары шығындарының және отын сатып алу шығыстарының өсуіне алып келеді;</w:t>
      </w:r>
      <w:r>
        <w:br/>
      </w:r>
      <w:r>
        <w:rPr>
          <w:rFonts w:ascii="Times New Roman"/>
          <w:b w:val="false"/>
          <w:i w:val="false"/>
          <w:color w:val="000000"/>
          <w:sz w:val="28"/>
        </w:rPr>
        <w:t>
</w:t>
      </w:r>
      <w:r>
        <w:rPr>
          <w:rFonts w:ascii="Times New Roman"/>
          <w:b w:val="false"/>
          <w:i w:val="false"/>
          <w:color w:val="000000"/>
          <w:sz w:val="28"/>
        </w:rPr>
        <w:t>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Қазақстан аумағы арқылы Еуропа мен Азия арасындағы негізгі транзиттік дәліздердің өтуі;</w:t>
      </w:r>
      <w:r>
        <w:br/>
      </w:r>
      <w:r>
        <w:rPr>
          <w:rFonts w:ascii="Times New Roman"/>
          <w:b w:val="false"/>
          <w:i w:val="false"/>
          <w:color w:val="000000"/>
          <w:sz w:val="28"/>
        </w:rPr>
        <w:t>
</w:t>
      </w:r>
      <w:r>
        <w:rPr>
          <w:rFonts w:ascii="Times New Roman"/>
          <w:b w:val="false"/>
          <w:i w:val="false"/>
          <w:color w:val="000000"/>
          <w:sz w:val="28"/>
        </w:rPr>
        <w:t>
      Каспий маңы мемлекеттерімен халықаралық-шарттық базасын кеңейту;</w:t>
      </w:r>
      <w:r>
        <w:br/>
      </w:r>
      <w:r>
        <w:rPr>
          <w:rFonts w:ascii="Times New Roman"/>
          <w:b w:val="false"/>
          <w:i w:val="false"/>
          <w:color w:val="000000"/>
          <w:sz w:val="28"/>
        </w:rPr>
        <w:t>
</w:t>
      </w:r>
      <w:r>
        <w:rPr>
          <w:rFonts w:ascii="Times New Roman"/>
          <w:b w:val="false"/>
          <w:i w:val="false"/>
          <w:color w:val="000000"/>
          <w:sz w:val="28"/>
        </w:rPr>
        <w:t>
      Каспий маңы елдері тарапынан жоғары бәсекелестігі;</w:t>
      </w:r>
      <w:r>
        <w:br/>
      </w:r>
      <w:r>
        <w:rPr>
          <w:rFonts w:ascii="Times New Roman"/>
          <w:b w:val="false"/>
          <w:i w:val="false"/>
          <w:color w:val="000000"/>
          <w:sz w:val="28"/>
        </w:rPr>
        <w:t>
</w:t>
      </w:r>
      <w:r>
        <w:rPr>
          <w:rFonts w:ascii="Times New Roman"/>
          <w:b w:val="false"/>
          <w:i w:val="false"/>
          <w:color w:val="000000"/>
          <w:sz w:val="28"/>
        </w:rPr>
        <w:t>
      контрагент-мемлекеттердің порт инфрақұрылымына тәуелділігі;</w:t>
      </w:r>
      <w:r>
        <w:br/>
      </w:r>
      <w:r>
        <w:rPr>
          <w:rFonts w:ascii="Times New Roman"/>
          <w:b w:val="false"/>
          <w:i w:val="false"/>
          <w:color w:val="000000"/>
          <w:sz w:val="28"/>
        </w:rPr>
        <w:t>
</w:t>
      </w:r>
      <w:r>
        <w:rPr>
          <w:rFonts w:ascii="Times New Roman"/>
          <w:b w:val="false"/>
          <w:i w:val="false"/>
          <w:color w:val="000000"/>
          <w:sz w:val="28"/>
        </w:rPr>
        <w:t>
      дүниежүзілік мұхитқа еркін шыға алмауы;</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басқа мемлекеттерде жасанды кедергілерді жасау арқылы көлік қызметтерін көрсетудің халықаралық нарығында қазақстандық тасымалдаушылардың санын азайту;</w:t>
      </w:r>
      <w:r>
        <w:br/>
      </w:r>
      <w:r>
        <w:rPr>
          <w:rFonts w:ascii="Times New Roman"/>
          <w:b w:val="false"/>
          <w:i w:val="false"/>
          <w:color w:val="000000"/>
          <w:sz w:val="28"/>
        </w:rPr>
        <w:t>
</w:t>
      </w:r>
      <w:r>
        <w:rPr>
          <w:rFonts w:ascii="Times New Roman"/>
          <w:b w:val="false"/>
          <w:i w:val="false"/>
          <w:color w:val="000000"/>
          <w:sz w:val="28"/>
        </w:rPr>
        <w:t>
      халықаралық қатынастағы жүк және жолаушылар тасымалдары қажеттілігінің болуы;</w:t>
      </w:r>
      <w:r>
        <w:br/>
      </w:r>
      <w:r>
        <w:rPr>
          <w:rFonts w:ascii="Times New Roman"/>
          <w:b w:val="false"/>
          <w:i w:val="false"/>
          <w:color w:val="000000"/>
          <w:sz w:val="28"/>
        </w:rPr>
        <w:t>
</w:t>
      </w:r>
      <w:r>
        <w:rPr>
          <w:rFonts w:ascii="Times New Roman"/>
          <w:b w:val="false"/>
          <w:i w:val="false"/>
          <w:color w:val="000000"/>
          <w:sz w:val="28"/>
        </w:rPr>
        <w:t>
      шетелдік тасымалдаушылар тарапынан халықаралық автокөлік қызметтердің нарығындағы бәсекелестіктің болуы.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негізгі құралдардың физикалық және моральдық жағынан айтарлықтай тозуы (инфрақұрылымдар мен жылжымалы құрам);</w:t>
      </w:r>
      <w:r>
        <w:br/>
      </w:r>
      <w:r>
        <w:rPr>
          <w:rFonts w:ascii="Times New Roman"/>
          <w:b w:val="false"/>
          <w:i w:val="false"/>
          <w:color w:val="000000"/>
          <w:sz w:val="28"/>
        </w:rPr>
        <w:t>
</w:t>
      </w:r>
      <w:r>
        <w:rPr>
          <w:rFonts w:ascii="Times New Roman"/>
          <w:b w:val="false"/>
          <w:i w:val="false"/>
          <w:color w:val="000000"/>
          <w:sz w:val="28"/>
        </w:rPr>
        <w:t>
      жылжымалы құрам паркінің тапшылығы;</w:t>
      </w:r>
      <w:r>
        <w:br/>
      </w:r>
      <w:r>
        <w:rPr>
          <w:rFonts w:ascii="Times New Roman"/>
          <w:b w:val="false"/>
          <w:i w:val="false"/>
          <w:color w:val="000000"/>
          <w:sz w:val="28"/>
        </w:rPr>
        <w:t>
</w:t>
      </w:r>
      <w:r>
        <w:rPr>
          <w:rFonts w:ascii="Times New Roman"/>
          <w:b w:val="false"/>
          <w:i w:val="false"/>
          <w:color w:val="000000"/>
          <w:sz w:val="28"/>
        </w:rPr>
        <w:t>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8"/>
        </w:rPr>
        <w:t>
</w:t>
      </w:r>
      <w:r>
        <w:rPr>
          <w:rFonts w:ascii="Times New Roman"/>
          <w:b w:val="false"/>
          <w:i w:val="false"/>
          <w:color w:val="000000"/>
          <w:sz w:val="28"/>
        </w:rPr>
        <w:t>
      негізгі жүк тасымалдаушылар өндірісі көлемінің төмендеуі, тиісінше жүк тасымалы көлемінің төмендеуі;</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жеке өңірлерге автожолдар жалғыз көлік қатынасы болып табылады;</w:t>
      </w:r>
      <w:r>
        <w:br/>
      </w:r>
      <w:r>
        <w:rPr>
          <w:rFonts w:ascii="Times New Roman"/>
          <w:b w:val="false"/>
          <w:i w:val="false"/>
          <w:color w:val="000000"/>
          <w:sz w:val="28"/>
        </w:rPr>
        <w:t>
</w:t>
      </w:r>
      <w:r>
        <w:rPr>
          <w:rFonts w:ascii="Times New Roman"/>
          <w:b w:val="false"/>
          <w:i w:val="false"/>
          <w:color w:val="000000"/>
          <w:sz w:val="28"/>
        </w:rPr>
        <w:t>
      теміржол және су жолдарының төмен тығыздығы;</w:t>
      </w:r>
      <w:r>
        <w:br/>
      </w:r>
      <w:r>
        <w:rPr>
          <w:rFonts w:ascii="Times New Roman"/>
          <w:b w:val="false"/>
          <w:i w:val="false"/>
          <w:color w:val="000000"/>
          <w:sz w:val="28"/>
        </w:rPr>
        <w:t>
</w:t>
      </w:r>
      <w:r>
        <w:rPr>
          <w:rFonts w:ascii="Times New Roman"/>
          <w:b w:val="false"/>
          <w:i w:val="false"/>
          <w:color w:val="000000"/>
          <w:sz w:val="28"/>
        </w:rPr>
        <w:t>
      жол-көлік оқиғаларының жоғары деңгейі;</w:t>
      </w:r>
      <w:r>
        <w:br/>
      </w:r>
      <w:r>
        <w:rPr>
          <w:rFonts w:ascii="Times New Roman"/>
          <w:b w:val="false"/>
          <w:i w:val="false"/>
          <w:color w:val="000000"/>
          <w:sz w:val="28"/>
        </w:rPr>
        <w:t>
</w:t>
      </w:r>
      <w:r>
        <w:rPr>
          <w:rFonts w:ascii="Times New Roman"/>
          <w:b w:val="false"/>
          <w:i w:val="false"/>
          <w:color w:val="000000"/>
          <w:sz w:val="28"/>
        </w:rPr>
        <w:t>
      тауарлардың құнында биік көлік құрауышы;</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авиаотын қымбат бағалы және отандық мұнай өңдеу зауыттарында оны жеткіліксіз өндіру авиациялық қызметтер құнының көтерілуіне алып келеді;</w:t>
      </w:r>
      <w:r>
        <w:br/>
      </w:r>
      <w:r>
        <w:rPr>
          <w:rFonts w:ascii="Times New Roman"/>
          <w:b w:val="false"/>
          <w:i w:val="false"/>
          <w:color w:val="000000"/>
          <w:sz w:val="28"/>
        </w:rPr>
        <w:t>
</w:t>
      </w:r>
      <w:r>
        <w:rPr>
          <w:rFonts w:ascii="Times New Roman"/>
          <w:b w:val="false"/>
          <w:i w:val="false"/>
          <w:color w:val="000000"/>
          <w:sz w:val="28"/>
        </w:rPr>
        <w:t>
      икемді тарифтік жүйесінің болмауы, мемлекеттік органдардың қызметтер құнын қатаң реттеуі әуежайларға толық көлемде әуежайларда техникалық, транзиттік қону үшін шетелдік ӘК тарту бойынша іс-шараларды іске асыруға мүмкіндік бермейді;</w:t>
      </w:r>
      <w:r>
        <w:br/>
      </w:r>
      <w:r>
        <w:rPr>
          <w:rFonts w:ascii="Times New Roman"/>
          <w:b w:val="false"/>
          <w:i w:val="false"/>
          <w:color w:val="000000"/>
          <w:sz w:val="28"/>
        </w:rPr>
        <w:t>
</w:t>
      </w:r>
      <w:r>
        <w:rPr>
          <w:rFonts w:ascii="Times New Roman"/>
          <w:b w:val="false"/>
          <w:i w:val="false"/>
          <w:color w:val="000000"/>
          <w:sz w:val="28"/>
        </w:rPr>
        <w:t>
      өңірлік әуежайларда негізгі өндірістік қорлардың (ұшу-қону жолақтары мен терминалдар) тозуы және батыс өндірісінің әуе кемелеріне қызмет көрсетуге арналған қазіргі заманғы арнайы техникалардың болмауы;</w:t>
      </w:r>
      <w:r>
        <w:br/>
      </w:r>
      <w:r>
        <w:rPr>
          <w:rFonts w:ascii="Times New Roman"/>
          <w:b w:val="false"/>
          <w:i w:val="false"/>
          <w:color w:val="000000"/>
          <w:sz w:val="28"/>
        </w:rPr>
        <w:t>
</w:t>
      </w:r>
      <w:r>
        <w:rPr>
          <w:rFonts w:ascii="Times New Roman"/>
          <w:b w:val="false"/>
          <w:i w:val="false"/>
          <w:color w:val="000000"/>
          <w:sz w:val="28"/>
        </w:rPr>
        <w:t>
      бюджеттік қаржыландыруды қысқарту;</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негізгі құралдардың моральдық және физикалық жағынан айтарлықтай тозуы;</w:t>
      </w:r>
      <w:r>
        <w:br/>
      </w:r>
      <w:r>
        <w:rPr>
          <w:rFonts w:ascii="Times New Roman"/>
          <w:b w:val="false"/>
          <w:i w:val="false"/>
          <w:color w:val="000000"/>
          <w:sz w:val="28"/>
        </w:rPr>
        <w:t>
</w:t>
      </w:r>
      <w:r>
        <w:rPr>
          <w:rFonts w:ascii="Times New Roman"/>
          <w:b w:val="false"/>
          <w:i w:val="false"/>
          <w:color w:val="000000"/>
          <w:sz w:val="28"/>
        </w:rPr>
        <w:t>
      су жолдары тығыздығының төмендігі;</w:t>
      </w:r>
      <w:r>
        <w:br/>
      </w:r>
      <w:r>
        <w:rPr>
          <w:rFonts w:ascii="Times New Roman"/>
          <w:b w:val="false"/>
          <w:i w:val="false"/>
          <w:color w:val="000000"/>
          <w:sz w:val="28"/>
        </w:rPr>
        <w:t>
</w:t>
      </w:r>
      <w:r>
        <w:rPr>
          <w:rFonts w:ascii="Times New Roman"/>
          <w:b w:val="false"/>
          <w:i w:val="false"/>
          <w:color w:val="000000"/>
          <w:sz w:val="28"/>
        </w:rPr>
        <w:t>
      жүктердiң дәстүрлi түрлерi (металл, дән) өндiруден тәуелдiлiгі, олар экспорттық қатынастарда Ақтау теңiз порты арқылы тасымалданады;</w:t>
      </w:r>
      <w:r>
        <w:br/>
      </w:r>
      <w:r>
        <w:rPr>
          <w:rFonts w:ascii="Times New Roman"/>
          <w:b w:val="false"/>
          <w:i w:val="false"/>
          <w:color w:val="000000"/>
          <w:sz w:val="28"/>
        </w:rPr>
        <w:t>
</w:t>
      </w:r>
      <w:r>
        <w:rPr>
          <w:rFonts w:ascii="Times New Roman"/>
          <w:b w:val="false"/>
          <w:i w:val="false"/>
          <w:color w:val="000000"/>
          <w:sz w:val="28"/>
        </w:rPr>
        <w:t>
      көліктің аралас түрлері инфрақұрылымының дамуы;</w:t>
      </w:r>
      <w:r>
        <w:br/>
      </w:r>
      <w:r>
        <w:rPr>
          <w:rFonts w:ascii="Times New Roman"/>
          <w:b w:val="false"/>
          <w:i w:val="false"/>
          <w:color w:val="000000"/>
          <w:sz w:val="28"/>
        </w:rPr>
        <w:t>
</w:t>
      </w:r>
      <w:r>
        <w:rPr>
          <w:rFonts w:ascii="Times New Roman"/>
          <w:b w:val="false"/>
          <w:i w:val="false"/>
          <w:color w:val="000000"/>
          <w:sz w:val="28"/>
        </w:rPr>
        <w:t>
      ішкі су жолдарының навигациялық кезеңге тәуелділігі;</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автокөлік құралдарының қатты тозуы және әлсіз техникалық жағдайы;</w:t>
      </w:r>
      <w:r>
        <w:br/>
      </w:r>
      <w:r>
        <w:rPr>
          <w:rFonts w:ascii="Times New Roman"/>
          <w:b w:val="false"/>
          <w:i w:val="false"/>
          <w:color w:val="000000"/>
          <w:sz w:val="28"/>
        </w:rPr>
        <w:t>
</w:t>
      </w:r>
      <w:r>
        <w:rPr>
          <w:rFonts w:ascii="Times New Roman"/>
          <w:b w:val="false"/>
          <w:i w:val="false"/>
          <w:color w:val="000000"/>
          <w:sz w:val="28"/>
        </w:rPr>
        <w:t>
      тұрғындар және елдiң экономикасының кәсiпорындарында тасымалдаулардағы биiк қажеттiлік;</w:t>
      </w:r>
      <w:r>
        <w:br/>
      </w:r>
      <w:r>
        <w:rPr>
          <w:rFonts w:ascii="Times New Roman"/>
          <w:b w:val="false"/>
          <w:i w:val="false"/>
          <w:color w:val="000000"/>
          <w:sz w:val="28"/>
        </w:rPr>
        <w:t>
</w:t>
      </w:r>
      <w:r>
        <w:rPr>
          <w:rFonts w:ascii="Times New Roman"/>
          <w:b w:val="false"/>
          <w:i w:val="false"/>
          <w:color w:val="000000"/>
          <w:sz w:val="28"/>
        </w:rPr>
        <w:t>
      басқарудың институционалдық құрылымдарының болуы және автокөлiктiң жұмыс жасауының нормативтiк-құқықтық базасының деңгейi;</w:t>
      </w:r>
      <w:r>
        <w:br/>
      </w:r>
      <w:r>
        <w:rPr>
          <w:rFonts w:ascii="Times New Roman"/>
          <w:b w:val="false"/>
          <w:i w:val="false"/>
          <w:color w:val="000000"/>
          <w:sz w:val="28"/>
        </w:rPr>
        <w:t>
</w:t>
      </w:r>
      <w:r>
        <w:rPr>
          <w:rFonts w:ascii="Times New Roman"/>
          <w:b w:val="false"/>
          <w:i w:val="false"/>
          <w:color w:val="000000"/>
          <w:sz w:val="28"/>
        </w:rPr>
        <w:t>
      автокөлiктiң жұмысы жасауының нарықтық тетіктері: тасымалдауларды жүзеге асыруға заңды және жеке тұлғалардың қолжетімділігі, еркін бағалары, тасымалдаушы арасындағы жолаушылар көлiгi маршруттарының конкурстық бөлу жүйесi.</w:t>
      </w:r>
    </w:p>
    <w:bookmarkEnd w:id="23"/>
    <w:bookmarkStart w:name="z187" w:id="24"/>
    <w:p>
      <w:pPr>
        <w:spacing w:after="0"/>
        <w:ind w:left="0"/>
        <w:jc w:val="left"/>
      </w:pPr>
      <w:r>
        <w:rPr>
          <w:rFonts w:ascii="Times New Roman"/>
          <w:b/>
          <w:i w:val="false"/>
          <w:color w:val="000000"/>
        </w:rPr>
        <w:t xml:space="preserve"> 
2 Стратегиялық бағыт. Қазақстан Республикасының транзит-көлік</w:t>
      </w:r>
      <w:r>
        <w:br/>
      </w:r>
      <w:r>
        <w:rPr>
          <w:rFonts w:ascii="Times New Roman"/>
          <w:b/>
          <w:i w:val="false"/>
          <w:color w:val="000000"/>
        </w:rPr>
        <w:t>
әлеуетін дамыту</w:t>
      </w:r>
    </w:p>
    <w:bookmarkEnd w:id="24"/>
    <w:bookmarkStart w:name="z188" w:id="25"/>
    <w:p>
      <w:pPr>
        <w:spacing w:after="0"/>
        <w:ind w:left="0"/>
        <w:jc w:val="left"/>
      </w:pPr>
      <w:r>
        <w:rPr>
          <w:rFonts w:ascii="Times New Roman"/>
          <w:b/>
          <w:i w:val="false"/>
          <w:color w:val="000000"/>
        </w:rPr>
        <w:t xml:space="preserve"> 
1. Дамудың негізгі параметрлері</w:t>
      </w:r>
    </w:p>
    <w:bookmarkEnd w:id="25"/>
    <w:bookmarkStart w:name="z189" w:id="26"/>
    <w:p>
      <w:pPr>
        <w:spacing w:after="0"/>
        <w:ind w:left="0"/>
        <w:jc w:val="both"/>
      </w:pPr>
      <w:r>
        <w:rPr>
          <w:rFonts w:ascii="Times New Roman"/>
          <w:b w:val="false"/>
          <w:i w:val="false"/>
          <w:color w:val="000000"/>
          <w:sz w:val="28"/>
        </w:rPr>
        <w:t>
      Қазақстан Еуропа мен Азияның арасындағы коммуникациялық ағыны орталығында орналасқан және ұлттық транзиттік ресурстарды іске асыруға қабілетті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 өңірді айналып өту мүмкін емес, соның өзі ортаазиялық көлік дәліздерінің басымдылық жағын көрсетеді.</w:t>
      </w:r>
      <w:r>
        <w:br/>
      </w:r>
      <w:r>
        <w:rPr>
          <w:rFonts w:ascii="Times New Roman"/>
          <w:b w:val="false"/>
          <w:i w:val="false"/>
          <w:color w:val="000000"/>
          <w:sz w:val="28"/>
        </w:rPr>
        <w:t>
</w:t>
      </w:r>
      <w:r>
        <w:rPr>
          <w:rFonts w:ascii="Times New Roman"/>
          <w:b w:val="false"/>
          <w:i w:val="false"/>
          <w:color w:val="000000"/>
          <w:sz w:val="28"/>
        </w:rPr>
        <w:t>
      Соңғы жылдары Еуразия құрлығында халықаралық экономикалық байланыстардың жаһандану процесінің тереңдеуіне және Шығыс Азия мен Еуропа арасында жүк ағынының өсуіне байланысты «Ұлы Жібек жолын» жаңғырту – кешенді еуразиялық трансқұрылықтық көпірді құру өзекті мәселе болып отыр.</w:t>
      </w:r>
      <w:r>
        <w:br/>
      </w:r>
      <w:r>
        <w:rPr>
          <w:rFonts w:ascii="Times New Roman"/>
          <w:b w:val="false"/>
          <w:i w:val="false"/>
          <w:color w:val="000000"/>
          <w:sz w:val="28"/>
        </w:rPr>
        <w:t>
</w:t>
      </w:r>
      <w:r>
        <w:rPr>
          <w:rFonts w:ascii="Times New Roman"/>
          <w:b w:val="false"/>
          <w:i w:val="false"/>
          <w:color w:val="000000"/>
          <w:sz w:val="28"/>
        </w:rPr>
        <w:t>
      Оңтүстік Батыс, Оңтүстік және Оңтүстік 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жаңа көлік бағыттарын құру және экспортталатын қытайлық жүктердің бөлігін Таяу Шығыс және Еуропа бағытында Орталық-Азия магистральдарына қайта бағдарлауға мүмкіндік беретіндігіне үлкен үміт артылып отыр.</w:t>
      </w:r>
      <w:r>
        <w:br/>
      </w:r>
      <w:r>
        <w:rPr>
          <w:rFonts w:ascii="Times New Roman"/>
          <w:b w:val="false"/>
          <w:i w:val="false"/>
          <w:color w:val="000000"/>
          <w:sz w:val="28"/>
        </w:rPr>
        <w:t>
</w:t>
      </w:r>
      <w:r>
        <w:rPr>
          <w:rFonts w:ascii="Times New Roman"/>
          <w:b w:val="false"/>
          <w:i w:val="false"/>
          <w:color w:val="000000"/>
          <w:sz w:val="28"/>
        </w:rPr>
        <w:t>
      Маңызды факторлардың бірі басты серіктесі Еуропалық Одақ болып табылатын, сыртқы сауда айналымының ерекше жоғары қарқынын көрсетіп отырған Қытайдың қарқынды дамыған экономикасы (2006 жылдың қорытындылары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транзитінен түсетін табыс 2015 жылға қарай шамамен 1,1 млрд. АҚШ долларына жетеді деп болжануда (2007 жылы – 500 млн. АҚШ доллары). Жалпы алғанда Оңтүстік-Шығыс және Шығыс Азия – Еуропа бағыттарындағы транзиттік ағымдар шамамен 330–400 млрд. АҚШ долларына бағалануда, бұл жерде осы ағымдардың 20 %-ы Қазақстан аумағы арқылы өтуі мүмкін.</w:t>
      </w:r>
      <w:r>
        <w:br/>
      </w:r>
      <w:r>
        <w:rPr>
          <w:rFonts w:ascii="Times New Roman"/>
          <w:b w:val="false"/>
          <w:i w:val="false"/>
          <w:color w:val="000000"/>
          <w:sz w:val="28"/>
        </w:rPr>
        <w:t>
</w:t>
      </w:r>
      <w:r>
        <w:rPr>
          <w:rFonts w:ascii="Times New Roman"/>
          <w:b w:val="false"/>
          <w:i w:val="false"/>
          <w:color w:val="000000"/>
          <w:sz w:val="28"/>
        </w:rPr>
        <w:t>
      Иран Парсы шығанағы мен Үнді мұхиты порттарына, сонымен бірге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w:t>
      </w:r>
      <w:r>
        <w:rPr>
          <w:rFonts w:ascii="Times New Roman"/>
          <w:b w:val="false"/>
          <w:i w:val="false"/>
          <w:color w:val="000000"/>
          <w:sz w:val="28"/>
        </w:rPr>
        <w:t>
      Оңтүстік Азиядағы ең тұрақты нарық және басты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w:t>
      </w:r>
      <w:r>
        <w:rPr>
          <w:rFonts w:ascii="Times New Roman"/>
          <w:b w:val="false"/>
          <w:i w:val="false"/>
          <w:color w:val="000000"/>
          <w:sz w:val="28"/>
        </w:rPr>
        <w:t>
      Темір жол саласындағы құрылыс пен электрлендірудің барлық жобалары бірінші кезекте жаңа көлік дәліздерін құру, келешегі бар желілерді дамыту, жеткізу қашықтығы мен уақытын қысқартуға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трансқұрылықтық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Еуропа – Кавказ – Азия халықаралық көлік дәлізі (бұдан әрі – ТРАСЕКА): негізгі бағыт Түрікменбашы порты – Сарыағаш – Достық арқылы, Ақтау – Достық тармағы (ұзақтығы 3 836 км; Қазақстан Республикасы бойынша жеткізу мерзімі – 19 тәулік; 2007 жылы транзитпен 30 мың тонна, 2008 жылы – 37 мың тонна, 2009 жылы – 29 мың тонна, 2010 жылы – 24 мың тонна, 2011 жылы – 51,4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 дәлізі: Қазақстанның Ақтау теңіз порты учаскелерінде қатысуы арқылы - Ресейдің Орал өңірлері – Никельтау – Ақтау және кері қарай Солтүстік Еуропа – Парсы шығанағының елдері Ресей мен Иран арқылы (ұзақтығы 1 235 км, Қазақстан Республикасы бойынша жеткізу мерзімі – 7 тәулік; 2008 жылы транзитпен 11 мың тонна, 2009 жылы – 232 мың тонна, 2010 жылы - 17,6 мың тонна, 2011 жылы – 19,4 мың тонна тасымалданды).</w:t>
      </w:r>
      <w:r>
        <w:br/>
      </w:r>
      <w:r>
        <w:rPr>
          <w:rFonts w:ascii="Times New Roman"/>
          <w:b w:val="false"/>
          <w:i w:val="false"/>
          <w:color w:val="000000"/>
          <w:sz w:val="28"/>
        </w:rPr>
        <w:t>
</w:t>
      </w:r>
      <w:r>
        <w:rPr>
          <w:rFonts w:ascii="Times New Roman"/>
          <w:b w:val="false"/>
          <w:i w:val="false"/>
          <w:color w:val="000000"/>
          <w:sz w:val="28"/>
        </w:rPr>
        <w:t>
      3) Ортаазиялық дәліз: Сарыағаш – Өзіңкі, Өзіңкі – Сарыағаш (ұзақтығы – 2 147 км; Қазақстан Республикасы бойынша жеткізу мерзімі – 11 тәулік; 2007 жылы транзитпен 1 137 мың тонна, 2008 жылы – 1 453 мың тонна, 2009 жылғы – 766 мың тонна, 2010 жылы - 987 мың тонна, 2011 жылы – 756 мың тонна тасымалданды).</w:t>
      </w:r>
      <w:r>
        <w:br/>
      </w:r>
      <w:r>
        <w:rPr>
          <w:rFonts w:ascii="Times New Roman"/>
          <w:b w:val="false"/>
          <w:i w:val="false"/>
          <w:color w:val="000000"/>
          <w:sz w:val="28"/>
        </w:rPr>
        <w:t>
</w:t>
      </w:r>
      <w:r>
        <w:rPr>
          <w:rFonts w:ascii="Times New Roman"/>
          <w:b w:val="false"/>
          <w:i w:val="false"/>
          <w:color w:val="000000"/>
          <w:sz w:val="28"/>
        </w:rPr>
        <w:t>
      4) Трансазиялық дәліз (солтүстік бағыт): Достық – Петропавл, Петропавл – Достық (ұзақтығы – 1 910 км; Қазақстан Республикасы бойынша жеткізу мерзімі – 10 тәулік; 2007 жылы транзитпен 111 мың тонна, 2008 жылы – 177 мың тонна, 2009 жылы – 72 мың тонна, 2010 жылы – 121 мың тонна, 2011 жылы – 103,6 мың тонна тасымалданды).</w:t>
      </w:r>
      <w:r>
        <w:br/>
      </w:r>
      <w:r>
        <w:rPr>
          <w:rFonts w:ascii="Times New Roman"/>
          <w:b w:val="false"/>
          <w:i w:val="false"/>
          <w:color w:val="000000"/>
          <w:sz w:val="28"/>
        </w:rPr>
        <w:t>
</w:t>
      </w:r>
      <w:r>
        <w:rPr>
          <w:rFonts w:ascii="Times New Roman"/>
          <w:b w:val="false"/>
          <w:i w:val="false"/>
          <w:color w:val="000000"/>
          <w:sz w:val="28"/>
        </w:rPr>
        <w:t>
      5) Трансазиялық дәліз (орталық бағыт): Достық – Сарыағаш, Сарыағаш – Достық (ұзақтығы – 1 831 км; Қазақстан Республикасы бойынша жеткізу мерзімі – 9 тәулік; 2007 жылы транзитпен 1 300 мың тонна, 2008 жылы – 1 834 мың тонна, 2009 жылы – 2 034 мың тонна, 2010 жылы – 1 828 мың тонна, 2011 жылы – 1 935 мың тонна тасымалданды).</w:t>
      </w:r>
      <w:r>
        <w:br/>
      </w:r>
      <w:r>
        <w:rPr>
          <w:rFonts w:ascii="Times New Roman"/>
          <w:b w:val="false"/>
          <w:i w:val="false"/>
          <w:color w:val="000000"/>
          <w:sz w:val="28"/>
        </w:rPr>
        <w:t>
</w:t>
      </w:r>
      <w:r>
        <w:rPr>
          <w:rFonts w:ascii="Times New Roman"/>
          <w:b w:val="false"/>
          <w:i w:val="false"/>
          <w:color w:val="000000"/>
          <w:sz w:val="28"/>
        </w:rPr>
        <w:t>
      2011 жылғы Қазақстан Республикасы аумағы арқылы өткізілген контейнерлік поездар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1188"/>
        <w:gridCol w:w="5789"/>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Хайратон</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Достық - Чиндао</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Алашанькоу</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Защита</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Чиндао - Достық - Алматы</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Галаба</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Алматы 1</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Сіргелі</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Сарыағаш - Чукурсай</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Черкесск</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Дуйсбург</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Антверпен</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Рига – Озинки – Галаба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Ақтау – Галаба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27"/>
    <w:p>
      <w:pPr>
        <w:spacing w:after="0"/>
        <w:ind w:left="0"/>
        <w:jc w:val="both"/>
      </w:pPr>
      <w:r>
        <w:rPr>
          <w:rFonts w:ascii="Times New Roman"/>
          <w:b w:val="false"/>
          <w:i w:val="false"/>
          <w:color w:val="000000"/>
          <w:sz w:val="28"/>
        </w:rPr>
        <w:t>
      2016 жылға қарай Қорғастан Ақтау теңіз портына дейін 1 200 км қашықтықты қысқартатын «Бейнеу - Жезқазған» темір жолын салу жобасын іске асыру жоспарланады.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Қазақстан аумағы арқылы 70 халықаралық әуе дәлізі өтеді. Халықаралық транзиттік әуе қатынастар желісі 1995 жылдан 2011 жылға дейін 5 мың км-ден 77 мың км-ге дейін ұлғайды. Алматы, Астана, Қарағанды және Атырау әуежайларында «EL AL» (Израиль) «KLM» (Нидерланды), «FedEx» (АҚШ) және т.б авиакомпанияларының Боинг-747 жүк тасымалдайтын тағы басқа әуе кемелері тұрақты түрде жанармай құюды жүзеге асырады.</w:t>
      </w:r>
      <w:r>
        <w:br/>
      </w:r>
      <w:r>
        <w:rPr>
          <w:rFonts w:ascii="Times New Roman"/>
          <w:b w:val="false"/>
          <w:i w:val="false"/>
          <w:color w:val="000000"/>
          <w:sz w:val="28"/>
        </w:rPr>
        <w:t>
</w:t>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трансқұрылықтық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қайта жаңарту көзделген. Бағыттың жалпы ұзақтығы 8 445 км, оның ішінде: Ресей бойынша – 2 233 км, Қазақстан бойынша – 2 787 км (2 552 км - қайта жаңғыртуға жатады), Қытай бойынша – 3 425 км құрайды.</w:t>
      </w:r>
      <w:r>
        <w:br/>
      </w:r>
      <w:r>
        <w:rPr>
          <w:rFonts w:ascii="Times New Roman"/>
          <w:b w:val="false"/>
          <w:i w:val="false"/>
          <w:color w:val="000000"/>
          <w:sz w:val="28"/>
        </w:rPr>
        <w:t>
</w:t>
      </w:r>
      <w:r>
        <w:rPr>
          <w:rFonts w:ascii="Times New Roman"/>
          <w:b w:val="false"/>
          <w:i w:val="false"/>
          <w:color w:val="000000"/>
          <w:sz w:val="28"/>
        </w:rPr>
        <w:t>
      Қорғастан Ақтау теңіз портына дейін 1 200 км қашықтықты қысқартатын «Бейнеу - Жезқазған» темір жолын салу жобасын іске асыру жоспарлануда.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ретте Ақтау портының үлесі жиынтық соманың 38 % құрайды.</w:t>
      </w:r>
      <w:r>
        <w:br/>
      </w:r>
      <w:r>
        <w:rPr>
          <w:rFonts w:ascii="Times New Roman"/>
          <w:b w:val="false"/>
          <w:i w:val="false"/>
          <w:color w:val="000000"/>
          <w:sz w:val="28"/>
        </w:rPr>
        <w:t>
</w:t>
      </w:r>
      <w:r>
        <w:rPr>
          <w:rFonts w:ascii="Times New Roman"/>
          <w:b w:val="false"/>
          <w:i w:val="false"/>
          <w:color w:val="000000"/>
          <w:sz w:val="28"/>
        </w:rPr>
        <w:t>
      Әлемдік көлік жүйесіне интеграция халықаралық стандарттарды енгізуді, халықаралық дәліздерді дамытуды, басқа мемлекеттердегі ұқсас маршруттарға қарағанда ең жақсы жағдайларды жасауды, басқа да сауда-көлік проблемаларын шешуді және өз экспорттық, импорттық және транзиттік мүмкіндіктерін белсенді дамытуды қажет етеді.</w:t>
      </w:r>
      <w:r>
        <w:br/>
      </w:r>
      <w:r>
        <w:rPr>
          <w:rFonts w:ascii="Times New Roman"/>
          <w:b w:val="false"/>
          <w:i w:val="false"/>
          <w:color w:val="000000"/>
          <w:sz w:val="28"/>
        </w:rPr>
        <w:t>
</w:t>
      </w:r>
      <w:r>
        <w:rPr>
          <w:rFonts w:ascii="Times New Roman"/>
          <w:b w:val="false"/>
          <w:i w:val="false"/>
          <w:color w:val="000000"/>
          <w:sz w:val="28"/>
        </w:rPr>
        <w:t>
      Осы стратегиялық бағыттың стратегиялық мақсаты Қазақстан аумағы арқылы өтетін транзиттік тасымалдардың көлемін ұлғайту болып табылады.</w:t>
      </w:r>
      <w:r>
        <w:br/>
      </w:r>
      <w:r>
        <w:rPr>
          <w:rFonts w:ascii="Times New Roman"/>
          <w:b w:val="false"/>
          <w:i w:val="false"/>
          <w:color w:val="000000"/>
          <w:sz w:val="28"/>
        </w:rPr>
        <w:t>
</w:t>
      </w:r>
      <w:r>
        <w:rPr>
          <w:rFonts w:ascii="Times New Roman"/>
          <w:b w:val="false"/>
          <w:i w:val="false"/>
          <w:color w:val="000000"/>
          <w:sz w:val="28"/>
        </w:rPr>
        <w:t>
      Бұл қажетті халықаралық нормативтік құқықтық базаны қалыптастыруды, халықаралық стандарттарды енгізуді, халықаралық дәліздерді дамытуды, басқа мемлекеттердегі ұқсас маршруттарға қарағанда ең жақсы жағдайларды жасауды, барлық көлік салалары бойынша басқа да сауда-көлік проблемаларын шешуді және өз экспорттық, импорттық және транзиттік мүмкіндіктерін белсенді дамытуды қажет етеді.</w:t>
      </w:r>
      <w:r>
        <w:br/>
      </w:r>
      <w:r>
        <w:rPr>
          <w:rFonts w:ascii="Times New Roman"/>
          <w:b w:val="false"/>
          <w:i w:val="false"/>
          <w:color w:val="000000"/>
          <w:sz w:val="28"/>
        </w:rPr>
        <w:t>
</w:t>
      </w:r>
      <w:r>
        <w:rPr>
          <w:rFonts w:ascii="Times New Roman"/>
          <w:b w:val="false"/>
          <w:i w:val="false"/>
          <w:color w:val="000000"/>
          <w:sz w:val="28"/>
        </w:rPr>
        <w:t>
      Осы мақсатқа жету үшін негізгі міндет Қазақстан Республикасы көлік-коммуникация кешенін халықаралық көлік жүйесіне интеграциялау деңгейін арттыру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Министрлік халықаралық және субөңірлік ұйымдармен жұмысты үйлестіру бойынша белсенді жұмыс жүргізуде.</w:t>
      </w:r>
    </w:p>
    <w:bookmarkEnd w:id="27"/>
    <w:bookmarkStart w:name="z215" w:id="28"/>
    <w:p>
      <w:pPr>
        <w:spacing w:after="0"/>
        <w:ind w:left="0"/>
        <w:jc w:val="left"/>
      </w:pPr>
      <w:r>
        <w:rPr>
          <w:rFonts w:ascii="Times New Roman"/>
          <w:b/>
          <w:i w:val="false"/>
          <w:color w:val="000000"/>
        </w:rPr>
        <w:t xml:space="preserve"> 
2. Негізгі проблемаларды талдау</w:t>
      </w:r>
    </w:p>
    <w:bookmarkEnd w:id="28"/>
    <w:bookmarkStart w:name="z216" w:id="29"/>
    <w:p>
      <w:pPr>
        <w:spacing w:after="0"/>
        <w:ind w:left="0"/>
        <w:jc w:val="both"/>
      </w:pPr>
      <w:r>
        <w:rPr>
          <w:rFonts w:ascii="Times New Roman"/>
          <w:b w:val="false"/>
          <w:i w:val="false"/>
          <w:color w:val="000000"/>
          <w:sz w:val="28"/>
        </w:rPr>
        <w:t>
      Халықаралық тасымалдардың әлемдік тәжірибесі көлік маршруттарының бәсекеге қабілеттілігін қамтамасыз ету тек қана техникалық проблемаларды шешумен ғана шектелмейтіндігін куәландырады. Маңызды мәні барлық мүдделі тараптармен халықаралық көлік дәліздерін дамыту бойынша саясаттың болмауы, шекаралық өтпелдер арқылы жүктерді өткізу технологиясының жетілдірілмеуі, құқық саласындағы және т.б. ақпараттық қамтамасыз етудің жетіспеушілігі транзиттік жүк ағындарының жүру жолында физикалық емес кедергілерді жою болып табылады.</w:t>
      </w:r>
      <w:r>
        <w:br/>
      </w:r>
      <w:r>
        <w:rPr>
          <w:rFonts w:ascii="Times New Roman"/>
          <w:b w:val="false"/>
          <w:i w:val="false"/>
          <w:color w:val="000000"/>
          <w:sz w:val="28"/>
        </w:rPr>
        <w:t>
</w:t>
      </w:r>
      <w:r>
        <w:rPr>
          <w:rFonts w:ascii="Times New Roman"/>
          <w:b w:val="false"/>
          <w:i w:val="false"/>
          <w:color w:val="000000"/>
          <w:sz w:val="28"/>
        </w:rPr>
        <w:t>
      Қазақстанның қазіргі сауда серіктестерінің халықаралық стандарттары мен жүйелерінің көліктік инфрақұрылымның кейбір техникалық параметрлерімен сәйкес сауда-көліктік байланыстың дамуы мен өңірлік ықпалдастық жолындағы ерекше кедергі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барлық аумағында көліктік-коммуникациялық желіні теңгерімсіз орналасуы бірыңғай экономикалық кеңістіктің дамуымен халық ұтқырлығының өсімін кедергі келтіреді.</w:t>
      </w:r>
    </w:p>
    <w:bookmarkEnd w:id="29"/>
    <w:bookmarkStart w:name="z219" w:id="30"/>
    <w:p>
      <w:pPr>
        <w:spacing w:after="0"/>
        <w:ind w:left="0"/>
        <w:jc w:val="left"/>
      </w:pPr>
      <w:r>
        <w:rPr>
          <w:rFonts w:ascii="Times New Roman"/>
          <w:b/>
          <w:i w:val="false"/>
          <w:color w:val="000000"/>
        </w:rPr>
        <w:t xml:space="preserve"> 
3. Негізгі сыртқы және ішкі факторларды бағалау</w:t>
      </w:r>
    </w:p>
    <w:bookmarkEnd w:id="30"/>
    <w:bookmarkStart w:name="z220" w:id="31"/>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Ұлы «Жібек жолын» жаңғырту – кешенді еуразиялық трансқұрлықтық көпірді құру;</w:t>
      </w:r>
      <w:r>
        <w:br/>
      </w:r>
      <w:r>
        <w:rPr>
          <w:rFonts w:ascii="Times New Roman"/>
          <w:b w:val="false"/>
          <w:i w:val="false"/>
          <w:color w:val="000000"/>
          <w:sz w:val="28"/>
        </w:rPr>
        <w:t>
</w:t>
      </w:r>
      <w:r>
        <w:rPr>
          <w:rFonts w:ascii="Times New Roman"/>
          <w:b w:val="false"/>
          <w:i w:val="false"/>
          <w:color w:val="000000"/>
          <w:sz w:val="28"/>
        </w:rPr>
        <w:t>
      2) Оңтүстік Батыс, Оңтүстік және Оңтүстік Шығыс Азия елдерінің ТМД және Еуропа елдерімен сауда-экономикалық қарым-қатынастарын өзекті ету;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Қазақстанның экспорт-импорттық мүмкіндіктерін және ұлттық транзиттік ресурстарын іске асыру;</w:t>
      </w:r>
      <w:r>
        <w:br/>
      </w:r>
      <w:r>
        <w:rPr>
          <w:rFonts w:ascii="Times New Roman"/>
          <w:b w:val="false"/>
          <w:i w:val="false"/>
          <w:color w:val="000000"/>
          <w:sz w:val="28"/>
        </w:rPr>
        <w:t>
</w:t>
      </w:r>
      <w:r>
        <w:rPr>
          <w:rFonts w:ascii="Times New Roman"/>
          <w:b w:val="false"/>
          <w:i w:val="false"/>
          <w:color w:val="000000"/>
          <w:sz w:val="28"/>
        </w:rPr>
        <w:t>
      2) Қазақстанның бірегей геосаяси орналасуы;</w:t>
      </w:r>
      <w:r>
        <w:br/>
      </w:r>
      <w:r>
        <w:rPr>
          <w:rFonts w:ascii="Times New Roman"/>
          <w:b w:val="false"/>
          <w:i w:val="false"/>
          <w:color w:val="000000"/>
          <w:sz w:val="28"/>
        </w:rPr>
        <w:t>
</w:t>
      </w:r>
      <w:r>
        <w:rPr>
          <w:rFonts w:ascii="Times New Roman"/>
          <w:b w:val="false"/>
          <w:i w:val="false"/>
          <w:color w:val="000000"/>
          <w:sz w:val="28"/>
        </w:rPr>
        <w:t>
      3) қосымша халықаралық әуе дәліздерінің бар болуы;</w:t>
      </w:r>
      <w:r>
        <w:br/>
      </w:r>
      <w:r>
        <w:rPr>
          <w:rFonts w:ascii="Times New Roman"/>
          <w:b w:val="false"/>
          <w:i w:val="false"/>
          <w:color w:val="000000"/>
          <w:sz w:val="28"/>
        </w:rPr>
        <w:t>
</w:t>
      </w:r>
      <w:r>
        <w:rPr>
          <w:rFonts w:ascii="Times New Roman"/>
          <w:b w:val="false"/>
          <w:i w:val="false"/>
          <w:color w:val="000000"/>
          <w:sz w:val="28"/>
        </w:rPr>
        <w:t>
      4) Қазақстандағы ең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w:t>
      </w:r>
      <w:r>
        <w:br/>
      </w:r>
      <w:r>
        <w:rPr>
          <w:rFonts w:ascii="Times New Roman"/>
          <w:b w:val="false"/>
          <w:i w:val="false"/>
          <w:color w:val="000000"/>
          <w:sz w:val="28"/>
        </w:rPr>
        <w:t>
</w:t>
      </w:r>
      <w:r>
        <w:rPr>
          <w:rFonts w:ascii="Times New Roman"/>
          <w:b w:val="false"/>
          <w:i w:val="false"/>
          <w:color w:val="000000"/>
          <w:sz w:val="28"/>
        </w:rPr>
        <w:t>
      5) Қорғастан Ақтау теңіз портына қашықтықты қысқартатын «Бейнеу - Жезқазған» темір жолын салу жобасын іске асыру.</w:t>
      </w:r>
    </w:p>
    <w:bookmarkEnd w:id="31"/>
    <w:bookmarkStart w:name="z229" w:id="32"/>
    <w:p>
      <w:pPr>
        <w:spacing w:after="0"/>
        <w:ind w:left="0"/>
        <w:jc w:val="left"/>
      </w:pPr>
      <w:r>
        <w:rPr>
          <w:rFonts w:ascii="Times New Roman"/>
          <w:b/>
          <w:i w:val="false"/>
          <w:color w:val="000000"/>
        </w:rPr>
        <w:t xml:space="preserve"> 
3-стратегиялық бағыт. Мультимедиялық қызметтерді ұсынуға</w:t>
      </w:r>
      <w:r>
        <w:br/>
      </w:r>
      <w:r>
        <w:rPr>
          <w:rFonts w:ascii="Times New Roman"/>
          <w:b/>
          <w:i w:val="false"/>
          <w:color w:val="000000"/>
        </w:rPr>
        <w:t>
бағытталған, қазіргі заманғы технологияларға негізделген</w:t>
      </w:r>
      <w:r>
        <w:br/>
      </w:r>
      <w:r>
        <w:rPr>
          <w:rFonts w:ascii="Times New Roman"/>
          <w:b/>
          <w:i w:val="false"/>
          <w:color w:val="000000"/>
        </w:rPr>
        <w:t>
қызметтерді, өндірістерді және АКТ инфрақұрылымын дамыту.</w:t>
      </w:r>
    </w:p>
    <w:bookmarkEnd w:id="32"/>
    <w:bookmarkStart w:name="z230" w:id="33"/>
    <w:p>
      <w:pPr>
        <w:spacing w:after="0"/>
        <w:ind w:left="0"/>
        <w:jc w:val="left"/>
      </w:pPr>
      <w:r>
        <w:rPr>
          <w:rFonts w:ascii="Times New Roman"/>
          <w:b/>
          <w:i w:val="false"/>
          <w:color w:val="000000"/>
        </w:rPr>
        <w:t xml:space="preserve"> 
1. Дамудың негізгі параметрлері</w:t>
      </w:r>
    </w:p>
    <w:bookmarkEnd w:id="33"/>
    <w:bookmarkStart w:name="z231" w:id="34"/>
    <w:p>
      <w:pPr>
        <w:spacing w:after="0"/>
        <w:ind w:left="0"/>
        <w:jc w:val="both"/>
      </w:pPr>
      <w:r>
        <w:rPr>
          <w:rFonts w:ascii="Times New Roman"/>
          <w:b w:val="false"/>
          <w:i w:val="false"/>
          <w:color w:val="000000"/>
          <w:sz w:val="28"/>
        </w:rPr>
        <w:t>
      АКТ саласын дамыту «болашақ экономика салаларының» аясындағы мемлекеттік үдемелі индустриялық-инновациялық даму бағдарламасының басым бағыттарының бірі болып табылады, бұл оның қазіргі заманғы Қазақстан экономикасы үшін маңызды екенін көрсетеді.</w:t>
      </w:r>
      <w:r>
        <w:br/>
      </w:r>
      <w:r>
        <w:rPr>
          <w:rFonts w:ascii="Times New Roman"/>
          <w:b w:val="false"/>
          <w:i w:val="false"/>
          <w:color w:val="000000"/>
          <w:sz w:val="28"/>
        </w:rPr>
        <w:t>
</w:t>
      </w:r>
      <w:r>
        <w:rPr>
          <w:rFonts w:ascii="Times New Roman"/>
          <w:b w:val="false"/>
          <w:i w:val="false"/>
          <w:color w:val="000000"/>
          <w:sz w:val="28"/>
        </w:rPr>
        <w:t>
      АКТ ақпараттық технологиялар, телекоммуникациялар және телерадио хабарларын тарату саласындағы қызметтер және өндіріс салаларын қамтиды. Осы саланы дамыту байланыс технологиясының, телерадиохабар таратудың және ақпараттық технологиялардың туындауымен өзара байланысты, олар соңғы онжылдықта бүкіл әлемге байқалуда.</w:t>
      </w:r>
      <w:r>
        <w:br/>
      </w:r>
      <w:r>
        <w:rPr>
          <w:rFonts w:ascii="Times New Roman"/>
          <w:b w:val="false"/>
          <w:i w:val="false"/>
          <w:color w:val="000000"/>
          <w:sz w:val="28"/>
        </w:rPr>
        <w:t>
</w:t>
      </w:r>
      <w:r>
        <w:rPr>
          <w:rFonts w:ascii="Times New Roman"/>
          <w:b w:val="false"/>
          <w:i w:val="false"/>
          <w:color w:val="000000"/>
          <w:sz w:val="28"/>
        </w:rPr>
        <w:t>
      Осы саланы дамыту мақсатында Министрліктің алдында елдің ұзақ мерзімді бәсекеге қабілеттілігін қамтамасыз ету мақсатында АКТ-ны тұтынуды және қолдануды айтарлықтай ұлғайту, АКТ-дағы қазақстандық қамтуды ұлғайту міндеті тұр.</w:t>
      </w:r>
      <w:r>
        <w:br/>
      </w:r>
      <w:r>
        <w:rPr>
          <w:rFonts w:ascii="Times New Roman"/>
          <w:b w:val="false"/>
          <w:i w:val="false"/>
          <w:color w:val="000000"/>
          <w:sz w:val="28"/>
        </w:rPr>
        <w:t>
</w:t>
      </w:r>
      <w:r>
        <w:rPr>
          <w:rFonts w:ascii="Times New Roman"/>
          <w:b w:val="false"/>
          <w:i w:val="false"/>
          <w:color w:val="000000"/>
          <w:sz w:val="28"/>
        </w:rPr>
        <w:t>
      Телекоммуникация саласының үрдісі жоғары жылдамдықты оптикалы және сымсыз технологияларға негізделген инфрақұрылымды дамыту, халыққа және ұйымдарға мультимедиалық қызмет ұсыну, сондай-ақ жергілікті телефон байланыстарын цифрландыру деңгейін көтеру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 жұмыс істеп тұрған қалалық талшықты-оптикалық инфрақұрылымның негізінде қалалық мультисервистік қолжетімділікті және Metro Ethernet көлік желісін құруды жүзеге асырады, ол ADSL негізіндегі Интернетке кең жолақты бұқаралық қолжетімділік (бұдан әрі - КЖҚ), қалалық жоғары жылдамдықтағы арналар сияқты жаңа қызмет түрлерін енгізуді ұйымдастыруға мүмкіндік береді. CDMA 450 технологиясын пайдаланып, ауылдық елді мекендерді телефонизациялау және интернеттендіру үшін байланыс желісін салу жалғасуда.</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 3G үшінші буынның желілері Астана, Алматы қалаларында және барлық облыс орталықтарында пайдалануға енгізілді.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қызметін дамыту шеңберінде 2011 жылдың ақпан айында Қазақстан Республикасының Радиожиіліктер жөніндегі ведомствоаралық комиссиясы Қазақстан Республикасының аумағында 4G төртінші буын байланыс желілерінің енгізу құқығын «Қазақтелеком» АҚ беру туралы шешім қабылдады.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Республикасының Радиожиіліктер жөніндегі ведомствоаралық комиссияның 2011 жылғы 27 тамыздағы хаттамасына сәйкес «Қазақтелеком» АҚ 1730-1785/1825,2-1880 МГц диапазонындағы 20 МГц беру шешілді.</w:t>
      </w:r>
      <w:r>
        <w:br/>
      </w:r>
      <w:r>
        <w:rPr>
          <w:rFonts w:ascii="Times New Roman"/>
          <w:b w:val="false"/>
          <w:i w:val="false"/>
          <w:color w:val="000000"/>
          <w:sz w:val="28"/>
        </w:rPr>
        <w:t>
</w:t>
      </w:r>
      <w:r>
        <w:rPr>
          <w:rFonts w:ascii="Times New Roman"/>
          <w:b w:val="false"/>
          <w:i w:val="false"/>
          <w:color w:val="000000"/>
          <w:sz w:val="28"/>
        </w:rPr>
        <w:t>
      Министрлік мүдделі мемлекеттік органдармен бірлесіп, Қазақстан Республикасы аумағында 4G стандартын енгізу үшін радиожиілік спектрін бөлу үшін біржолғы төлемді анықтау бойынша жұмыстар жүрзілуде.</w:t>
      </w:r>
      <w:r>
        <w:br/>
      </w:r>
      <w:r>
        <w:rPr>
          <w:rFonts w:ascii="Times New Roman"/>
          <w:b w:val="false"/>
          <w:i w:val="false"/>
          <w:color w:val="000000"/>
          <w:sz w:val="28"/>
        </w:rPr>
        <w:t>
</w:t>
      </w:r>
      <w:r>
        <w:rPr>
          <w:rFonts w:ascii="Times New Roman"/>
          <w:b w:val="false"/>
          <w:i w:val="false"/>
          <w:color w:val="000000"/>
          <w:sz w:val="28"/>
        </w:rPr>
        <w:t>
      Министрлік байланыс саласындағы мемлекеттік саясатты тиімді іске асыру мақсатында радиожиілік спектрінің және радиоэлектрондық құралдардың мониторингі жүйесін радиоэлектрондық құралдардың және радиожиілік тағайындаулардың тізілімін тиімді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Телекоммуникациялық салаларды дамыту жөніндегі өткізіліп жатқан іс-шаралар елдің әр 100 тұрғынына есептегенде 2010 жылы мынадай нәтижелерге қол жеткізуге мүмкіндік берді:</w:t>
      </w:r>
      <w:r>
        <w:br/>
      </w:r>
      <w:r>
        <w:rPr>
          <w:rFonts w:ascii="Times New Roman"/>
          <w:b w:val="false"/>
          <w:i w:val="false"/>
          <w:color w:val="000000"/>
          <w:sz w:val="28"/>
        </w:rPr>
        <w:t>
</w:t>
      </w:r>
      <w:r>
        <w:rPr>
          <w:rFonts w:ascii="Times New Roman"/>
          <w:b w:val="false"/>
          <w:i w:val="false"/>
          <w:color w:val="000000"/>
          <w:sz w:val="28"/>
        </w:rPr>
        <w:t>
      1) тіркелген телефон желісінің тығыздығы – 24,9;</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тығыздығы – 124;</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тығыздығы – 31,6;</w:t>
      </w:r>
      <w:r>
        <w:br/>
      </w:r>
      <w:r>
        <w:rPr>
          <w:rFonts w:ascii="Times New Roman"/>
          <w:b w:val="false"/>
          <w:i w:val="false"/>
          <w:color w:val="000000"/>
          <w:sz w:val="28"/>
        </w:rPr>
        <w:t>
</w:t>
      </w:r>
      <w:r>
        <w:rPr>
          <w:rFonts w:ascii="Times New Roman"/>
          <w:b w:val="false"/>
          <w:i w:val="false"/>
          <w:color w:val="000000"/>
          <w:sz w:val="28"/>
        </w:rPr>
        <w:t>
      4) жергілікті телекоммуникация желісін цифрлау деңгейі – 92 %.</w:t>
      </w:r>
      <w:r>
        <w:br/>
      </w:r>
      <w:r>
        <w:rPr>
          <w:rFonts w:ascii="Times New Roman"/>
          <w:b w:val="false"/>
          <w:i w:val="false"/>
          <w:color w:val="000000"/>
          <w:sz w:val="28"/>
        </w:rPr>
        <w:t>
</w:t>
      </w:r>
      <w:r>
        <w:rPr>
          <w:rFonts w:ascii="Times New Roman"/>
          <w:b w:val="false"/>
          <w:i w:val="false"/>
          <w:color w:val="000000"/>
          <w:sz w:val="28"/>
        </w:rPr>
        <w:t>
      Пошта байланысы саласында қызмет көрсету нарығының негізгі жеткізушісі ұлттық оператор болып табылатын «Қазпошта» акционерлік қоғамы болып қалады. Еліміздің барлық аумағын қамтитын 2800 пошта байланыс бөлімшелері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Жазбаша-хабарларды жіберу секторында, ірі қалаларда баламалы жеткізгіш қызметтердің пайда болуы (жергілікті пошта байланысы) байқалады. Осы нарықта бәсекенің пайда болуы, дәстүрлі желілермен салыстырғанда неғұрлым қолжетімді хабарламалар, жарнама материалдарын жеткізу бойынша қызметтердің пайда болуына ықпал етеді.</w:t>
      </w:r>
      <w:r>
        <w:br/>
      </w:r>
      <w:r>
        <w:rPr>
          <w:rFonts w:ascii="Times New Roman"/>
          <w:b w:val="false"/>
          <w:i w:val="false"/>
          <w:color w:val="000000"/>
          <w:sz w:val="28"/>
        </w:rPr>
        <w:t>
</w:t>
      </w:r>
      <w:r>
        <w:rPr>
          <w:rFonts w:ascii="Times New Roman"/>
          <w:b w:val="false"/>
          <w:i w:val="false"/>
          <w:color w:val="000000"/>
          <w:sz w:val="28"/>
        </w:rPr>
        <w:t>
      Ақпараттандыру және әлемдік қоғамдастықтың тұтастыққа қозғалысы жағдайында еңбек мамандары нарығына сай жоғары білікті, кәсіби мамандарды даярлау қажеттілігі бар. Қазіргі заманғы қоғам мамандардың кәсіби дайындық деңгейіне қоятын талабы жоғары және шет елдермен ынтымақтастық аясының кеңеюі, сондай-ақ коммуникацияның жаңа құрал-жабдықтарының пайда болуы жағдайында басқа елдердегі әріптестермен өзара іс-қимыл жасау мүмкіндігі туындайды.</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мақсатында «Ақпараттық технологиялар халықаралық университеті» акционерлік қоғамы (бұдан әрі АТХУ) АҚШ-тың Carnegie Mellon университетімен тығыз қызмет етуде.</w:t>
      </w:r>
      <w:r>
        <w:br/>
      </w:r>
      <w:r>
        <w:rPr>
          <w:rFonts w:ascii="Times New Roman"/>
          <w:b w:val="false"/>
          <w:i w:val="false"/>
          <w:color w:val="000000"/>
          <w:sz w:val="28"/>
        </w:rPr>
        <w:t>
</w:t>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және магистратура бойынша 4 жаңа мамандық ашылды, сонымен қоса Малайзия, Сингапур, Корея және Ресейдің жоғары оқу орындарының арасынан АТХУ үшін қосымша шетелдік әріптестерге іріктеу жүргізілуде.</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2010 - 2014 жылдарға арналған бағдарламасын іске асыру шеңберінде трансұлттық АКТ компанияларымен бірігіп АКТ саласында бірнеше ғылыми-зерттеу зертханаларын ашу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2011 жылы екі R&amp;D зертханасы ашылды. Біреуі АТХУ базасында (open source) және екіншісі ҚарМТУ базасында (ақпараттық технологиялар).</w:t>
      </w:r>
      <w:r>
        <w:br/>
      </w:r>
      <w:r>
        <w:rPr>
          <w:rFonts w:ascii="Times New Roman"/>
          <w:b w:val="false"/>
          <w:i w:val="false"/>
          <w:color w:val="000000"/>
          <w:sz w:val="28"/>
        </w:rPr>
        <w:t>
</w:t>
      </w:r>
      <w:r>
        <w:rPr>
          <w:rFonts w:ascii="Times New Roman"/>
          <w:b w:val="false"/>
          <w:i w:val="false"/>
          <w:color w:val="000000"/>
          <w:sz w:val="28"/>
        </w:rPr>
        <w:t>
      2012 жылы ғылыми-зерттеу институты және/немесе Қазақстанның ЖОО базасында басқа да зертханалар ашу жоспарланып отыр.</w:t>
      </w:r>
      <w:r>
        <w:br/>
      </w:r>
      <w:r>
        <w:rPr>
          <w:rFonts w:ascii="Times New Roman"/>
          <w:b w:val="false"/>
          <w:i w:val="false"/>
          <w:color w:val="000000"/>
          <w:sz w:val="28"/>
        </w:rPr>
        <w:t>
</w:t>
      </w:r>
      <w:r>
        <w:rPr>
          <w:rFonts w:ascii="Times New Roman"/>
          <w:b w:val="false"/>
          <w:i w:val="false"/>
          <w:color w:val="000000"/>
          <w:sz w:val="28"/>
        </w:rPr>
        <w:t>
      Осы зертханалардың қызметін үйлестіру және АКТ саласында зерттеу қызметін дамыту мақсатында Қазақстан Республикасында салалық ғылыми-зерттеу институты құрылды, ол мынадай функцияларды іске асыру арқылы АКТ дамытудың өзекті бағыттарын анықтайтын және үйлестіретін болады: R&amp;D қызметі, АКТ әзірлемелерін коммерциялау, АКТ мамандарын даярлау және қайта даярлау мәселелері, нормативтік құқықтық актілер бастамалары, салалық стандарттарды әзірлеу және жүйелеу, жабдықтарды, өнімдер мен қызметтерді сертификаттау, лицензияланатын қызметті және қызметтер сапасын бақылау, сала қызметін және жеке қызмет түрлерін, сараптамалық қызметті талдау, консалтинг және жобалар аудиті.</w:t>
      </w:r>
      <w:r>
        <w:br/>
      </w:r>
      <w:r>
        <w:rPr>
          <w:rFonts w:ascii="Times New Roman"/>
          <w:b w:val="false"/>
          <w:i w:val="false"/>
          <w:color w:val="000000"/>
          <w:sz w:val="28"/>
        </w:rPr>
        <w:t>
</w:t>
      </w:r>
      <w:r>
        <w:rPr>
          <w:rFonts w:ascii="Times New Roman"/>
          <w:b w:val="false"/>
          <w:i w:val="false"/>
          <w:color w:val="000000"/>
          <w:sz w:val="28"/>
        </w:rPr>
        <w:t>
      Ғылыми-зерттеу институты «Алатау» ақпараттық технологиялар паркі» арнайы экономикалық аймағының қатысушы ретінде тіркелді.</w:t>
      </w:r>
      <w:r>
        <w:br/>
      </w:r>
      <w:r>
        <w:rPr>
          <w:rFonts w:ascii="Times New Roman"/>
          <w:b w:val="false"/>
          <w:i w:val="false"/>
          <w:color w:val="000000"/>
          <w:sz w:val="28"/>
        </w:rPr>
        <w:t>
</w:t>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жасалған. АКТ-кластері ғылыми-зерттеу кешенінің, бизнес орталығының, дата-орталығының, бизнес инкубациялау және дамыту институттарының АКТ-кластерінің жұмыс істеуі үшін басқа да қажетті функцияларымен себу қорының құрылысы көзделген 30 га ауданы бар аумақты алып жатыр.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 қарқынды дамытудың маңызды аспектісі мемлекеттің жоғарыда аталған саланың даму институттарын құру болып табылатынын атап өткен жөн.</w:t>
      </w:r>
    </w:p>
    <w:bookmarkEnd w:id="34"/>
    <w:bookmarkStart w:name="z258" w:id="35"/>
    <w:p>
      <w:pPr>
        <w:spacing w:after="0"/>
        <w:ind w:left="0"/>
        <w:jc w:val="left"/>
      </w:pPr>
      <w:r>
        <w:rPr>
          <w:rFonts w:ascii="Times New Roman"/>
          <w:b/>
          <w:i w:val="false"/>
          <w:color w:val="000000"/>
        </w:rPr>
        <w:t xml:space="preserve"> 
2. Негізгі проблемаларды талдау</w:t>
      </w:r>
    </w:p>
    <w:bookmarkEnd w:id="35"/>
    <w:bookmarkStart w:name="z259" w:id="36"/>
    <w:p>
      <w:pPr>
        <w:spacing w:after="0"/>
        <w:ind w:left="0"/>
        <w:jc w:val="both"/>
      </w:pPr>
      <w:r>
        <w:rPr>
          <w:rFonts w:ascii="Times New Roman"/>
          <w:b w:val="false"/>
          <w:i w:val="false"/>
          <w:color w:val="000000"/>
          <w:sz w:val="28"/>
        </w:rPr>
        <w:t>
      Ақпараттық және коммуникациялық технологиялар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Интернет желісіне кеңжолақты КЖҚ төмен қарқынмен дамуы;</w:t>
      </w:r>
      <w:r>
        <w:br/>
      </w:r>
      <w:r>
        <w:rPr>
          <w:rFonts w:ascii="Times New Roman"/>
          <w:b w:val="false"/>
          <w:i w:val="false"/>
          <w:color w:val="000000"/>
          <w:sz w:val="28"/>
        </w:rPr>
        <w:t>
</w:t>
      </w:r>
      <w:r>
        <w:rPr>
          <w:rFonts w:ascii="Times New Roman"/>
          <w:b w:val="false"/>
          <w:i w:val="false"/>
          <w:color w:val="000000"/>
          <w:sz w:val="28"/>
        </w:rPr>
        <w:t>
      2) үй шаруашылығындағы телефон байланысы және Интернет желісіне КЖҚ қызметтерімен елдің толық қамтылмауы;</w:t>
      </w:r>
      <w:r>
        <w:br/>
      </w:r>
      <w:r>
        <w:rPr>
          <w:rFonts w:ascii="Times New Roman"/>
          <w:b w:val="false"/>
          <w:i w:val="false"/>
          <w:color w:val="000000"/>
          <w:sz w:val="28"/>
        </w:rPr>
        <w:t>
</w:t>
      </w:r>
      <w:r>
        <w:rPr>
          <w:rFonts w:ascii="Times New Roman"/>
          <w:b w:val="false"/>
          <w:i w:val="false"/>
          <w:color w:val="000000"/>
          <w:sz w:val="28"/>
        </w:rPr>
        <w:t>
      3) ауылды елді мекендердің пошта байланысы бөлімшелерімен жеткілікті қамтамасыз етілмеуі;</w:t>
      </w:r>
      <w:r>
        <w:br/>
      </w:r>
      <w:r>
        <w:rPr>
          <w:rFonts w:ascii="Times New Roman"/>
          <w:b w:val="false"/>
          <w:i w:val="false"/>
          <w:color w:val="000000"/>
          <w:sz w:val="28"/>
        </w:rPr>
        <w:t>
</w:t>
      </w:r>
      <w:r>
        <w:rPr>
          <w:rFonts w:ascii="Times New Roman"/>
          <w:b w:val="false"/>
          <w:i w:val="false"/>
          <w:color w:val="000000"/>
          <w:sz w:val="28"/>
        </w:rPr>
        <w:t>
      4) халықты компьютерлік техникамен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5) АКТ құралдарының отандық өндірісі деңгейінің төмендігі және оның импортқа тәуелділігі;</w:t>
      </w:r>
      <w:r>
        <w:br/>
      </w:r>
      <w:r>
        <w:rPr>
          <w:rFonts w:ascii="Times New Roman"/>
          <w:b w:val="false"/>
          <w:i w:val="false"/>
          <w:color w:val="000000"/>
          <w:sz w:val="28"/>
        </w:rPr>
        <w:t>
</w:t>
      </w:r>
      <w:r>
        <w:rPr>
          <w:rFonts w:ascii="Times New Roman"/>
          <w:b w:val="false"/>
          <w:i w:val="false"/>
          <w:color w:val="000000"/>
          <w:sz w:val="28"/>
        </w:rPr>
        <w:t>
      6) ақпараттық коммуникациялар саласындағы басым мамандықтар бойынша талаптардың біліктілік анықтамалығының жоқтығы;</w:t>
      </w:r>
      <w:r>
        <w:br/>
      </w:r>
      <w:r>
        <w:rPr>
          <w:rFonts w:ascii="Times New Roman"/>
          <w:b w:val="false"/>
          <w:i w:val="false"/>
          <w:color w:val="000000"/>
          <w:sz w:val="28"/>
        </w:rPr>
        <w:t>
</w:t>
      </w:r>
      <w:r>
        <w:rPr>
          <w:rFonts w:ascii="Times New Roman"/>
          <w:b w:val="false"/>
          <w:i w:val="false"/>
          <w:color w:val="000000"/>
          <w:sz w:val="28"/>
        </w:rPr>
        <w:t>
      7) ІТ-білім беру халықаралық стандарттар және жаңа білім беру технологияларды трансферлеу мақсатында отандық жоғарғы оқу орындарының шетел унивеситеттерімен ынтымақтастықты дамыту деңгейінің төмендігі;</w:t>
      </w:r>
      <w:r>
        <w:br/>
      </w:r>
      <w:r>
        <w:rPr>
          <w:rFonts w:ascii="Times New Roman"/>
          <w:b w:val="false"/>
          <w:i w:val="false"/>
          <w:color w:val="000000"/>
          <w:sz w:val="28"/>
        </w:rPr>
        <w:t>
</w:t>
      </w:r>
      <w:r>
        <w:rPr>
          <w:rFonts w:ascii="Times New Roman"/>
          <w:b w:val="false"/>
          <w:i w:val="false"/>
          <w:color w:val="000000"/>
          <w:sz w:val="28"/>
        </w:rPr>
        <w:t>
      8) елдегі ақпараттық инфрақұрылымды құру үшін білікті мамандардың жетіспеушілігі болып табылады.</w:t>
      </w:r>
    </w:p>
    <w:bookmarkEnd w:id="36"/>
    <w:bookmarkStart w:name="z268" w:id="37"/>
    <w:p>
      <w:pPr>
        <w:spacing w:after="0"/>
        <w:ind w:left="0"/>
        <w:jc w:val="left"/>
      </w:pPr>
      <w:r>
        <w:rPr>
          <w:rFonts w:ascii="Times New Roman"/>
          <w:b/>
          <w:i w:val="false"/>
          <w:color w:val="000000"/>
        </w:rPr>
        <w:t xml:space="preserve"> 
3. Негізгі ішкі және сыртқы факторларды бағалау</w:t>
      </w:r>
    </w:p>
    <w:bookmarkEnd w:id="37"/>
    <w:bookmarkStart w:name="z269" w:id="38"/>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телекоммуникация саласын дамыту, радиожиілік спектрінің шектеулі ресурстарын, нөмірлеу ресурсын пайдаланумен тікелей байланысты;</w:t>
      </w:r>
      <w:r>
        <w:br/>
      </w:r>
      <w:r>
        <w:rPr>
          <w:rFonts w:ascii="Times New Roman"/>
          <w:b w:val="false"/>
          <w:i w:val="false"/>
          <w:color w:val="000000"/>
          <w:sz w:val="28"/>
        </w:rPr>
        <w:t>
</w:t>
      </w:r>
      <w:r>
        <w:rPr>
          <w:rFonts w:ascii="Times New Roman"/>
          <w:b w:val="false"/>
          <w:i w:val="false"/>
          <w:color w:val="000000"/>
          <w:sz w:val="28"/>
        </w:rPr>
        <w:t>
      2) ұтқыр байланыс желісінің конвергенциясының дамуымен телекоммуникация қызметтері тіркелген желілермен жаңа қызметтер пайда болады;</w:t>
      </w:r>
      <w:r>
        <w:br/>
      </w:r>
      <w:r>
        <w:rPr>
          <w:rFonts w:ascii="Times New Roman"/>
          <w:b w:val="false"/>
          <w:i w:val="false"/>
          <w:color w:val="000000"/>
          <w:sz w:val="28"/>
        </w:rPr>
        <w:t>
</w:t>
      </w:r>
      <w:r>
        <w:rPr>
          <w:rFonts w:ascii="Times New Roman"/>
          <w:b w:val="false"/>
          <w:i w:val="false"/>
          <w:color w:val="000000"/>
          <w:sz w:val="28"/>
        </w:rPr>
        <w:t>
      3) тіркелген және ұтқыр байланыс нарығының дамуымен бірге олардың ақпаратты технологиялармен конвергенциясы негізінде қызметтердің жаңа түрлері пайда болуда;</w:t>
      </w:r>
      <w:r>
        <w:br/>
      </w:r>
      <w:r>
        <w:rPr>
          <w:rFonts w:ascii="Times New Roman"/>
          <w:b w:val="false"/>
          <w:i w:val="false"/>
          <w:color w:val="000000"/>
          <w:sz w:val="28"/>
        </w:rPr>
        <w:t>
</w:t>
      </w:r>
      <w:r>
        <w:rPr>
          <w:rFonts w:ascii="Times New Roman"/>
          <w:b w:val="false"/>
          <w:i w:val="false"/>
          <w:color w:val="000000"/>
          <w:sz w:val="28"/>
        </w:rPr>
        <w:t>
      4) қазіргі заманғы ақпараттық коммуникация құралдарының дамуы дәстүрлі пошта қызметтері түрлеріне тұтынушылар сұранысының төмендеуіне әкеп соқтырады;</w:t>
      </w:r>
      <w:r>
        <w:br/>
      </w:r>
      <w:r>
        <w:rPr>
          <w:rFonts w:ascii="Times New Roman"/>
          <w:b w:val="false"/>
          <w:i w:val="false"/>
          <w:color w:val="000000"/>
          <w:sz w:val="28"/>
        </w:rPr>
        <w:t>
</w:t>
      </w:r>
      <w:r>
        <w:rPr>
          <w:rFonts w:ascii="Times New Roman"/>
          <w:b w:val="false"/>
          <w:i w:val="false"/>
          <w:color w:val="000000"/>
          <w:sz w:val="28"/>
        </w:rPr>
        <w:t>
      5) ІТ-қызметтері нарығының негізгі кірісі мемлекеттік тапсырыс есебінен құралады;</w:t>
      </w:r>
      <w:r>
        <w:br/>
      </w:r>
      <w:r>
        <w:rPr>
          <w:rFonts w:ascii="Times New Roman"/>
          <w:b w:val="false"/>
          <w:i w:val="false"/>
          <w:color w:val="000000"/>
          <w:sz w:val="28"/>
        </w:rPr>
        <w:t>
</w:t>
      </w:r>
      <w:r>
        <w:rPr>
          <w:rFonts w:ascii="Times New Roman"/>
          <w:b w:val="false"/>
          <w:i w:val="false"/>
          <w:color w:val="000000"/>
          <w:sz w:val="28"/>
        </w:rPr>
        <w:t>
      6) Қазақстанда бағдарламамен қамтамасыз ету нарығында шетелдік өндірушілердің өнімі үстемдік ету жағдайына ие;</w:t>
      </w:r>
      <w:r>
        <w:br/>
      </w:r>
      <w:r>
        <w:rPr>
          <w:rFonts w:ascii="Times New Roman"/>
          <w:b w:val="false"/>
          <w:i w:val="false"/>
          <w:color w:val="000000"/>
          <w:sz w:val="28"/>
        </w:rPr>
        <w:t>
</w:t>
      </w:r>
      <w:r>
        <w:rPr>
          <w:rFonts w:ascii="Times New Roman"/>
          <w:b w:val="false"/>
          <w:i w:val="false"/>
          <w:color w:val="000000"/>
          <w:sz w:val="28"/>
        </w:rPr>
        <w:t>
      7) қазақстандық кәсіпорындар негізінен белгілі халықаралық өндірушілердің қондырғыларын өткізумен және компьютерлік техниканы жинаумен айналысады.</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байланыс кәсіпорындарының кірісіне халықтың саны, орналасу тығыздығы және қозғалысы әсер етеді;</w:t>
      </w:r>
      <w:r>
        <w:br/>
      </w:r>
      <w:r>
        <w:rPr>
          <w:rFonts w:ascii="Times New Roman"/>
          <w:b w:val="false"/>
          <w:i w:val="false"/>
          <w:color w:val="000000"/>
          <w:sz w:val="28"/>
        </w:rPr>
        <w:t>
</w:t>
      </w:r>
      <w:r>
        <w:rPr>
          <w:rFonts w:ascii="Times New Roman"/>
          <w:b w:val="false"/>
          <w:i w:val="false"/>
          <w:color w:val="000000"/>
          <w:sz w:val="28"/>
        </w:rPr>
        <w:t>
      2) телекоммуникациялық нарықтың жағдайы еліміздегі экономикалық белсенділікке тікелей байланысты;</w:t>
      </w:r>
      <w:r>
        <w:br/>
      </w:r>
      <w:r>
        <w:rPr>
          <w:rFonts w:ascii="Times New Roman"/>
          <w:b w:val="false"/>
          <w:i w:val="false"/>
          <w:color w:val="000000"/>
          <w:sz w:val="28"/>
        </w:rPr>
        <w:t>
</w:t>
      </w:r>
      <w:r>
        <w:rPr>
          <w:rFonts w:ascii="Times New Roman"/>
          <w:b w:val="false"/>
          <w:i w:val="false"/>
          <w:color w:val="000000"/>
          <w:sz w:val="28"/>
        </w:rPr>
        <w:t>
      3) АКТ секторының импортқа тәуелділігінің жоғарылығы.</w:t>
      </w:r>
    </w:p>
    <w:bookmarkEnd w:id="38"/>
    <w:bookmarkStart w:name="z281" w:id="39"/>
    <w:p>
      <w:pPr>
        <w:spacing w:after="0"/>
        <w:ind w:left="0"/>
        <w:jc w:val="left"/>
      </w:pPr>
      <w:r>
        <w:rPr>
          <w:rFonts w:ascii="Times New Roman"/>
          <w:b/>
          <w:i w:val="false"/>
          <w:color w:val="000000"/>
        </w:rPr>
        <w:t xml:space="preserve"> 
4-стратегиялық бағыт. Мемлекеттік қызметтерді ұсыну, техникалық</w:t>
      </w:r>
      <w:r>
        <w:br/>
      </w:r>
      <w:r>
        <w:rPr>
          <w:rFonts w:ascii="Times New Roman"/>
          <w:b/>
          <w:i w:val="false"/>
          <w:color w:val="000000"/>
        </w:rPr>
        <w:t>
сүйемелдеу үдерістерін жетілдіру, мемлекеттік органдардың</w:t>
      </w:r>
      <w:r>
        <w:br/>
      </w:r>
      <w:r>
        <w:rPr>
          <w:rFonts w:ascii="Times New Roman"/>
          <w:b/>
          <w:i w:val="false"/>
          <w:color w:val="000000"/>
        </w:rPr>
        <w:t>
ақпараттық жүйелерін ықпалдастыру, оның ішінде Кеден одағының</w:t>
      </w:r>
      <w:r>
        <w:br/>
      </w:r>
      <w:r>
        <w:rPr>
          <w:rFonts w:ascii="Times New Roman"/>
          <w:b/>
          <w:i w:val="false"/>
          <w:color w:val="000000"/>
        </w:rPr>
        <w:t>
ақпараттық инфрақұрылымын дамыту үшін жағдайлар және тетіктер</w:t>
      </w:r>
      <w:r>
        <w:br/>
      </w:r>
      <w:r>
        <w:rPr>
          <w:rFonts w:ascii="Times New Roman"/>
          <w:b/>
          <w:i w:val="false"/>
          <w:color w:val="000000"/>
        </w:rPr>
        <w:t>
жасау.</w:t>
      </w:r>
    </w:p>
    <w:bookmarkEnd w:id="39"/>
    <w:bookmarkStart w:name="z282" w:id="40"/>
    <w:p>
      <w:pPr>
        <w:spacing w:after="0"/>
        <w:ind w:left="0"/>
        <w:jc w:val="left"/>
      </w:pPr>
      <w:r>
        <w:rPr>
          <w:rFonts w:ascii="Times New Roman"/>
          <w:b/>
          <w:i w:val="false"/>
          <w:color w:val="000000"/>
        </w:rPr>
        <w:t xml:space="preserve"> 
1. Дамудың негізгі параметрлері</w:t>
      </w:r>
    </w:p>
    <w:bookmarkEnd w:id="40"/>
    <w:bookmarkStart w:name="z283" w:id="41"/>
    <w:p>
      <w:pPr>
        <w:spacing w:after="0"/>
        <w:ind w:left="0"/>
        <w:jc w:val="both"/>
      </w:pPr>
      <w:r>
        <w:rPr>
          <w:rFonts w:ascii="Times New Roman"/>
          <w:b w:val="false"/>
          <w:i w:val="false"/>
          <w:color w:val="000000"/>
          <w:sz w:val="28"/>
        </w:rPr>
        <w:t>
      Бүгінгі күні АТ ақпараттық қоғамды қалыптастыруға арналған маңызды құрал болып табылады, ал мемлекет пен халық қатынастарындағы «өткізуші» «электрондық үкімет» болып отыр.</w:t>
      </w:r>
      <w:r>
        <w:br/>
      </w:r>
      <w:r>
        <w:rPr>
          <w:rFonts w:ascii="Times New Roman"/>
          <w:b w:val="false"/>
          <w:i w:val="false"/>
          <w:color w:val="000000"/>
          <w:sz w:val="28"/>
        </w:rPr>
        <w:t>
</w:t>
      </w:r>
      <w:r>
        <w:rPr>
          <w:rFonts w:ascii="Times New Roman"/>
          <w:b w:val="false"/>
          <w:i w:val="false"/>
          <w:color w:val="000000"/>
          <w:sz w:val="28"/>
        </w:rPr>
        <w:t>
      Бұл ретте мемлекеттік органдарда АТ-ны қолдану бірінші кезекте халыққа және бизнеске электронды нысанда қызмет көрсетуге, мемлекеттік органдардың ашықтығын және есептілігін жоғарылатуға бағытталған болуы керек.</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(басшылық блогы, элекрондық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құрылды, оның шеңберінде өнеркәсіптік пайдалануға 20 АT-ден астам жоба енгізілген;</w:t>
      </w:r>
      <w:r>
        <w:br/>
      </w:r>
      <w:r>
        <w:rPr>
          <w:rFonts w:ascii="Times New Roman"/>
          <w:b w:val="false"/>
          <w:i w:val="false"/>
          <w:color w:val="000000"/>
          <w:sz w:val="28"/>
        </w:rPr>
        <w:t>
</w:t>
      </w:r>
      <w:r>
        <w:rPr>
          <w:rFonts w:ascii="Times New Roman"/>
          <w:b w:val="false"/>
          <w:i w:val="false"/>
          <w:color w:val="000000"/>
          <w:sz w:val="28"/>
        </w:rPr>
        <w:t>
      3) мемлекеттік органдардың мемлекеттік қызметтерін электрондық форматқа оңтайландыру бойынша жұмыстар жүргізілген. Атап айтқанда, Қазақстан Республикасы Жер ресурстарын басқару агенттігінің 9 қызметі және Қазақстан Республикасы Ауыл шаруашылығы министрлігінің бір қызметі оңтайландырылды.</w:t>
      </w:r>
      <w:r>
        <w:br/>
      </w:r>
      <w:r>
        <w:rPr>
          <w:rFonts w:ascii="Times New Roman"/>
          <w:b w:val="false"/>
          <w:i w:val="false"/>
          <w:color w:val="000000"/>
          <w:sz w:val="28"/>
        </w:rPr>
        <w:t>
</w:t>
      </w:r>
      <w:r>
        <w:rPr>
          <w:rFonts w:ascii="Times New Roman"/>
          <w:b w:val="false"/>
          <w:i w:val="false"/>
          <w:color w:val="000000"/>
          <w:sz w:val="28"/>
        </w:rPr>
        <w:t>
      4) «электрондық үкімет» сәулетін құру және эталондық үлгілерді әзірлеу бойынша жұмыстар жүргізілуде. Қазіргі уақытта қызметтің 3 бағыты бойынша эталондық үлгілерді толтыру жүргізілді (еңбек қатынасы, әлеуметтік қамтамасыз ету, жер қатынастары). Эталондық үлгілерді толтыру және қызметтің басқа да бағыттары бойынша жұмыстарды жалғастыру жоспарлануда.</w:t>
      </w:r>
      <w:r>
        <w:br/>
      </w:r>
      <w:r>
        <w:rPr>
          <w:rFonts w:ascii="Times New Roman"/>
          <w:b w:val="false"/>
          <w:i w:val="false"/>
          <w:color w:val="000000"/>
          <w:sz w:val="28"/>
        </w:rPr>
        <w:t>
</w:t>
      </w:r>
      <w:r>
        <w:rPr>
          <w:rFonts w:ascii="Times New Roman"/>
          <w:b w:val="false"/>
          <w:i w:val="false"/>
          <w:color w:val="000000"/>
          <w:sz w:val="28"/>
        </w:rPr>
        <w:t>
      Қазіргі уақытта «электрондық үкімет» порталында қызметтердің саны 119, оның ішінде 77 мемлекеттік қызмет, мемлекеттік алымдардың 21 түрін, мемлекеттік баж алымдарының 16 түрін, салық төлемдерінің 4 түрін төлеу, сондай-ақ Жол қозғалысының ережесін бұзғаны үшін айыппұлдары төлеу. Бұдан басқа, порталда 2 000 астам ақпараттық қызметтер қолжетімді.</w:t>
      </w:r>
      <w:r>
        <w:br/>
      </w:r>
      <w:r>
        <w:rPr>
          <w:rFonts w:ascii="Times New Roman"/>
          <w:b w:val="false"/>
          <w:i w:val="false"/>
          <w:color w:val="000000"/>
          <w:sz w:val="28"/>
        </w:rPr>
        <w:t>
</w:t>
      </w:r>
      <w:r>
        <w:rPr>
          <w:rFonts w:ascii="Times New Roman"/>
          <w:b w:val="false"/>
          <w:i w:val="false"/>
          <w:color w:val="000000"/>
          <w:sz w:val="28"/>
        </w:rPr>
        <w:t>
      Қызметтерді пайдаланушылардың саны 2009 жылмен салыстырғанда 5,6-дан 590 мың адамға көбейді. Берілген анықтамалардың саны 50 мыңнан 8,3 млн-ға дейін өсті. Портал арқылы 19,5 млн. теңгеден астам сомаға төлемдер жүргізілді.</w:t>
      </w:r>
      <w:r>
        <w:br/>
      </w:r>
      <w:r>
        <w:rPr>
          <w:rFonts w:ascii="Times New Roman"/>
          <w:b w:val="false"/>
          <w:i w:val="false"/>
          <w:color w:val="000000"/>
          <w:sz w:val="28"/>
        </w:rPr>
        <w:t>
</w:t>
      </w:r>
      <w:r>
        <w:rPr>
          <w:rFonts w:ascii="Times New Roman"/>
          <w:b w:val="false"/>
          <w:i w:val="false"/>
          <w:color w:val="000000"/>
          <w:sz w:val="28"/>
        </w:rPr>
        <w:t>
      2011 жылы Қазақстанның қалалары мен аудандарында «электрондық үкімет» және «электрондық қызметтер» тақырыбы бойынша оқу семинарлары өткізілді. 64 475 адам оқытылды. Астана, Алматы, Ақтөбе, Шымкент қалаларының сауда орталықтарында халыққа кеңес беруге қолдау көрсетілді, орташа алғанда 19 276 адамға кеңес берілді.</w:t>
      </w:r>
      <w:r>
        <w:br/>
      </w:r>
      <w:r>
        <w:rPr>
          <w:rFonts w:ascii="Times New Roman"/>
          <w:b w:val="false"/>
          <w:i w:val="false"/>
          <w:color w:val="000000"/>
          <w:sz w:val="28"/>
        </w:rPr>
        <w:t>
</w:t>
      </w:r>
      <w:r>
        <w:rPr>
          <w:rFonts w:ascii="Times New Roman"/>
          <w:b w:val="false"/>
          <w:i w:val="false"/>
          <w:color w:val="000000"/>
          <w:sz w:val="28"/>
        </w:rPr>
        <w:t>
      5) «Е-лицензиялау» (бұдан әрі - «Е-лицензиялау» МДҚ) ақпараттық жүйесін енгізу бойынша жұмыстар жүргізілді. 2011 жылы осы жүйе 20 орталық мемлекеттік лицензиар органында, 79 аумақтық лицензиарда (ТМҚА, ДА, ІІМ, ККМ) 16 жергілікті атқарушы органының 8-інде енгізілді. «Е-лицензиялау» МДҚ арқылы қалыптасқан электрондық лицензиялардың саны 2010 жылмен салыстырғанда 2,8 есеге көбейді және 3905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Қағаз лицензияны электрондыққа теңестіретін «Лицензиялау туралы» Қазақстан Республикасының 2007 жылғы 11 қаңтардағы № 214 </w:t>
      </w:r>
      <w:r>
        <w:rPr>
          <w:rFonts w:ascii="Times New Roman"/>
          <w:b w:val="false"/>
          <w:i w:val="false"/>
          <w:color w:val="000000"/>
          <w:sz w:val="28"/>
        </w:rPr>
        <w:t>Заңына</w:t>
      </w:r>
      <w:r>
        <w:rPr>
          <w:rFonts w:ascii="Times New Roman"/>
          <w:b w:val="false"/>
          <w:i w:val="false"/>
          <w:color w:val="000000"/>
          <w:sz w:val="28"/>
        </w:rPr>
        <w:t xml:space="preserve"> түзетулер қабылданды;</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7) «электрондық үкімет» веб-порталы арқылы азаматтардың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8) электрондық әкімдіктерді дамыту шеңберінде «Е-әкімдік» өңірлік шлюзі» жобасы 20 мемлекеттік қызметті автоматтандыру мүмкіндігімен іске асырылады. 2010 жылы жоба пилоттық аймақтың 4 әкімдігінде, ал 2011 жылы жоба Астана қаласын қоспағанда қалған әкімдіктерге таратылды.</w:t>
      </w:r>
      <w:r>
        <w:br/>
      </w:r>
      <w:r>
        <w:rPr>
          <w:rFonts w:ascii="Times New Roman"/>
          <w:b w:val="false"/>
          <w:i w:val="false"/>
          <w:color w:val="000000"/>
          <w:sz w:val="28"/>
        </w:rPr>
        <w:t>
</w:t>
      </w:r>
      <w:r>
        <w:rPr>
          <w:rFonts w:ascii="Times New Roman"/>
          <w:b w:val="false"/>
          <w:i w:val="false"/>
          <w:color w:val="000000"/>
          <w:sz w:val="28"/>
        </w:rPr>
        <w:t>
      Қазіргі уақытта Халыққа қызмет көрсету орталықтарының (бұдан әрі – ХҚО) қызметін жақсарту бойынша үлкен жұмыс атқарылды. ХҚО-ның жұмыс істеуіне қажетті нормативтік база құрылды, халыққа және бизнеске қызмет көрсету бойынша рәсімдер жеңілдетілді, сыбайлас жемқорлық деңгейін төмендету бойынша оң үрдіс бар.</w:t>
      </w:r>
      <w:r>
        <w:br/>
      </w:r>
      <w:r>
        <w:rPr>
          <w:rFonts w:ascii="Times New Roman"/>
          <w:b w:val="false"/>
          <w:i w:val="false"/>
          <w:color w:val="000000"/>
          <w:sz w:val="28"/>
        </w:rPr>
        <w:t>
</w:t>
      </w:r>
      <w:r>
        <w:rPr>
          <w:rFonts w:ascii="Times New Roman"/>
          <w:b w:val="false"/>
          <w:i w:val="false"/>
          <w:color w:val="000000"/>
          <w:sz w:val="28"/>
        </w:rPr>
        <w:t>
      Барлық мемлекеттік қызметтерді ақпараттық қамтамасыз етудің толыққанды жүйесі бар ХҚО-ға көшіру, ХҚО кадр құрамының біліктілік деңгейін арттыру, мемлекеттік қызмет көрсету мониторингісінің бірыңғай құралын жасау және оның жұмыс істеуі мен мемлекеттік қызмет көрсету кезінде ақпаратты қорғауды қамтамасыз ету сияқты мәселелерді шешу қажеттігі туындайды.</w:t>
      </w:r>
      <w:r>
        <w:br/>
      </w:r>
      <w:r>
        <w:rPr>
          <w:rFonts w:ascii="Times New Roman"/>
          <w:b w:val="false"/>
          <w:i w:val="false"/>
          <w:color w:val="000000"/>
          <w:sz w:val="28"/>
        </w:rPr>
        <w:t>
</w:t>
      </w:r>
      <w:r>
        <w:rPr>
          <w:rFonts w:ascii="Times New Roman"/>
          <w:b w:val="false"/>
          <w:i w:val="false"/>
          <w:color w:val="000000"/>
          <w:sz w:val="28"/>
        </w:rPr>
        <w:t>
      Азаматтарға және бизнеске қызметтер көрсету үдерісін одан әрі жетілдіруді қамтамасыз ету үшін "бір терезе" қағидаты бойынша жеке және заңды тұлғаларға мемлекеттік қызметтерді көрсету жөнінде ХҚО қызметін ұйымдастыру жөніндегі функцияларды жергілікті атқарушы органдардан ақпараттандыру саласындағы уәкілетті органға беруді Мемлекет басшысы қолдады. Осыған байланысты ХҚО мемлекеттік қызмет көрсетулердің сапасын жақсартуға бағытталған кешенді іс-шаралар жоспары әзірленетін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Ұлт Көшбасшысы Н.Ә.Назарбаевтың 2012 жылғы 27 қаңтардағы «Әлеуметтік-экономикалық жаңғырту – Қазақстан дамуының басты бағыты» атты </w:t>
      </w:r>
      <w:r>
        <w:rPr>
          <w:rFonts w:ascii="Times New Roman"/>
          <w:b w:val="false"/>
          <w:i w:val="false"/>
          <w:color w:val="000000"/>
          <w:sz w:val="28"/>
        </w:rPr>
        <w:t>Жолдауын</w:t>
      </w:r>
      <w:r>
        <w:rPr>
          <w:rFonts w:ascii="Times New Roman"/>
          <w:b w:val="false"/>
          <w:i w:val="false"/>
          <w:color w:val="000000"/>
          <w:sz w:val="28"/>
        </w:rPr>
        <w:t xml:space="preserve"> орындау мақсатында Министрлік 2012 жылы Астана, Алматы, Ақтау, Қарағанды қалаларында 4 мамандандырылған ХҚО және 2013 жылы қалған өңірлерде ашу көзделген Іс-шаралар жоспарын (жол картасы) әзірледі.</w:t>
      </w:r>
      <w:r>
        <w:br/>
      </w:r>
      <w:r>
        <w:rPr>
          <w:rFonts w:ascii="Times New Roman"/>
          <w:b w:val="false"/>
          <w:i w:val="false"/>
          <w:color w:val="000000"/>
          <w:sz w:val="28"/>
        </w:rPr>
        <w:t>
</w:t>
      </w:r>
      <w:r>
        <w:rPr>
          <w:rFonts w:ascii="Times New Roman"/>
          <w:b w:val="false"/>
          <w:i w:val="false"/>
          <w:color w:val="000000"/>
          <w:sz w:val="28"/>
        </w:rPr>
        <w:t>
      Осы мамандандырылған ХҚО «бір терезе» қағидаты бойынша халыққа қажетті жағдай және инфрақұрылым жасай отырып, автокөлік құралдарын тіркеу мен жүргізуші куәлігін беру бойынша мемлекеттік қызметтер көрсететін болады.</w:t>
      </w:r>
      <w:r>
        <w:br/>
      </w:r>
      <w:r>
        <w:rPr>
          <w:rFonts w:ascii="Times New Roman"/>
          <w:b w:val="false"/>
          <w:i w:val="false"/>
          <w:color w:val="000000"/>
          <w:sz w:val="28"/>
        </w:rPr>
        <w:t>
</w:t>
      </w:r>
      <w:r>
        <w:rPr>
          <w:rFonts w:ascii="Times New Roman"/>
          <w:b w:val="false"/>
          <w:i w:val="false"/>
          <w:color w:val="000000"/>
          <w:sz w:val="28"/>
        </w:rPr>
        <w:t>
      Аталған ХҚО-ға халық жүргізуші куәлігін алу үшін теориялық және тәжірибелік емтихандар тапсыра алады, нөмірлік агрегаттарды салыстырып тексеру, жүргізуші куәлігін алу, міндетті техникалық байқаудың өткені туралы куәлік және мемлекеттік тіркеу нөмір белгілерін алады.</w:t>
      </w:r>
      <w:r>
        <w:br/>
      </w:r>
      <w:r>
        <w:rPr>
          <w:rFonts w:ascii="Times New Roman"/>
          <w:b w:val="false"/>
          <w:i w:val="false"/>
          <w:color w:val="000000"/>
          <w:sz w:val="28"/>
        </w:rPr>
        <w:t>
</w:t>
      </w:r>
      <w:r>
        <w:rPr>
          <w:rFonts w:ascii="Times New Roman"/>
          <w:b w:val="false"/>
          <w:i w:val="false"/>
          <w:color w:val="000000"/>
          <w:sz w:val="28"/>
        </w:rPr>
        <w:t>
      Мемлекеттік қызметтерді автоматтандырудың есебінен халықтың ұсынатын құжаттарының тізімі қысқарады, қажетті деректер іске қосылған мемлекеттік органдардың деректер базасынан электрондық форматта алынатын болады.</w:t>
      </w:r>
      <w:r>
        <w:br/>
      </w:r>
      <w:r>
        <w:rPr>
          <w:rFonts w:ascii="Times New Roman"/>
          <w:b w:val="false"/>
          <w:i w:val="false"/>
          <w:color w:val="000000"/>
          <w:sz w:val="28"/>
        </w:rPr>
        <w:t>
</w:t>
      </w:r>
      <w:r>
        <w:rPr>
          <w:rFonts w:ascii="Times New Roman"/>
          <w:b w:val="false"/>
          <w:i w:val="false"/>
          <w:color w:val="000000"/>
          <w:sz w:val="28"/>
        </w:rPr>
        <w:t>
      Бизнес үдерістің өзгеруінің есебінен жүргізуші куәлігі бойынша да, автокөлік құралдарын тіркеу/қайта тіркеу бойынша да қызмет көрсету уақыты едәуір қысқарады, бұдан басқа аталған шаралардың нәтижесінде сыбайлас жемқорлық көріністерін төмендетуге әкеледі.</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қақтығыстарға мемлекеттік деңгейде қарсы іс-қимыл мәселелерін,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Интернеттің қазақстандық сегментін дамытуға КЖҚ енгізу, дата-орталықтар құру, «электрондық үкімет» порталы арқылы көрсетілетін электрондық қызмет көрсетулерді көбейту,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(бұдан әрі – дата-орталықтары) дамуын күшейту қажет. Дата-орталықтары инфрақұрылымының болуы, Қазнетті, электрондық коммерцияны, электрондық қызметтерді және «электрондық үкіметті» дамыту үшін базалық шарт болып табылады.</w:t>
      </w:r>
      <w:r>
        <w:br/>
      </w:r>
      <w:r>
        <w:rPr>
          <w:rFonts w:ascii="Times New Roman"/>
          <w:b w:val="false"/>
          <w:i w:val="false"/>
          <w:color w:val="000000"/>
          <w:sz w:val="28"/>
        </w:rPr>
        <w:t>
</w:t>
      </w: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Белоруссия арасындағы Кеден одағы шеңберінде ақпарат алмасу үшін мемлекетаралық шлюзді (Кеден одағының сыртқы және өзара сауданың ықпалдастырылған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Кеден одағының кедендік аумағында экономикалық ықпалдасуды дамыту және ықпалдастырылған ақпараттық ресурстарды қолданудың нәтижесінде сыртқы және өзара сауданың экономикалық көрсеткіштерін жақсарту секілді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Ол үшін Кеден одағының сыртқы және өзара сауданың ықпалдастырылған ақпараттық жүйесінің ұлттық сегментін құру, сондай-ақ ұлттық сенімді үшінші тарапты құру қажет.</w:t>
      </w:r>
    </w:p>
    <w:bookmarkEnd w:id="41"/>
    <w:bookmarkStart w:name="z312" w:id="42"/>
    <w:p>
      <w:pPr>
        <w:spacing w:after="0"/>
        <w:ind w:left="0"/>
        <w:jc w:val="left"/>
      </w:pPr>
      <w:r>
        <w:rPr>
          <w:rFonts w:ascii="Times New Roman"/>
          <w:b/>
          <w:i w:val="false"/>
          <w:color w:val="000000"/>
        </w:rPr>
        <w:t xml:space="preserve"> 
2. Негізгі проблемаларды талдау</w:t>
      </w:r>
    </w:p>
    <w:bookmarkEnd w:id="42"/>
    <w:bookmarkStart w:name="z313" w:id="43"/>
    <w:p>
      <w:pPr>
        <w:spacing w:after="0"/>
        <w:ind w:left="0"/>
        <w:jc w:val="both"/>
      </w:pPr>
      <w:r>
        <w:rPr>
          <w:rFonts w:ascii="Times New Roman"/>
          <w:b w:val="false"/>
          <w:i w:val="false"/>
          <w:color w:val="000000"/>
          <w:sz w:val="28"/>
        </w:rPr>
        <w:t>
      Электрондық қызмет көрсетуді және «электрондық үкіметті»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ақпараттық-коммуникациялық жүйелердің, ақпараттық жүйелердің және мемлекеттік органдардың ресурстарының қорғалуы деңгейінің төмендігі;</w:t>
      </w:r>
      <w:r>
        <w:br/>
      </w:r>
      <w:r>
        <w:rPr>
          <w:rFonts w:ascii="Times New Roman"/>
          <w:b w:val="false"/>
          <w:i w:val="false"/>
          <w:color w:val="000000"/>
          <w:sz w:val="28"/>
        </w:rPr>
        <w:t>
</w:t>
      </w:r>
      <w:r>
        <w:rPr>
          <w:rFonts w:ascii="Times New Roman"/>
          <w:b w:val="false"/>
          <w:i w:val="false"/>
          <w:color w:val="000000"/>
          <w:sz w:val="28"/>
        </w:rPr>
        <w:t>
      2) электронды түрде мемлекеттік қызмет көрсетуге бағытталған мемлекеттік органдардың бизнес-үдерістерін автоматтандырудың төмен қарқыны;</w:t>
      </w:r>
      <w:r>
        <w:br/>
      </w:r>
      <w:r>
        <w:rPr>
          <w:rFonts w:ascii="Times New Roman"/>
          <w:b w:val="false"/>
          <w:i w:val="false"/>
          <w:color w:val="000000"/>
          <w:sz w:val="28"/>
        </w:rPr>
        <w:t>
</w:t>
      </w:r>
      <w:r>
        <w:rPr>
          <w:rFonts w:ascii="Times New Roman"/>
          <w:b w:val="false"/>
          <w:i w:val="false"/>
          <w:color w:val="000000"/>
          <w:sz w:val="28"/>
        </w:rPr>
        <w:t>
      3) электронды нысанда «бір терезе» қағидасымен мемлекеттік қызмет көрсетулер деңгейінің жеткіліксіздігі;</w:t>
      </w:r>
      <w:r>
        <w:br/>
      </w:r>
      <w:r>
        <w:rPr>
          <w:rFonts w:ascii="Times New Roman"/>
          <w:b w:val="false"/>
          <w:i w:val="false"/>
          <w:color w:val="000000"/>
          <w:sz w:val="28"/>
        </w:rPr>
        <w:t>
</w:t>
      </w:r>
      <w:r>
        <w:rPr>
          <w:rFonts w:ascii="Times New Roman"/>
          <w:b w:val="false"/>
          <w:i w:val="false"/>
          <w:color w:val="000000"/>
          <w:sz w:val="28"/>
        </w:rPr>
        <w:t>
      4) Интернет желісінің қазақстандық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5) хостинг қызметін көрсету үшін дата-орталықтар инфрақұрылымының толық дамымағандығы.</w:t>
      </w:r>
    </w:p>
    <w:bookmarkEnd w:id="43"/>
    <w:bookmarkStart w:name="z319" w:id="44"/>
    <w:p>
      <w:pPr>
        <w:spacing w:after="0"/>
        <w:ind w:left="0"/>
        <w:jc w:val="left"/>
      </w:pPr>
      <w:r>
        <w:rPr>
          <w:rFonts w:ascii="Times New Roman"/>
          <w:b/>
          <w:i w:val="false"/>
          <w:color w:val="000000"/>
        </w:rPr>
        <w:t xml:space="preserve"> 
3. Негізгі сыртқы және ішкі факторларды бағалау</w:t>
      </w:r>
    </w:p>
    <w:bookmarkEnd w:id="44"/>
    <w:bookmarkStart w:name="z320" w:id="45"/>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қызмет көрсетулерді электрондық нысанда ұсыну үшін мемлекеттік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2) ақпараттық коммуникация саласында білім беру қызметтеріне сұранысты тұрақты арттыру;</w:t>
      </w:r>
      <w:r>
        <w:br/>
      </w:r>
      <w:r>
        <w:rPr>
          <w:rFonts w:ascii="Times New Roman"/>
          <w:b w:val="false"/>
          <w:i w:val="false"/>
          <w:color w:val="000000"/>
          <w:sz w:val="28"/>
        </w:rPr>
        <w:t>
</w:t>
      </w:r>
      <w:r>
        <w:rPr>
          <w:rFonts w:ascii="Times New Roman"/>
          <w:b w:val="false"/>
          <w:i w:val="false"/>
          <w:color w:val="000000"/>
          <w:sz w:val="28"/>
        </w:rPr>
        <w:t>
      3) электрондық нысандағы мемлекеттік қызметтерді және «электрондық үкіметті» алға жылжыту;</w:t>
      </w:r>
      <w:r>
        <w:br/>
      </w:r>
      <w:r>
        <w:rPr>
          <w:rFonts w:ascii="Times New Roman"/>
          <w:b w:val="false"/>
          <w:i w:val="false"/>
          <w:color w:val="000000"/>
          <w:sz w:val="28"/>
        </w:rPr>
        <w:t>
</w:t>
      </w:r>
      <w:r>
        <w:rPr>
          <w:rFonts w:ascii="Times New Roman"/>
          <w:b w:val="false"/>
          <w:i w:val="false"/>
          <w:color w:val="000000"/>
          <w:sz w:val="28"/>
        </w:rPr>
        <w:t>
      4) халықаралық интернет адресацияны енгізу (.қаз).</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коммуникациялық технологияларды дамытудың жедел қарқыны;</w:t>
      </w:r>
      <w:r>
        <w:br/>
      </w:r>
      <w:r>
        <w:rPr>
          <w:rFonts w:ascii="Times New Roman"/>
          <w:b w:val="false"/>
          <w:i w:val="false"/>
          <w:color w:val="000000"/>
          <w:sz w:val="28"/>
        </w:rPr>
        <w:t>
</w:t>
      </w:r>
      <w:r>
        <w:rPr>
          <w:rFonts w:ascii="Times New Roman"/>
          <w:b w:val="false"/>
          <w:i w:val="false"/>
          <w:color w:val="000000"/>
          <w:sz w:val="28"/>
        </w:rPr>
        <w:t>
      2) ақпараттық қоғамға және инновациялық экономикаға қарай жылжу;</w:t>
      </w:r>
      <w:r>
        <w:br/>
      </w:r>
      <w:r>
        <w:rPr>
          <w:rFonts w:ascii="Times New Roman"/>
          <w:b w:val="false"/>
          <w:i w:val="false"/>
          <w:color w:val="000000"/>
          <w:sz w:val="28"/>
        </w:rPr>
        <w:t>
</w:t>
      </w:r>
      <w:r>
        <w:rPr>
          <w:rFonts w:ascii="Times New Roman"/>
          <w:b w:val="false"/>
          <w:i w:val="false"/>
          <w:color w:val="000000"/>
          <w:sz w:val="28"/>
        </w:rPr>
        <w:t>
      3) халықаралық нарықта IT-мамандар даярлаудағы жоғары бәсекелестік;</w:t>
      </w:r>
      <w:r>
        <w:br/>
      </w:r>
      <w:r>
        <w:rPr>
          <w:rFonts w:ascii="Times New Roman"/>
          <w:b w:val="false"/>
          <w:i w:val="false"/>
          <w:color w:val="000000"/>
          <w:sz w:val="28"/>
        </w:rPr>
        <w:t>
</w:t>
      </w:r>
      <w:r>
        <w:rPr>
          <w:rFonts w:ascii="Times New Roman"/>
          <w:b w:val="false"/>
          <w:i w:val="false"/>
          <w:color w:val="000000"/>
          <w:sz w:val="28"/>
        </w:rPr>
        <w:t>
      4) өңірлердегі жергілікті атқарушы органдардың электрондық қызмет көрсетудің ақпараттық жүйесін хостингтеу үшін серверлік тұғырламаны дамыту.</w:t>
      </w:r>
    </w:p>
    <w:bookmarkEnd w:id="45"/>
    <w:bookmarkStart w:name="z330" w:id="46"/>
    <w:p>
      <w:pPr>
        <w:spacing w:after="0"/>
        <w:ind w:left="0"/>
        <w:jc w:val="left"/>
      </w:pPr>
      <w:r>
        <w:rPr>
          <w:rFonts w:ascii="Times New Roman"/>
          <w:b/>
          <w:i w:val="false"/>
          <w:color w:val="000000"/>
        </w:rPr>
        <w:t xml:space="preserve"> 
3. Қызметтің стратегиялық бағыттары, мақсаттары, нысаналы</w:t>
      </w:r>
      <w:r>
        <w:br/>
      </w:r>
      <w:r>
        <w:rPr>
          <w:rFonts w:ascii="Times New Roman"/>
          <w:b/>
          <w:i w:val="false"/>
          <w:color w:val="000000"/>
        </w:rPr>
        <w:t>
индикаторлары, міндеттері, іс-шаралары, нәтижелерінің</w:t>
      </w:r>
      <w:r>
        <w:br/>
      </w:r>
      <w:r>
        <w:rPr>
          <w:rFonts w:ascii="Times New Roman"/>
          <w:b/>
          <w:i w:val="false"/>
          <w:color w:val="000000"/>
        </w:rPr>
        <w:t>
көрсеткіштері</w:t>
      </w:r>
    </w:p>
    <w:bookmarkEnd w:id="46"/>
    <w:bookmarkStart w:name="z331" w:id="47"/>
    <w:p>
      <w:pPr>
        <w:spacing w:after="0"/>
        <w:ind w:left="0"/>
        <w:jc w:val="left"/>
      </w:pPr>
      <w:r>
        <w:rPr>
          <w:rFonts w:ascii="Times New Roman"/>
          <w:b/>
          <w:i w:val="false"/>
          <w:color w:val="000000"/>
        </w:rPr>
        <w:t xml:space="preserve"> 
3.1. Қазақстан Республикасы Көлік және коммуникация</w:t>
      </w:r>
      <w:r>
        <w:br/>
      </w:r>
      <w:r>
        <w:rPr>
          <w:rFonts w:ascii="Times New Roman"/>
          <w:b/>
          <w:i w:val="false"/>
          <w:color w:val="000000"/>
        </w:rPr>
        <w:t>
министрлігінің стратегиялық бағыттары, мақсаттары, міндеттері,</w:t>
      </w:r>
      <w:r>
        <w:br/>
      </w:r>
      <w:r>
        <w:rPr>
          <w:rFonts w:ascii="Times New Roman"/>
          <w:b/>
          <w:i w:val="false"/>
          <w:color w:val="000000"/>
        </w:rPr>
        <w:t>
нысаналы индикаторлары, іс-шаралар мен нәтижелер көрсеткіштері</w:t>
      </w:r>
    </w:p>
    <w:bookmarkEnd w:id="47"/>
    <w:bookmarkStart w:name="z332" w:id="48"/>
    <w:p>
      <w:pPr>
        <w:spacing w:after="0"/>
        <w:ind w:left="0"/>
        <w:jc w:val="left"/>
      </w:pPr>
      <w:r>
        <w:rPr>
          <w:rFonts w:ascii="Times New Roman"/>
          <w:b/>
          <w:i w:val="false"/>
          <w:color w:val="000000"/>
        </w:rPr>
        <w:t xml:space="preserve"> 
1-стратегиялық бағыт. Қазақстан Республикасының көліктік</w:t>
      </w:r>
      <w:r>
        <w:br/>
      </w:r>
      <w:r>
        <w:rPr>
          <w:rFonts w:ascii="Times New Roman"/>
          <w:b/>
          <w:i w:val="false"/>
          <w:color w:val="000000"/>
        </w:rPr>
        <w:t>
инфрақұрылымын дамыту</w:t>
      </w:r>
    </w:p>
    <w:bookmarkEnd w:id="48"/>
    <w:bookmarkStart w:name="z333" w:id="49"/>
    <w:p>
      <w:pPr>
        <w:spacing w:after="0"/>
        <w:ind w:left="0"/>
        <w:jc w:val="both"/>
      </w:pPr>
      <w:r>
        <w:rPr>
          <w:rFonts w:ascii="Times New Roman"/>
          <w:b w:val="false"/>
          <w:i w:val="false"/>
          <w:color w:val="000000"/>
          <w:sz w:val="28"/>
        </w:rPr>
        <w:t>
1.1-мақсат. Көліктік-коммуникациялық кешеннің озыңқы даму қарқынына</w:t>
      </w:r>
      <w:r>
        <w:br/>
      </w:r>
      <w:r>
        <w:rPr>
          <w:rFonts w:ascii="Times New Roman"/>
          <w:b w:val="false"/>
          <w:i w:val="false"/>
          <w:color w:val="000000"/>
          <w:sz w:val="28"/>
        </w:rPr>
        <w:t>
қол жеткізу</w:t>
      </w:r>
    </w:p>
    <w:bookmarkEnd w:id="49"/>
    <w:bookmarkStart w:name="z334" w:id="50"/>
    <w:p>
      <w:pPr>
        <w:spacing w:after="0"/>
        <w:ind w:left="0"/>
        <w:jc w:val="both"/>
      </w:pPr>
      <w:r>
        <w:rPr>
          <w:rFonts w:ascii="Times New Roman"/>
          <w:b w:val="false"/>
          <w:i w:val="false"/>
          <w:color w:val="000000"/>
          <w:sz w:val="28"/>
        </w:rPr>
        <w:t>
Осы мақсаттарға қол жеткізуге бағытталған бюджеттік бағдарламалардың</w:t>
      </w:r>
      <w:r>
        <w:br/>
      </w:r>
      <w:r>
        <w:rPr>
          <w:rFonts w:ascii="Times New Roman"/>
          <w:b w:val="false"/>
          <w:i w:val="false"/>
          <w:color w:val="000000"/>
          <w:sz w:val="28"/>
        </w:rPr>
        <w:t>
кодтары 001, 002, 003, 004, 005, 006, 009, 012, 014, 015, 016, 019, 020, 028, 030, 033, 034.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946"/>
        <w:gridCol w:w="967"/>
        <w:gridCol w:w="811"/>
        <w:gridCol w:w="872"/>
        <w:gridCol w:w="792"/>
        <w:gridCol w:w="747"/>
        <w:gridCol w:w="752"/>
        <w:gridCol w:w="747"/>
        <w:gridCol w:w="872"/>
      </w:tblGrid>
      <w:tr>
        <w:trPr>
          <w:trHeight w:val="270" w:hRule="atLeast"/>
        </w:trPr>
        <w:tc>
          <w:tcPr>
            <w:tcW w:w="5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ЖБИ-дың «Жолдардың сапасы» ұстанымы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ЖБИ-дың «Теміржол инфрақұрылымының сапасы» ұстанымы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ЖБИ-дың «Порт инфрақұрылымының сапасы» ұстанымы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ЖБИ-дың «Әуе көлігі инфрақұрылымының сапасы» ұстанымы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ЖБИ-дың «Километрдегі орынның қол жетімділігі» ұстанымы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Инфрақұрылымның жалпы сапасы («ЖБИ ДЭФ» көрсеткіші)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қабылдайтын шешімдердің ашықтығы («ЖБИ ДЭФ»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жылға қарай көлік бойынша жалпы қосылған құнның 63 %-ға өсуіне қол жеткізу үшін көлік-коммуникация кешенінің негізгі көрсеткіштерін ұлғайту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2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4 550,3</w:t>
            </w:r>
          </w:p>
        </w:tc>
      </w:tr>
      <w:tr>
        <w:trPr>
          <w:trHeight w:val="34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23 588,9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26 607,1</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ж-км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ФКИ көлік қызметтері, алдыңғы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Бизнесті тіркеу және жүргізумен (рұқсаттар, лицензиялар, сертификаттар алуға, аккредиттеуге; консультациялар алуға) байланысты операциялық шығындарды азайту, 2011 жылға қарай уақыт пен шығынды қоса алғанда, 30% және 2015 жылға қарай 2011 жылмен салыстырғанда тағы 30%-ға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бақылау субъектілерінің жоспарлы тексерулер санын қысқарту (жыл сайынғы тексеру жүргізу жоспарына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емес сектор өнімінің өзіндік құнындағы көліктік шығыстар үлесін 2015 жылға қарай кемінде 8%-ға және 2020 жылға қарай 15%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91"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985"/>
        <w:gridCol w:w="923"/>
        <w:gridCol w:w="822"/>
        <w:gridCol w:w="903"/>
        <w:gridCol w:w="762"/>
        <w:gridCol w:w="682"/>
        <w:gridCol w:w="944"/>
        <w:gridCol w:w="683"/>
        <w:gridCol w:w="803"/>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p>
        </w:tc>
      </w:tr>
      <w:tr>
        <w:trPr>
          <w:trHeight w:val="7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2015 жылға қарай орташа алғанда республикалық маңызы бар автомобиль жолдардың 85%-ы жақсы және қанағаттанарлық жағдайда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495" w:hRule="atLeast"/>
        </w:trPr>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2015 жылға қарай орташа алғанда жергілікті маңызы бар автомобиль жолдарының 70%-ы жақсы және қанағаттанарлық жағдайда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49 081</w:t>
            </w:r>
          </w:p>
        </w:tc>
      </w:tr>
      <w:tr>
        <w:trPr>
          <w:trHeight w:val="102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ұзақтығы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көлік транзит дәлізін қайта жаңарту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маңызы бар автомобиль жолдарының сапасына байланысты көліктік оқиғалардың санын өткен жылдың деңгейінен азайту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Көлік құралдарын міндетті техникалық байқаудан өткізуін қамтуды жоғарлату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желілері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bookmarkStart w:name="z392"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5"/>
        <w:gridCol w:w="1068"/>
        <w:gridCol w:w="950"/>
        <w:gridCol w:w="930"/>
        <w:gridCol w:w="1009"/>
        <w:gridCol w:w="1088"/>
      </w:tblGrid>
      <w:tr>
        <w:trPr>
          <w:trHeight w:val="75" w:hRule="atLeast"/>
        </w:trPr>
        <w:tc>
          <w:tcPr>
            <w:tcW w:w="8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Шамамен 12 мың км республикалық маңызы бар автомобиль жолдарын салу, қайта жаңарту және жөндеу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шамамен 10 мың км жергілікті маңызы бар автомобиль жолдарын қайта жаңарту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2013 жылға қарай республикалық маңызы бар автомобиль жолдарының жекелеген учаскелеріне ақылы жүйені енгізу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Жол-құрылыс жұмыстарының сапасын бақылаушы аумақтық жол зертханаларының жауапкершілігін арттыру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байқау орталығын ашу туралы рұқсат беру тәртібін хабарлама түріне ауыстыру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Аудандық деңгейдегі елді мекендерде ашылатын орталықтар үшін ұтқыр желілердің бар болуы туралы талапты алып тастау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3"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880"/>
        <w:gridCol w:w="1041"/>
        <w:gridCol w:w="873"/>
        <w:gridCol w:w="707"/>
        <w:gridCol w:w="707"/>
        <w:gridCol w:w="748"/>
        <w:gridCol w:w="769"/>
        <w:gridCol w:w="769"/>
        <w:gridCol w:w="811"/>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Теміржол саласы инфрақұрылымының даму деңгейін арттыру</w:t>
            </w:r>
          </w:p>
        </w:tc>
      </w:tr>
      <w:tr>
        <w:trPr>
          <w:trHeight w:val="75"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теміржолдардың ұзақтығы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Жолдың жоғарғы құрылысын күрделі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өнімнің өзіндік құнындағы теміржол көлігімен тасымалдау шығыстарының үлесі 2020 жылға қарай 20%-ға төмендейді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көлігінің негізгі активтерінің тозуы 60 %-ға дейін төмендеген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394"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1016"/>
        <w:gridCol w:w="1297"/>
        <w:gridCol w:w="1397"/>
        <w:gridCol w:w="1197"/>
        <w:gridCol w:w="1699"/>
      </w:tblGrid>
      <w:tr>
        <w:trPr>
          <w:trHeight w:val="75" w:hRule="atLeast"/>
        </w:trPr>
        <w:tc>
          <w:tcPr>
            <w:tcW w:w="6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жылға қарай Қорғас-Жетіген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2013 жылға қарай Өзен – Түрікменстанмен мемлекеттік шекара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 жылға қарай Бейнеу – Жезқазған және Арқалық-Шұбаркөл теміржол желісін салу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 жылға қарай темір жол көлігін басқарудың жаңа жүйесін енгізу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жылжымалы құрамын сатып 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Жүк және жолаушы тасымалдары саласындағы тәуелсіз ірі операторлар санын 5-ке дейін жеткізу, бұл ретте нарық үлесі әрбір оператор үшін кемінде 7%-ды құрайды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Жүк және жолаушыларды тасымалдау саласында жаңа тарифтік саясатты іске асыру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2014 жылға қарай магистральдық желі қызметтерінің шектік тарифтерін 10 жылға бекіту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«Экспорттық өнімнің өзіндік құнындағы темір жол көлігімен тасымалдау шығыстарының үлесі» көрсеткіш есебінің әдістемесін әзірлеу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5"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1425"/>
        <w:gridCol w:w="814"/>
        <w:gridCol w:w="751"/>
        <w:gridCol w:w="772"/>
        <w:gridCol w:w="793"/>
        <w:gridCol w:w="836"/>
        <w:gridCol w:w="815"/>
        <w:gridCol w:w="793"/>
        <w:gridCol w:w="837"/>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75" w:hRule="atLeast"/>
        </w:trPr>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әуе қатынастары санының ұлғаюы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әуежай – «хабтардың» саны 4 бірлікке дейін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96"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7"/>
        <w:gridCol w:w="1021"/>
        <w:gridCol w:w="1166"/>
        <w:gridCol w:w="1104"/>
        <w:gridCol w:w="919"/>
        <w:gridCol w:w="1043"/>
      </w:tblGrid>
      <w:tr>
        <w:trPr>
          <w:trHeight w:val="75" w:hRule="atLeast"/>
        </w:trPr>
        <w:tc>
          <w:tcPr>
            <w:tcW w:w="8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Республиканың 13 әуежайында ұшу-қону жолақтарын, жолаушы және жүк терминалдарын қайта жаңарту (салу)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еуропалық авиациялық стандарттарды толық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Шетелдік авиакомпанияларды тарту үшін жағдай жасау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тасымалында бәсекелес нарықты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7"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580"/>
        <w:gridCol w:w="1664"/>
        <w:gridCol w:w="775"/>
        <w:gridCol w:w="734"/>
        <w:gridCol w:w="818"/>
        <w:gridCol w:w="797"/>
        <w:gridCol w:w="797"/>
        <w:gridCol w:w="798"/>
        <w:gridCol w:w="862"/>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5"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 48 млн. тоннаға дейін жеткізілді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мемлекеттік техникалық өзен флотын 24 бірлік мөлшерінде жаңарту және жаңғырту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тасымалдау көлемінің үлесі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8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bookmarkStart w:name="z398"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6"/>
        <w:gridCol w:w="1351"/>
        <w:gridCol w:w="1145"/>
        <w:gridCol w:w="1248"/>
        <w:gridCol w:w="1042"/>
        <w:gridCol w:w="1208"/>
      </w:tblGrid>
      <w:tr>
        <w:trPr>
          <w:trHeight w:val="75" w:hRule="atLeast"/>
        </w:trPr>
        <w:tc>
          <w:tcPr>
            <w:tcW w:w="7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Өскемен, Бұхтарма және Шүлбі шлюздерін қайта жаңарту және жаңғырту бойынша жобаларды іске асыру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Каспий теңізінің қазақстандық секторының акваториясында және ішкі суларында кемелердің қауіпсіз жүзуін қамтамасыз 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техникалық өзен флоты кемелерінің құрылысы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Ақтау портының инфрақұрылымын техникалық жаңғырту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Құрғақ жүк кемелермен, салдармен және танкерлермен сауда флотын толықтыру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Кемелер қозғалысын басқару жүйелерін енгізу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5" w:id="59"/>
    <w:p>
      <w:pPr>
        <w:spacing w:after="0"/>
        <w:ind w:left="0"/>
        <w:jc w:val="left"/>
      </w:pPr>
      <w:r>
        <w:rPr>
          <w:rFonts w:ascii="Times New Roman"/>
          <w:b/>
          <w:i w:val="false"/>
          <w:color w:val="000000"/>
        </w:rPr>
        <w:t xml:space="preserve"> 
2-стратегиялық бағыт. Қазақстан Республикасының</w:t>
      </w:r>
      <w:r>
        <w:br/>
      </w:r>
      <w:r>
        <w:rPr>
          <w:rFonts w:ascii="Times New Roman"/>
          <w:b/>
          <w:i w:val="false"/>
          <w:color w:val="000000"/>
        </w:rPr>
        <w:t>
транзиттік-көліктік әлеуетін дамыту</w:t>
      </w:r>
    </w:p>
    <w:bookmarkEnd w:id="59"/>
    <w:bookmarkStart w:name="z336" w:id="60"/>
    <w:p>
      <w:pPr>
        <w:spacing w:after="0"/>
        <w:ind w:left="0"/>
        <w:jc w:val="left"/>
      </w:pPr>
      <w:r>
        <w:rPr>
          <w:rFonts w:ascii="Times New Roman"/>
          <w:b/>
          <w:i w:val="false"/>
          <w:color w:val="000000"/>
        </w:rPr>
        <w:t xml:space="preserve"> 
2.1-мақсат. Қазақстан Республикасының аумағы арқылы транзиттік</w:t>
      </w:r>
      <w:r>
        <w:br/>
      </w:r>
      <w:r>
        <w:rPr>
          <w:rFonts w:ascii="Times New Roman"/>
          <w:b/>
          <w:i w:val="false"/>
          <w:color w:val="000000"/>
        </w:rPr>
        <w:t>
тасымалдар көлемдерін ұлғайту</w:t>
      </w:r>
    </w:p>
    <w:bookmarkEnd w:id="60"/>
    <w:bookmarkStart w:name="z337" w:id="61"/>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010, 011, 023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253"/>
        <w:gridCol w:w="833"/>
        <w:gridCol w:w="505"/>
        <w:gridCol w:w="708"/>
        <w:gridCol w:w="708"/>
        <w:gridCol w:w="708"/>
        <w:gridCol w:w="753"/>
        <w:gridCol w:w="813"/>
        <w:gridCol w:w="733"/>
        <w:gridCol w:w="833"/>
      </w:tblGrid>
      <w:tr>
        <w:trPr>
          <w:trHeight w:val="27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бағыттағы жүк тасымалдарының көлемін ұлғайту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тасымалдардан түсетін кірістің ұлғаюы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ықпалдастыру деңгейін арттыру</w:t>
            </w:r>
          </w:p>
        </w:tc>
      </w:tr>
      <w:tr>
        <w:trPr>
          <w:trHeight w:val="165"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темір жол учаскелері бойынша жүк поездары қозғалысының орташа жылдамдығын арттыру: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4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10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Автомобиль транзит дәліздері бойынша жүктің орташа қозғалыс жылдамдығының ұлғаюы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6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көліктік дәліздерде көлік-логистикалық орталықтары санын ұлғайту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30" w:hRule="atLeast"/>
        </w:trPr>
        <w:tc>
          <w:tcPr>
            <w:tcW w:w="0" w:type="auto"/>
            <w:gridSpan w:val="6"/>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поездары шекарадан өткен кездегі кедергілерді азайту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 емес сектор өнімінің өзіндік құнындағы көліктік шығыстар үлесінің төмендеуі» көрсеткіш есебінің әдістемесін әзірлеу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2014 жылға қарай «Еуро-3» экологиялық стандарттарын енгізу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2012 жылға қарай халықаралық тасымалдарда цифрлы тахографтарды енгізу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Көліктік бақылау органдарының техникалық жабдықталуы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көлік-логистикалық жүйесін дамытудың мастер-жоспарын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8" w:id="62"/>
    <w:p>
      <w:pPr>
        <w:spacing w:after="0"/>
        <w:ind w:left="0"/>
        <w:jc w:val="left"/>
      </w:pPr>
      <w:r>
        <w:rPr>
          <w:rFonts w:ascii="Times New Roman"/>
          <w:b/>
          <w:i w:val="false"/>
          <w:color w:val="000000"/>
        </w:rPr>
        <w:t xml:space="preserve"> 
3-стратегиялық бағыт. Мультимедиялық қызметтерді ұсынуға</w:t>
      </w:r>
      <w:r>
        <w:br/>
      </w:r>
      <w:r>
        <w:rPr>
          <w:rFonts w:ascii="Times New Roman"/>
          <w:b/>
          <w:i w:val="false"/>
          <w:color w:val="000000"/>
        </w:rPr>
        <w:t>
бағытталған, қазіргі заманғы технологияларға негізделген</w:t>
      </w:r>
      <w:r>
        <w:br/>
      </w:r>
      <w:r>
        <w:rPr>
          <w:rFonts w:ascii="Times New Roman"/>
          <w:b/>
          <w:i w:val="false"/>
          <w:color w:val="000000"/>
        </w:rPr>
        <w:t>
қызметтерді, өндірістерді және АКТ инфрақұрылымын,</w:t>
      </w:r>
      <w:r>
        <w:br/>
      </w:r>
      <w:r>
        <w:rPr>
          <w:rFonts w:ascii="Times New Roman"/>
          <w:b/>
          <w:i w:val="false"/>
          <w:color w:val="000000"/>
        </w:rPr>
        <w:t>
инновацияларды дамыту</w:t>
      </w:r>
    </w:p>
    <w:bookmarkEnd w:id="62"/>
    <w:bookmarkStart w:name="z339" w:id="63"/>
    <w:p>
      <w:pPr>
        <w:spacing w:after="0"/>
        <w:ind w:left="0"/>
        <w:jc w:val="left"/>
      </w:pPr>
      <w:r>
        <w:rPr>
          <w:rFonts w:ascii="Times New Roman"/>
          <w:b/>
          <w:i w:val="false"/>
          <w:color w:val="000000"/>
        </w:rPr>
        <w:t xml:space="preserve"> 
3.1-мақсат. Ақпараттық коммуникациялық инфрақұрылымының дамуын</w:t>
      </w:r>
      <w:r>
        <w:br/>
      </w:r>
      <w:r>
        <w:rPr>
          <w:rFonts w:ascii="Times New Roman"/>
          <w:b/>
          <w:i w:val="false"/>
          <w:color w:val="000000"/>
        </w:rPr>
        <w:t>
қоса алғанда, ЖІӨ-дегі АКТ секторы үлесінің өсуіне қол</w:t>
      </w:r>
      <w:r>
        <w:br/>
      </w:r>
      <w:r>
        <w:rPr>
          <w:rFonts w:ascii="Times New Roman"/>
          <w:b/>
          <w:i w:val="false"/>
          <w:color w:val="000000"/>
        </w:rPr>
        <w:t>
жеткізуді қамтамасыз ету</w:t>
      </w:r>
    </w:p>
    <w:bookmarkEnd w:id="63"/>
    <w:bookmarkStart w:name="z340" w:id="64"/>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001, 025, 026, 027, 037, 038, 039, 041, 042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1486"/>
        <w:gridCol w:w="1313"/>
        <w:gridCol w:w="751"/>
        <w:gridCol w:w="766"/>
        <w:gridCol w:w="767"/>
        <w:gridCol w:w="767"/>
        <w:gridCol w:w="767"/>
        <w:gridCol w:w="767"/>
        <w:gridCol w:w="773"/>
      </w:tblGrid>
      <w:tr>
        <w:trPr>
          <w:trHeight w:val="315" w:hRule="atLeast"/>
        </w:trPr>
        <w:tc>
          <w:tcPr>
            <w:tcW w:w="5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желілері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пайдаланушыларының саны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Кең жолақты Интернет желісі абоненттерінің саны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қабілеттілігі («ДЭФ ЖБИ» көрсеткіші)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ЖІӨ-дегі АКТ-секторының үлесі 2015 жылға - 3,8%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0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саласының нақты көлем индексі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bookmarkStart w:name="z399"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435"/>
        <w:gridCol w:w="1223"/>
        <w:gridCol w:w="712"/>
        <w:gridCol w:w="752"/>
        <w:gridCol w:w="725"/>
        <w:gridCol w:w="713"/>
        <w:gridCol w:w="845"/>
        <w:gridCol w:w="713"/>
        <w:gridCol w:w="745"/>
      </w:tblGrid>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w:t>
            </w:r>
          </w:p>
        </w:tc>
      </w:tr>
      <w:tr>
        <w:trPr>
          <w:trHeight w:val="375" w:hRule="atLeast"/>
        </w:trPr>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жергілікті телефон байланысын цифрландыруды 100 пайыздық деңгейге жеткізу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кең жолақты қолжетімділігі бар абоненттердің тығыздығы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пайдаланушылардың тығыздығы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Кб/адам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Ауылдық елді мекендерде байланыстың әмбебап қызметтерімен қамтылған абоненттердің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465"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Пошта байланысының салынған және жаңартылған ауылдық бөлімшелерінің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0"/>
        <w:gridCol w:w="1353"/>
        <w:gridCol w:w="1481"/>
        <w:gridCol w:w="1268"/>
        <w:gridCol w:w="1141"/>
        <w:gridCol w:w="2077"/>
      </w:tblGrid>
      <w:tr>
        <w:trPr>
          <w:trHeight w:val="390" w:hRule="atLeast"/>
        </w:trPr>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7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станцияларды орнату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DWDM спектральді тығыздығы технологиясының негізінде ұлттық ақпараттық супермагистральді кеңейту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Салынатын көлік дәліздері бойымен оптикалық-талшықты магистраль құрылысы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 телекоммуникациялық әмбебап қызметтерін көрсететін байланыс операторларының шығындарын субсидиялау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Телекоммуникацияның әмбебап қызметтеріне арналған тарифтерді қайта теңгеру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деңгейде тіркелген телефон байланысы операторларының жалпы пайдаланатын телекоммуникация желілеріне қосылу үшін төлемді төмендету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тұлғалар үшін Интернетке қосылу құнының төмендеуі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CDMA технологияларын пайдалану арқылы ауылдық байланыс телекоммуникациялық желісін жаңғырту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Пошта-логистикалық жүйені жаңғырту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Ауылдық пошталық байланыс бөлімдерін салу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саласындағы күрделі мәселелер бойынша байланыс операторлары кеңесінің жұмысын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1293"/>
        <w:gridCol w:w="1273"/>
        <w:gridCol w:w="926"/>
        <w:gridCol w:w="926"/>
        <w:gridCol w:w="926"/>
        <w:gridCol w:w="926"/>
        <w:gridCol w:w="660"/>
        <w:gridCol w:w="712"/>
        <w:gridCol w:w="927"/>
      </w:tblGrid>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Тұрғындар саны 1000 адам және одан жоғары барлық елді мекендерді ұялы байланыс қызметтерімен қамтамасыз ету</w:t>
            </w:r>
          </w:p>
        </w:tc>
      </w:tr>
      <w:tr>
        <w:trPr>
          <w:trHeight w:val="36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абоненттерінің тығыздығы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беруге қолжетімділігі бар ұялы байланыс абоненттерінің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3 314134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4 400000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4 700000</w:t>
            </w:r>
          </w:p>
        </w:tc>
      </w:tr>
      <w:tr>
        <w:trPr>
          <w:trHeight w:val="555"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Тұрғындары 1000 және одан көп адамнан тұратын елді мекендерді ұялы байланыс қызметтерімен қамту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0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414"/>
        <w:gridCol w:w="1351"/>
        <w:gridCol w:w="1563"/>
        <w:gridCol w:w="1372"/>
        <w:gridCol w:w="1565"/>
      </w:tblGrid>
      <w:tr>
        <w:trPr>
          <w:trHeight w:val="585" w:hRule="atLeast"/>
        </w:trPr>
        <w:tc>
          <w:tcPr>
            <w:tcW w:w="6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85"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операторлары арасында 1920-1980 МГц, 2110-2170 МГц 20 МГц диапазонында (қабылдау/тапсыру) жиіліктерді бөлу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Ұялы байланыс қызметтерінің операторларын үшінші буын 3G стандартының желілерімен қамтамасыз ету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Алматы қалаларын және республиканың барлық облыс орталықтарын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50 000 адам және одан көп тұрғыны бар елді мекендерді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10 000 адам және одан көп тұрғыны бар елді мекендерді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және Алматы қалаларында және облыс орталықтарында 4G жаңа буын стандартын енгізу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Радиомониторинг жүйесіне техникалық сүйемелдеу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Монополиялық немесе басым жағдайға ие нарық субьектілері мемлекеттік тізіліміне енгізілген байланыс операторлары тарифтерін реттеу және оған мониторинг жүргізу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4"/>
        <w:gridCol w:w="1363"/>
        <w:gridCol w:w="984"/>
        <w:gridCol w:w="773"/>
        <w:gridCol w:w="794"/>
        <w:gridCol w:w="732"/>
        <w:gridCol w:w="680"/>
        <w:gridCol w:w="680"/>
        <w:gridCol w:w="680"/>
        <w:gridCol w:w="68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Қазақстанның барлық аумағына цифрлық хабар таратуды енгізу</w:t>
            </w:r>
          </w:p>
        </w:tc>
      </w:tr>
      <w:tr>
        <w:trPr>
          <w:trHeight w:val="465" w:hRule="atLeast"/>
        </w:trPr>
        <w:tc>
          <w:tcPr>
            <w:tcW w:w="6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цифрлық эфирлік телехабар таратумен қамту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эфирлік телехабар тарату үшін орнатылған радиотелевизиялық станциялардың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Алматы, Астана қалаларында және облыс орталықтарында цифрлық эфирлік телехабар таратылатын телеарналардың саны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6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елді мекендерде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1"/>
        <w:gridCol w:w="1295"/>
        <w:gridCol w:w="1167"/>
        <w:gridCol w:w="1338"/>
        <w:gridCol w:w="1295"/>
        <w:gridCol w:w="1254"/>
      </w:tblGrid>
      <w:tr>
        <w:trPr>
          <w:trHeight w:val="330" w:hRule="atLeast"/>
        </w:trPr>
        <w:tc>
          <w:tcPr>
            <w:tcW w:w="7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Эфирлік цифрлық хабар таратуды енгізу жөніндегі жоспарларды әзірлеу және бекіту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өңірлерінде эфирлік цифрлық хабар таратуды енгізу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Радиотелевизиялық станцияларды жаңғырту және салу (РТС)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Аналогтық радиотелевизиялық станцияларды (РТС) пайдаланудан шығару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орбитальдық жиілік ресурсының халықаралық құқықтық қорғау жөніндегі іс-шараларды жүргізу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1129"/>
        <w:gridCol w:w="1062"/>
        <w:gridCol w:w="883"/>
        <w:gridCol w:w="794"/>
        <w:gridCol w:w="884"/>
        <w:gridCol w:w="795"/>
        <w:gridCol w:w="795"/>
        <w:gridCol w:w="722"/>
        <w:gridCol w:w="818"/>
      </w:tblGrid>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Қазақстан Республикасында АКТ-ны дамытуға ықпал ететін салалық стандарттаудың деңгейін халықаралық нормаларға дейін жеткізу және құқықтық негізін құру</w:t>
            </w:r>
          </w:p>
        </w:tc>
      </w:tr>
      <w:tr>
        <w:trPr>
          <w:trHeight w:val="465" w:hRule="atLeast"/>
        </w:trPr>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саласындағы стандарттардың жалпы санынан үйлестірілген стандарттардың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 саласындағы әзірленуші мемлекеттік стандарттардың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 саласындағы әзірленетін НҚА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9"/>
        <w:gridCol w:w="1102"/>
        <w:gridCol w:w="1038"/>
        <w:gridCol w:w="910"/>
        <w:gridCol w:w="1209"/>
        <w:gridCol w:w="1572"/>
      </w:tblGrid>
      <w:tr>
        <w:trPr>
          <w:trHeight w:val="345" w:hRule="atLeast"/>
        </w:trPr>
        <w:tc>
          <w:tcPr>
            <w:tcW w:w="7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2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мемлекеттік стандарттарды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нормативтік құқықтық базаны жетілдіру (заң жобаларын/НҚА-ны әзірлеу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сайынғы Салалық стандарттау, оның ішінде ақпараттық коммуникациялық инфрақұрылымды дамыту саласындағы жоспарды әзірлеу және іске асыру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Сапа менеджменті жүйесін халықаралық талаптарына сәйкес енгізуді ынталандыру жөніндегі іс-шараларды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1341"/>
        <w:gridCol w:w="1386"/>
        <w:gridCol w:w="1076"/>
        <w:gridCol w:w="877"/>
        <w:gridCol w:w="855"/>
        <w:gridCol w:w="789"/>
        <w:gridCol w:w="833"/>
        <w:gridCol w:w="966"/>
        <w:gridCol w:w="901"/>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Компьютерлік сауаттылық деңгейін арттыру үшін жағдай жасауды қоса алғанда АТ қызметтері секторын, инновация және ғылымды дамыту</w:t>
            </w:r>
          </w:p>
        </w:tc>
      </w:tr>
      <w:tr>
        <w:trPr>
          <w:trHeight w:val="315"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ІТ-нарығының жалпы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ІТ-қызметтеріндегі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Қораптық (лицензияландырылған) ПҚ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IT-жабдықтар секторы көлеміндегі қазақстандық қамту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тапсырыс негізінде iCarnegie халықаралық стандарттары бойынша IT мамандықтары бойынша оқитын студенттердің саны (алдағы жылға қарай)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АТХУ-гі ғылыми-зерттеу жұмыстарының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компьютерлік сауаттылық деңгейі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адамға шаққандағы дербес компьютерлер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400"/>
        <w:gridCol w:w="1251"/>
        <w:gridCol w:w="1294"/>
        <w:gridCol w:w="911"/>
        <w:gridCol w:w="911"/>
      </w:tblGrid>
      <w:tr>
        <w:trPr>
          <w:trHeight w:val="330" w:hRule="atLeast"/>
        </w:trPr>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555"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«Алатау» АТП ЕЭА инфрақұрылымын дамытуға қатысу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технологиялық жабдықтар өндіруді ұйымдастыру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ТЭН, ТҚ дайындау және IT-жобаларының қазақстандық қатынас үлесін көрсету қажеттілігі бөлігіндегі қосымша талаптары конкурстық құжаттамаларға техникалық ерекшеліктері бойынша ұсыныстар әзірлеу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Коммерциялық IT-жобаларды қаржыландыру үшін мамандандырылған қаржы ұйымын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IT саласын дамыту мәселелері бойынша үкіметтік емес ұйымдармен өзара іс-қимыл жасау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компьютерлік-коммуникациялық жабдықтарды сатып алуға және отандық IT-өнімдерді ілгерілетуге кепілдендірілген тапсырысты қалыптастыру жөніндегі тетіктерді әзірлеу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2015 жылға қарай кемінде 900 iCarnegie сертификаттарын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Студенттер және оқушылар арасында АКТ өзекті тақырыптар бойынша олимпиадалар өткізу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Бар колледждер негізінде IT бөлімшелерін ашу жөніндегі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IT саласында ҒЗКТЖ дамытуды ынталандырудың бiр бөлiгiндегi заңнаманы жетiлдiру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«Халықты «электрондық үкімет» аясында оқыту бойынша қызметтер» бағдарламасын іске асыру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Компьютерлік сауаттылықты жоғарылату мәселелері бойынша Қазақстан Республикасының заңнамасына толықтырулар және өзгерістер енгiзу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Халықты компьютерлік сауаттылықтың негiздi дағдыларына үйрету үшiн электрондық оқыту бағдарламаларын әзірлеу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Ақпараттық коммуникацияларды дамыту бойынша статистикалық ақпаратты жетiлдiру бойынша ұсыныстарды пысықтау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629"/>
        <w:gridCol w:w="1187"/>
        <w:gridCol w:w="788"/>
        <w:gridCol w:w="748"/>
        <w:gridCol w:w="789"/>
        <w:gridCol w:w="716"/>
        <w:gridCol w:w="769"/>
        <w:gridCol w:w="717"/>
        <w:gridCol w:w="749"/>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3.1.6-міндет. Әкімшілік тосқауылдарды төмендету</w:t>
            </w:r>
          </w:p>
        </w:tc>
      </w:tr>
      <w:tr>
        <w:trPr>
          <w:trHeight w:val="42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 тіркеумен және жүргізумен байланысты уақыт пен шығындар, сонымен қатар рұқсат ету рәсімдерін қамтитын операциялық шығындарды төмендету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Ақпараттандыру және байланыс саласындағы субьектілердің қысқартылған жоспарлы тексерулердің (бір жылғы тексеру жоспарына сәйкес) жалпы санынан (өткен жылға) үлесі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саласындағы электронды нысанда берілетін рұқсат құжаттамаларының үлесі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0"/>
        <w:gridCol w:w="1018"/>
        <w:gridCol w:w="1232"/>
        <w:gridCol w:w="1040"/>
        <w:gridCol w:w="1019"/>
        <w:gridCol w:w="1041"/>
      </w:tblGrid>
      <w:tr>
        <w:trPr>
          <w:trHeight w:val="315" w:hRule="atLeast"/>
        </w:trPr>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құжаттарын қабылданатын құжаттар пакетін толықтығына тексерудің міндетті рәсімін енгізу жолымен алуға уақытша шығындарды қысқарту.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қызметтердің қосымша түрлеріне арналған мемлекеттік қызметтердің стандарттарын әзірлеу.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органның және оның аумақтық бөлімшелерінің жүргізілген жоспарлы тексерулеріне жалпы талдау.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кәсіпкерлік субьектілерінің тәуекелдік деңгейі жүйесіне сәйкестігіне тексеру жүргізу жоспарын жасау.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Интернет-порталдар арқылы рұқсат құжаттарын алуға өтініштер және құжаттар топтамасын беруді ұйымдастыру.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Өтініш иесі құжаттарының міндетті нотариалды куәландыруын алып тастау.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1" w:id="73"/>
    <w:p>
      <w:pPr>
        <w:spacing w:after="0"/>
        <w:ind w:left="0"/>
        <w:jc w:val="left"/>
      </w:pPr>
      <w:r>
        <w:rPr>
          <w:rFonts w:ascii="Times New Roman"/>
          <w:b/>
          <w:i w:val="false"/>
          <w:color w:val="000000"/>
        </w:rPr>
        <w:t xml:space="preserve"> 
4-стратегиялық бағыт. Мемлекеттік қызметтерді ұсыну, техникалық</w:t>
      </w:r>
      <w:r>
        <w:br/>
      </w:r>
      <w:r>
        <w:rPr>
          <w:rFonts w:ascii="Times New Roman"/>
          <w:b/>
          <w:i w:val="false"/>
          <w:color w:val="000000"/>
        </w:rPr>
        <w:t>
сүйемелдеу үдерістерін жетілдіру және мемлекеттік органдардың</w:t>
      </w:r>
      <w:r>
        <w:br/>
      </w:r>
      <w:r>
        <w:rPr>
          <w:rFonts w:ascii="Times New Roman"/>
          <w:b/>
          <w:i w:val="false"/>
          <w:color w:val="000000"/>
        </w:rPr>
        <w:t>
ақпараттық жүйелерін ықпалдастыру, соның ішінде Кеден одағының</w:t>
      </w:r>
      <w:r>
        <w:br/>
      </w:r>
      <w:r>
        <w:rPr>
          <w:rFonts w:ascii="Times New Roman"/>
          <w:b/>
          <w:i w:val="false"/>
          <w:color w:val="000000"/>
        </w:rPr>
        <w:t>
ақпараттық инфрақұрылымын дамыту үшін жағдайлар және тетіктер      жасау</w:t>
      </w:r>
    </w:p>
    <w:bookmarkEnd w:id="73"/>
    <w:bookmarkStart w:name="z342" w:id="74"/>
    <w:p>
      <w:pPr>
        <w:spacing w:after="0"/>
        <w:ind w:left="0"/>
        <w:jc w:val="left"/>
      </w:pPr>
      <w:r>
        <w:rPr>
          <w:rFonts w:ascii="Times New Roman"/>
          <w:b/>
          <w:i w:val="false"/>
          <w:color w:val="000000"/>
        </w:rPr>
        <w:t xml:space="preserve"> 
4.1-мақсат. Электрондық форматта мемлекеттік қызмет көрсетудің</w:t>
      </w:r>
      <w:r>
        <w:br/>
      </w:r>
      <w:r>
        <w:rPr>
          <w:rFonts w:ascii="Times New Roman"/>
          <w:b/>
          <w:i w:val="false"/>
          <w:color w:val="000000"/>
        </w:rPr>
        <w:t>
сапасын және халыққа қызмет көрсету орталықтарының жұмыс істеу</w:t>
      </w:r>
      <w:r>
        <w:br/>
      </w:r>
      <w:r>
        <w:rPr>
          <w:rFonts w:ascii="Times New Roman"/>
          <w:b/>
          <w:i w:val="false"/>
          <w:color w:val="000000"/>
        </w:rPr>
        <w:t>
деңгейін арттыру</w:t>
      </w:r>
    </w:p>
    <w:bookmarkEnd w:id="74"/>
    <w:bookmarkStart w:name="z343" w:id="75"/>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024, 039, 042, 043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7"/>
        <w:gridCol w:w="1179"/>
        <w:gridCol w:w="843"/>
        <w:gridCol w:w="778"/>
        <w:gridCol w:w="738"/>
        <w:gridCol w:w="798"/>
        <w:gridCol w:w="799"/>
        <w:gridCol w:w="866"/>
        <w:gridCol w:w="866"/>
        <w:gridCol w:w="1136"/>
      </w:tblGrid>
      <w:tr>
        <w:trPr>
          <w:trHeight w:val="330" w:hRule="atLeast"/>
        </w:trPr>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қызметтердің жалпы санынан электрондық форматқа көшірілген әлеуметтік маңызы бар мемлекеттік қызметтердің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ұсынумен азаматтардың қанағаттандырылу деңгейі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1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3.Орталық мемлекеттік және жергілікті атқарушы органдардың функцияларының (үдерістерінің) автоматтандырылуының орташа деңгейі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407"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1440"/>
        <w:gridCol w:w="1109"/>
        <w:gridCol w:w="1026"/>
        <w:gridCol w:w="964"/>
        <w:gridCol w:w="985"/>
        <w:gridCol w:w="903"/>
        <w:gridCol w:w="665"/>
        <w:gridCol w:w="665"/>
        <w:gridCol w:w="666"/>
      </w:tblGrid>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Цифрлық сертификаттар арқылы азаматтардың және ұйымдардың мемлекеттік электрондық қызметтерге қауіпсіз қол жетімділігін қамтамасыз ету</w:t>
            </w:r>
          </w:p>
        </w:tc>
      </w:tr>
      <w:tr>
        <w:trPr>
          <w:trHeight w:val="330" w:hRule="atLeast"/>
        </w:trPr>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көшірілген әлеуметтік маңызы бар қызметтердің жалпы санынан электрондық түрде көрсетілген әлеуметтік маңызы бар мемлекеттік қызметтердің үлесі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санының жыл сайынғы өсімі (алдыңғы жылға)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лицензиялардың жалпы санынан электрондық түрде берілетін лицензиялардың үлесі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1580"/>
        <w:gridCol w:w="1664"/>
        <w:gridCol w:w="1326"/>
        <w:gridCol w:w="1390"/>
        <w:gridCol w:w="1073"/>
      </w:tblGrid>
      <w:tr>
        <w:trPr>
          <w:trHeight w:val="30" w:hRule="atLeast"/>
        </w:trPr>
        <w:tc>
          <w:tcPr>
            <w:tcW w:w="6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45"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оның ішінде әлеуметтік маңызы бар қызметтерді электронды нысанға көшіру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қызметтерді автоматтандыру және оңтайландыру бойынша іс-шаралар жоспарын әзірлеу және бекіту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технологияларды қолдану және электронды нысандағы мемлекеттік қызметтерді көрсету жөніндегі мемлекеттік органдар қызметінің тиімділігіне бағалауды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Ведомствоаралық ақпараттық жүйелердің жұмыс істеуін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куәландырушы орталықтарының 100 тіркеу орталықтарын сүйемелдеу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«Е-әкімдік қызметтері» АЖ-ны бейімдеу және жергілікті атқарушы органдардың қолданыстағы ақпараттық жүйесімен ықпалдастыру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Ақпараттық-коммуникациялық желінің мониторинг жүйесін қолдау және дамыту, компьютерлік қақтығыстардың алдын алу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Ақпараттық жүйелердің ақпараттық қауіпсіздік талаптарына сәйкестілігіне аттестаттау жүргізу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жүйені және дағдарыс жағдайлары туындаған кезде іс-қимылды үйлестіру үшін ақпараттық қауіпсіздік қамтамасыз етудің шұғыл орталығы инфрақұрылымын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органдардың Интернет желісіне жоғары бас тарту тұрақтылығы мен өткізу қабілеттігімен қол жеткізудің бірыңғай шлюзін дамыту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Мемлекеттік органдар үшін Бірыңғай электрондық пошта жүйесін құру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Құжаттарға қол қою құқығы бар мемлекеттік органдардың лауазымды тұлғаларын электронды цифрлық қолтаңба кілттерімен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«Электрондық үкімет» және ақпараттық жүйелер архитектураларының үлгілі моделін әзірлеу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Мемлекеттік органдардың электронды өзара іс-қимыл деңгейін арттыру үшін Интранет-портал сервистерін дамыту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органдардың ұсыныстарын және пилоттық бағалауларын есепке ала отырып, «Ақпараттық технологияларды қолдану» және «Мемлекеттік қызметтерді көрсету» бағыттары бойынша бағалау әдістемелерін пысықтау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автоматтандыруға жататын функциялар (үдерістер) тізбесін қалыптастыру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Хостинг қызметін көрсетуге арналған серверлік интернет платформасын құру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178"/>
        <w:gridCol w:w="1090"/>
        <w:gridCol w:w="710"/>
        <w:gridCol w:w="710"/>
        <w:gridCol w:w="958"/>
        <w:gridCol w:w="936"/>
        <w:gridCol w:w="827"/>
        <w:gridCol w:w="783"/>
        <w:gridCol w:w="982"/>
      </w:tblGrid>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Халыққа қызмет көрсету орталықтары арқылы мемлекеттік қызмет ұсыну үдерісін оңтайландыру</w:t>
            </w:r>
          </w:p>
        </w:tc>
      </w:tr>
      <w:tr>
        <w:trPr>
          <w:trHeight w:val="9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ХҚО-да көрсетілген электронды мемлекеттік қызметтер түрлерінің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ХҚО-да мемлекеттік қызмет көрсетудің орташа күту уақытын төмендету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арқылы бір мемлекеттік қызметті көрсету үшін орташа есеппен талап етілетін қағаз құжаттардың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-ның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жалпы көрсетілген қызметтерінен электрондық форматта көрсетілген қызметтер үлесі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ИАЖ -ның деректері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1"/>
        <w:gridCol w:w="1400"/>
        <w:gridCol w:w="952"/>
        <w:gridCol w:w="1144"/>
        <w:gridCol w:w="1273"/>
        <w:gridCol w:w="1210"/>
      </w:tblGrid>
      <w:tr>
        <w:trPr>
          <w:trHeight w:val="90" w:hRule="atLeast"/>
        </w:trPr>
        <w:tc>
          <w:tcPr>
            <w:tcW w:w="7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90"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 бейне мониторингісі үшін қажетті жабдықпен және арналармен жарақтау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қызметкерлерін қашықтан оқытудың, тестілеу мен аттестаттаудың ақпараттық жүйесін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ақпараттық жүйесін мемлекеттік органдардың ақпараттық жүйесімен ықпалдастыру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ықпалдастырылған ақпараттық жүйесін дамыту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4" w:id="78"/>
    <w:p>
      <w:pPr>
        <w:spacing w:after="0"/>
        <w:ind w:left="0"/>
        <w:jc w:val="left"/>
      </w:pPr>
      <w:r>
        <w:rPr>
          <w:rFonts w:ascii="Times New Roman"/>
          <w:b/>
          <w:i w:val="false"/>
          <w:color w:val="000000"/>
        </w:rPr>
        <w:t xml:space="preserve"> 
4.2-мақсат. Кеден одағы шеңберінде халықаралық ақпараттық</w:t>
      </w:r>
      <w:r>
        <w:br/>
      </w:r>
      <w:r>
        <w:rPr>
          <w:rFonts w:ascii="Times New Roman"/>
          <w:b/>
          <w:i w:val="false"/>
          <w:color w:val="000000"/>
        </w:rPr>
        <w:t>
жүйелермен өзара іс-қимылды қамтамасыз ету</w:t>
      </w:r>
    </w:p>
    <w:bookmarkEnd w:id="78"/>
    <w:bookmarkStart w:name="z345" w:id="79"/>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040</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1492"/>
        <w:gridCol w:w="1055"/>
        <w:gridCol w:w="1034"/>
        <w:gridCol w:w="951"/>
        <w:gridCol w:w="1055"/>
        <w:gridCol w:w="702"/>
        <w:gridCol w:w="709"/>
        <w:gridCol w:w="677"/>
        <w:gridCol w:w="729"/>
      </w:tblGrid>
      <w:tr>
        <w:trPr>
          <w:trHeight w:val="135" w:hRule="atLeast"/>
        </w:trPr>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 арқылы жіберілетін хабарламалар көлемі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сағатына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r>
      <w:tr>
        <w:trPr>
          <w:trHeight w:val="135" w:hRule="atLeast"/>
        </w:trPr>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 АЖ өндірістік пайдалануға енгізу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шеңберінде ақпаратпен алмасу үшін мемлекетаралық шлюзбен ықпалдастырылған МО АЖ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СҮЖ (сенімді үшінші жақ) арқылы хабарламалардың тұтастығын қамтамасыз ету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973"/>
        <w:gridCol w:w="1251"/>
        <w:gridCol w:w="1209"/>
        <w:gridCol w:w="1059"/>
        <w:gridCol w:w="1338"/>
      </w:tblGrid>
      <w:tr>
        <w:trPr>
          <w:trHeight w:val="150" w:hRule="atLeast"/>
        </w:trPr>
        <w:tc>
          <w:tcPr>
            <w:tcW w:w="7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шлюзді ЫАЖ әзірлеу (талаптарды қалыптастыру, сәулеттік жобалау, бағдарламалау)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Ақпаратпен алмасу үшін мемлекетаралық шлюз жобасын басқару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 АЖ-мен Кеден одағы шеңберінде ақпаратпен алмасу үшін Мемлекетаралық шлюз ЫАЖ ықпалдастыру бойынша жұмыстарды жүргізу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6" w:id="80"/>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1"/>
        <w:gridCol w:w="8626"/>
      </w:tblGrid>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көліктік инфрақұрылымын дамыту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кешенін озыңқы даму қарқынына қол жеткізу</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xml:space="preserve">3. «Мемлекет басшының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ЖІӨ-де АКТ секторы үлесінің өсуіне қол жеткізуді қамтамасыз ету</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xml:space="preserve">2. «Мемлекет басшының 2012 жылғы 27 қаңтардағы «Әлеуметтік-экономикалық жаңғырту - Қазақстан дамуының басты бағыты» атты Қазақстан халқына Жолдауын іске-асыру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 форматта мемлекеттік қызмет көрсетудің сапасын және халыққа қызмет көрсету орталықтарының жұмыс істеу деңгейін арттыру</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xml:space="preserve">3. «Мемлекет басшының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шеңберінде халықаралық ақпараттық жүйелермен өзара іс-қимылды қамтамасыз ету</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bl>
    <w:bookmarkStart w:name="z347" w:id="81"/>
    <w:p>
      <w:pPr>
        <w:spacing w:after="0"/>
        <w:ind w:left="0"/>
        <w:jc w:val="left"/>
      </w:pPr>
      <w:r>
        <w:rPr>
          <w:rFonts w:ascii="Times New Roman"/>
          <w:b/>
          <w:i w:val="false"/>
          <w:color w:val="000000"/>
        </w:rPr>
        <w:t xml:space="preserve"> 
4. Функционалдық мүмкіндіктерді дамыту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5072"/>
        <w:gridCol w:w="3586"/>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кешеннің озыңқы даму қарқынына қол жеткізу</w:t>
            </w:r>
          </w:p>
        </w:tc>
      </w:tr>
      <w:tr>
        <w:trPr>
          <w:trHeight w:val="435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1.1.2-міндет. Теміржол саласы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1.1.3-міндет. Азаматтық авиация инфрақұрылымының даму деңгейін арттыру</w:t>
            </w:r>
            <w:r>
              <w:br/>
            </w:r>
            <w:r>
              <w:rPr>
                <w:rFonts w:ascii="Times New Roman"/>
                <w:b w:val="false"/>
                <w:i w:val="false"/>
                <w:color w:val="000000"/>
                <w:sz w:val="20"/>
              </w:rPr>
              <w:t>
</w:t>
            </w:r>
            <w:r>
              <w:rPr>
                <w:rFonts w:ascii="Times New Roman"/>
                <w:b w:val="false"/>
                <w:i w:val="false"/>
                <w:color w:val="000000"/>
                <w:sz w:val="20"/>
              </w:rPr>
              <w:t>1.1.4-міндет. Су көлігі инфрақұрылымының даму деңгейін арттыру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қызметкерлерін даярлау, қайта даярлау және біліктілігін арттыру;</w:t>
            </w:r>
            <w:r>
              <w:br/>
            </w:r>
            <w:r>
              <w:rPr>
                <w:rFonts w:ascii="Times New Roman"/>
                <w:b w:val="false"/>
                <w:i w:val="false"/>
                <w:color w:val="000000"/>
                <w:sz w:val="20"/>
              </w:rPr>
              <w:t>
</w:t>
            </w:r>
            <w:r>
              <w:rPr>
                <w:rFonts w:ascii="Times New Roman"/>
                <w:b w:val="false"/>
                <w:i w:val="false"/>
                <w:color w:val="000000"/>
                <w:sz w:val="20"/>
              </w:rPr>
              <w:t>2. Тағылымдамаларды өткізу, халықаралық ұйымдардың оқыту бағдарламаларын енгізу;</w:t>
            </w:r>
            <w:r>
              <w:br/>
            </w:r>
            <w:r>
              <w:rPr>
                <w:rFonts w:ascii="Times New Roman"/>
                <w:b w:val="false"/>
                <w:i w:val="false"/>
                <w:color w:val="000000"/>
                <w:sz w:val="20"/>
              </w:rPr>
              <w:t>
</w:t>
            </w:r>
            <w:r>
              <w:rPr>
                <w:rFonts w:ascii="Times New Roman"/>
                <w:b w:val="false"/>
                <w:i w:val="false"/>
                <w:color w:val="000000"/>
                <w:sz w:val="20"/>
              </w:rPr>
              <w:t>3. Тиісті бұзушылықтардың алдын алу мақсатында ақпараттық қауіпсіздік бойынша іс-шараларын түсіндіру;</w:t>
            </w:r>
            <w:r>
              <w:br/>
            </w:r>
            <w:r>
              <w:rPr>
                <w:rFonts w:ascii="Times New Roman"/>
                <w:b w:val="false"/>
                <w:i w:val="false"/>
                <w:color w:val="000000"/>
                <w:sz w:val="20"/>
              </w:rPr>
              <w:t>
</w:t>
            </w:r>
            <w:r>
              <w:rPr>
                <w:rFonts w:ascii="Times New Roman"/>
                <w:b w:val="false"/>
                <w:i w:val="false"/>
                <w:color w:val="000000"/>
                <w:sz w:val="20"/>
              </w:rPr>
              <w:t>4. Мемлекеттік тілде құжат дайындаудың сапасын арттыру, қызметкерлерді мемлекеттік тілге оқыту бойынша іс-шаралар өткізу;</w:t>
            </w:r>
            <w:r>
              <w:br/>
            </w:r>
            <w:r>
              <w:rPr>
                <w:rFonts w:ascii="Times New Roman"/>
                <w:b w:val="false"/>
                <w:i w:val="false"/>
                <w:color w:val="000000"/>
                <w:sz w:val="20"/>
              </w:rPr>
              <w:t>
</w:t>
            </w:r>
            <w:r>
              <w:rPr>
                <w:rFonts w:ascii="Times New Roman"/>
                <w:b w:val="false"/>
                <w:i w:val="false"/>
                <w:color w:val="000000"/>
                <w:sz w:val="20"/>
              </w:rPr>
              <w:t>5. Кәсіби міндеттерді орындау кезінде гендерлік теңдік қағидаттарын ұстану;</w:t>
            </w:r>
            <w:r>
              <w:br/>
            </w:r>
            <w:r>
              <w:rPr>
                <w:rFonts w:ascii="Times New Roman"/>
                <w:b w:val="false"/>
                <w:i w:val="false"/>
                <w:color w:val="000000"/>
                <w:sz w:val="20"/>
              </w:rPr>
              <w:t>
</w:t>
            </w:r>
            <w:r>
              <w:rPr>
                <w:rFonts w:ascii="Times New Roman"/>
                <w:b w:val="false"/>
                <w:i w:val="false"/>
                <w:color w:val="000000"/>
                <w:sz w:val="20"/>
              </w:rPr>
              <w:t>6. Көлік және коммуникация саласында мемлекеттік қызметтер стандарттары мен регламенттерін әзірлеу;</w:t>
            </w:r>
            <w:r>
              <w:br/>
            </w:r>
            <w:r>
              <w:rPr>
                <w:rFonts w:ascii="Times New Roman"/>
                <w:b w:val="false"/>
                <w:i w:val="false"/>
                <w:color w:val="000000"/>
                <w:sz w:val="20"/>
              </w:rPr>
              <w:t>
</w:t>
            </w:r>
            <w:r>
              <w:rPr>
                <w:rFonts w:ascii="Times New Roman"/>
                <w:b w:val="false"/>
                <w:i w:val="false"/>
                <w:color w:val="000000"/>
                <w:sz w:val="20"/>
              </w:rPr>
              <w:t>7. Министрліктің мемлекеттік қызметшілері қызметінің тиімділігі мен сапасын рейтингтік бағалауды жүзеге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арттыру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ықпалдастыру деңгейін арттыру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мемлекеттік қызметшілері қызметінің тиімділігі мен сапасын рейтингтік бағалауды жүзеге асыру.</w:t>
            </w:r>
            <w:r>
              <w:br/>
            </w:r>
            <w:r>
              <w:rPr>
                <w:rFonts w:ascii="Times New Roman"/>
                <w:b w:val="false"/>
                <w:i w:val="false"/>
                <w:color w:val="000000"/>
                <w:sz w:val="20"/>
              </w:rPr>
              <w:t>
</w:t>
            </w:r>
            <w:r>
              <w:rPr>
                <w:rFonts w:ascii="Times New Roman"/>
                <w:b w:val="false"/>
                <w:i w:val="false"/>
                <w:color w:val="000000"/>
                <w:sz w:val="20"/>
              </w:rPr>
              <w:t>2. Халықаралық дәліздер II техникалық санаттан төмен емес өлшем бойынша қайта жаңартылады.</w:t>
            </w:r>
            <w:r>
              <w:br/>
            </w:r>
            <w:r>
              <w:rPr>
                <w:rFonts w:ascii="Times New Roman"/>
                <w:b w:val="false"/>
                <w:i w:val="false"/>
                <w:color w:val="000000"/>
                <w:sz w:val="20"/>
              </w:rPr>
              <w:t>
</w:t>
            </w:r>
            <w:r>
              <w:rPr>
                <w:rFonts w:ascii="Times New Roman"/>
                <w:b w:val="false"/>
                <w:i w:val="false"/>
                <w:color w:val="000000"/>
                <w:sz w:val="20"/>
              </w:rPr>
              <w:t>3. 5 сатылы бақылау сапасын енгізу.</w:t>
            </w:r>
            <w:r>
              <w:br/>
            </w:r>
            <w:r>
              <w:rPr>
                <w:rFonts w:ascii="Times New Roman"/>
                <w:b w:val="false"/>
                <w:i w:val="false"/>
                <w:color w:val="000000"/>
                <w:sz w:val="20"/>
              </w:rPr>
              <w:t>
</w:t>
            </w:r>
            <w:r>
              <w:rPr>
                <w:rFonts w:ascii="Times New Roman"/>
                <w:b w:val="false"/>
                <w:i w:val="false"/>
                <w:color w:val="000000"/>
                <w:sz w:val="20"/>
              </w:rPr>
              <w:t xml:space="preserve">4. «Батыс Еуропа - Батыс Қытай» халықаралық транзит дәлізін қайта жаңғырту жобасын іске асыруды жалғастыру.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Ақпараттық коммуникациялық инфрақұрылымды дамыту қоса алғанда, ЖІӨ-де АКТ секторы үлесінің өсуіне қол жеткізуді қамтамасыз ету</w:t>
            </w:r>
          </w:p>
        </w:tc>
      </w:tr>
      <w:tr>
        <w:trPr>
          <w:trHeight w:val="645"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қамтуды қамтамасыз ету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мемлекеттік қызметтерді ұсынудың стандарттары мен регламенттерін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жылдар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коммуникациялық технологиялар саласындағы нормативтік құқықтық базаны жетілдіру жөнінде ұсыныстар әзірлеу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қағидаттарын ұстану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Электрондық форматта мемлекеттік қызмет көрсетудің сапасын және халыққа қызмет көрсету орталықтарының жұмыс істеу деңгейін арттыру</w:t>
            </w:r>
          </w:p>
        </w:tc>
      </w:tr>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Цифрлық сертификаттар арқылы азаматтардың және ұйымдардың мемлекеттік электрондық қызметтерге қауіпсіз қол жетімділігін қамтамасыз ету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порталының электрондық қызметтерін ілгерілету бойынша халықты, бизнес қоғамдастықты, мемлекеттік қызметкерлерді оқыту және консультациялық қолдау бойынша жұмыстарды жүргізу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жобасы туралы халыққа танымалдығын арттыру және танымал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шлюзін сүйемелдеу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«Е-әкімдікті» сүйемелдеу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ықпалдастыруда өзара іс-қимыл жасау форматтары мен техникалық талаптарын айқындау үшін мемлекеттік органдардың ақпараттық жүйелерінің техникалық құжаттамаларын зерттеу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ІТ-технологияларды дамытудың әлемдік тәжірибесіне талдамалық зерттеу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шеңберінде халыкаралық ақпараттық жүйелермен өзара іс-қимылды қамтамасыз ету</w:t>
            </w:r>
          </w:p>
        </w:tc>
      </w:tr>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шлюздің жұмыс істеуі үшін аппараттық-техникалық жабдықтарды сатып алу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r>
    </w:tbl>
    <w:bookmarkStart w:name="z348" w:id="82"/>
    <w:p>
      <w:pPr>
        <w:spacing w:after="0"/>
        <w:ind w:left="0"/>
        <w:jc w:val="left"/>
      </w:pPr>
      <w:r>
        <w:rPr>
          <w:rFonts w:ascii="Times New Roman"/>
          <w:b/>
          <w:i w:val="false"/>
          <w:color w:val="000000"/>
        </w:rPr>
        <w:t xml:space="preserve"> 
5. Ведомствоаралық өзара іс-қимыл</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7"/>
        <w:gridCol w:w="3794"/>
        <w:gridCol w:w="4429"/>
      </w:tblGrid>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жеткізу үшін, ведомствоаралық өзара іс-қимыл талап етілетін міндеттер көрсеткіштері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үшін көзделген шаралар</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кешенін озыңқы даму қарқынына қол жеткізу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p>
        </w:tc>
      </w:tr>
      <w:tr>
        <w:trPr>
          <w:trHeight w:val="64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республикалық маңызы бар автомобиль жолдарының 85%-ы жақсы және қанағаттанарлық жағдайда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республикалық бюджет есебінен көзделген жобаларды қаржыландыру</w:t>
            </w:r>
            <w:r>
              <w:br/>
            </w:r>
            <w:r>
              <w:rPr>
                <w:rFonts w:ascii="Times New Roman"/>
                <w:b w:val="false"/>
                <w:i w:val="false"/>
                <w:color w:val="000000"/>
                <w:sz w:val="20"/>
              </w:rPr>
              <w:t>
</w:t>
            </w:r>
            <w:r>
              <w:rPr>
                <w:rFonts w:ascii="Times New Roman"/>
                <w:b w:val="false"/>
                <w:i w:val="false"/>
                <w:color w:val="000000"/>
                <w:sz w:val="20"/>
              </w:rPr>
              <w:t>МЖӘ негізінде жобаларды дамыту (МЖӘ орталығы)</w:t>
            </w:r>
          </w:p>
        </w:tc>
      </w:tr>
      <w:tr>
        <w:trPr>
          <w:trHeight w:val="99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жергілікті маңызы бар автомобиль жолдарының 70%-ы жақсы және қанағаттанарлық жағдайда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ЖАО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трансферттерді бөлу;</w:t>
            </w:r>
            <w:r>
              <w:br/>
            </w:r>
            <w:r>
              <w:rPr>
                <w:rFonts w:ascii="Times New Roman"/>
                <w:b w:val="false"/>
                <w:i w:val="false"/>
                <w:color w:val="000000"/>
                <w:sz w:val="20"/>
              </w:rPr>
              <w:t>
</w:t>
            </w:r>
            <w:r>
              <w:rPr>
                <w:rFonts w:ascii="Times New Roman"/>
                <w:b w:val="false"/>
                <w:i w:val="false"/>
                <w:color w:val="000000"/>
                <w:sz w:val="20"/>
              </w:rPr>
              <w:t>Жақсы, қанағаттанарлық, қанағаттанарлық емес жай-күйдегі жергілікті маңызы бар жолдардың жай-күйі туралы ақпаратты тоқсан сайын беру</w:t>
            </w:r>
          </w:p>
        </w:tc>
      </w:tr>
      <w:tr>
        <w:trPr>
          <w:trHeight w:val="70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барлық түрімен қамтылған республикалық маңызы бар жолдардың ұзақтығы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республикалық бюджет есебінен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МЖӘ негізінде жобаларды дамыту (МЖӘ орталығы)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Теміржол саласы инфрақұрылымының даму деңгейін арттыру</w:t>
            </w:r>
          </w:p>
        </w:tc>
      </w:tr>
      <w:tr>
        <w:trPr>
          <w:trHeight w:val="64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теміржолдардың ұзақтығы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ЭДСМ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темір жол желілерін салуды қоса қаржыландырудың қажет етілген көлемді қамтамасыз ету; Концессия мәселелері бойынша заңнаманы жетілдіру арқылы магистральдық темір жол желілерін пайдалану саласында концессияның (МЖӘ) жаңа нысандарын дамыту;</w:t>
            </w:r>
          </w:p>
        </w:tc>
      </w:tr>
      <w:tr>
        <w:trPr>
          <w:trHeight w:val="264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негізгі активтерінің тозуы 60 % төмендеген</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Қаржымині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тарифтік саясатты іске асыру және кейіннен инфляция деңгейінде индексациямен 2011 жылдан 2014 жылға дейін темір жол көлігімен жүктерді тасымалдау тарифтерін орташа алғанда 15%-ға жыл сайын арттыру есебінен жылжымалы құрамды сатып алу және күрделі жөндеу;</w:t>
            </w:r>
            <w:r>
              <w:br/>
            </w:r>
            <w:r>
              <w:rPr>
                <w:rFonts w:ascii="Times New Roman"/>
                <w:b w:val="false"/>
                <w:i w:val="false"/>
                <w:color w:val="000000"/>
                <w:sz w:val="20"/>
              </w:rPr>
              <w:t>
</w:t>
            </w:r>
            <w:r>
              <w:rPr>
                <w:rFonts w:ascii="Times New Roman"/>
                <w:b w:val="false"/>
                <w:i w:val="false"/>
                <w:color w:val="000000"/>
                <w:sz w:val="20"/>
              </w:rPr>
              <w:t>Республикалық бюджет есебінен темір жол жолаушылар вагондары мен локомотивтерді сатып алу</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64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ие әуежайлар саны</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Қаржымині, ТМРА</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келтіру, ұшу-қону жолақтарын, жолаушылар және жүк терминалдарын қайта жаңарту (салу);</w:t>
            </w:r>
            <w:r>
              <w:br/>
            </w:r>
            <w:r>
              <w:rPr>
                <w:rFonts w:ascii="Times New Roman"/>
                <w:b w:val="false"/>
                <w:i w:val="false"/>
                <w:color w:val="000000"/>
                <w:sz w:val="20"/>
              </w:rPr>
              <w:t>
</w:t>
            </w:r>
            <w:r>
              <w:rPr>
                <w:rFonts w:ascii="Times New Roman"/>
                <w:b w:val="false"/>
                <w:i w:val="false"/>
                <w:color w:val="000000"/>
                <w:sz w:val="20"/>
              </w:rPr>
              <w:t>Іске асыруы республикалық бюджет есебінен көзделген жобаларды қаржыландыру; Әуе көлігінің табиғи монополия субъектілеріне қатысты тарифтік саясаттың тиімділігін арттыру</w:t>
            </w:r>
          </w:p>
        </w:tc>
      </w:tr>
      <w:tr>
        <w:trPr>
          <w:trHeight w:val="73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санының ұлғаюы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халықаралық әуежай – «хабтардың» санын 4-ке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ықпалдастыру деңгейін арттыру</w:t>
            </w:r>
          </w:p>
        </w:tc>
      </w:tr>
      <w:tr>
        <w:trPr>
          <w:trHeight w:val="73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бағыттағы жүк тасымалдарының көлемдерін ұлғайту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ИЖТМ,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 келісілген халықаралық көлік саясатын жүзеге асыру; </w:t>
            </w:r>
          </w:p>
        </w:tc>
      </w:tr>
      <w:tr>
        <w:trPr>
          <w:trHeight w:val="60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тасымалдардан түсетін кірісті ұлғайту</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 «Самұрық-Қазына» ҰӘҚ» АҚ (келісім бойынша)</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 мультимодальді көлік-логистикалық орталықтар жүйесін құру;</w:t>
            </w:r>
            <w:r>
              <w:br/>
            </w:r>
            <w:r>
              <w:rPr>
                <w:rFonts w:ascii="Times New Roman"/>
                <w:b w:val="false"/>
                <w:i w:val="false"/>
                <w:color w:val="000000"/>
                <w:sz w:val="20"/>
              </w:rPr>
              <w:t>
</w:t>
            </w:r>
            <w:r>
              <w:rPr>
                <w:rFonts w:ascii="Times New Roman"/>
                <w:b w:val="false"/>
                <w:i w:val="false"/>
                <w:color w:val="000000"/>
                <w:sz w:val="20"/>
              </w:rPr>
              <w:t>Қаржымині (КБК) – шекара маңындағы ынтымақтастық, шекараларды өту кезінде кеден рәсімдерін жеңілдету; «Самұрық-Қазына» ҰӘҚ» АҚ – халықаралық транзиттік жобаларды іске асыруға дүниежүзілік тәжірибені және капиталды (қатысушылар, әріптестер, консультанттар, консорциумдар) тарту, құрылықтық маңызы бар жаңа транзиттік көлік магистральдарын, транс және еуразиялық құрлықтағы көлік дәліздерін құру.</w:t>
            </w:r>
          </w:p>
        </w:tc>
      </w:tr>
      <w:tr>
        <w:trPr>
          <w:trHeight w:val="99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транзиттік учаскелері бойынша жүк поездарының орташа қозғалыс жылдамдығын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транзиттік дәліздер бойынша жүктің орташа қозғалыс жылдамдығын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транзит арқылы өткен автокөлік құралдары санының өсуі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(КБК), ИЖТМ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азайту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Ақпараттық коммуникациялық инфрақұрылымының дамуын қоса алғанда, ЖІӨ-дегі АКТ секторы үлесінің өсуіне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қамтуды қамтамасыз ету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айқындау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ІТ-компанияларын қолдау бойынша шараларды әзірлеу</w:t>
            </w: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ІТ-компанияларды қолдау бойынша шараларды айқындау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АТ-жобаларында қазақстандық қамтудың үлесін арттыру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АТ-қызметінде, қорапты БҚ көлемінде (лицензиялық), және АТ-жабдықтар секторында қазақстандық қамтудың үлесін арттыру бойынша шаралар қабылдау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технологияларды дамыту бойынша статистикалық ақпараттарды қалыптастыру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технологиялар саласындағы статистикалық нысандарды дамыту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iCarnegie халықаралық стандарттары бойынша IT-мамандықтары бойынша оқитын студенттердің саны (өткен жылға);</w:t>
            </w:r>
            <w:r>
              <w:br/>
            </w:r>
            <w:r>
              <w:rPr>
                <w:rFonts w:ascii="Times New Roman"/>
                <w:b w:val="false"/>
                <w:i w:val="false"/>
                <w:color w:val="000000"/>
                <w:sz w:val="20"/>
              </w:rPr>
              <w:t>
</w:t>
            </w:r>
            <w:r>
              <w:rPr>
                <w:rFonts w:ascii="Times New Roman"/>
                <w:b w:val="false"/>
                <w:i w:val="false"/>
                <w:color w:val="000000"/>
                <w:sz w:val="20"/>
              </w:rPr>
              <w:t>2) ХАТУ-гі ғылыми-зерттеу жұмыстарының саны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 студенттерді оқыту үшін гранттарды бөлуге ықпал ету.</w:t>
            </w:r>
            <w:r>
              <w:br/>
            </w:r>
            <w:r>
              <w:rPr>
                <w:rFonts w:ascii="Times New Roman"/>
                <w:b w:val="false"/>
                <w:i w:val="false"/>
                <w:color w:val="000000"/>
                <w:sz w:val="20"/>
              </w:rPr>
              <w:t>
</w:t>
            </w:r>
            <w:r>
              <w:rPr>
                <w:rFonts w:ascii="Times New Roman"/>
                <w:b w:val="false"/>
                <w:i w:val="false"/>
                <w:color w:val="000000"/>
                <w:sz w:val="20"/>
              </w:rPr>
              <w:t>АКТ саласындағы ҒЗТҚЖ мемлекеттік қолдау тетіктерін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Электрондық форматта мемлекеттік қызмет көрсетудің сапасын және халыққа қызмет көрсету орталықтарының жұмыс істеу деңгейін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Цифрлық сертификаттар арқылы азаматтардың және ұйымдардың мемлекеттік электрондық қызметтерге қауіпсіз қол жетімділігін қамтамасыз ету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оның ішінде әлеуметтік маңызы бар электрондық қызметтердің санын көбейту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мемлекеттік электрондық қызметтердің санын жыл сайын арттыру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айқындау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бекіту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 электрондық форматқа көшіру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ӘМ, ЕХӘҚМ, Қаржымині, БҒМ, ДСМ, Жер ресурстарын басқару жөніндегі агенттігі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 бойынша шараларды автоматтандыру және іске асыру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арқылы электронды түрде берілетін лицензиялар үлесін көбейту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органдар-лицензиарлар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функцияларын (үдерістерін) автоматтандырудың орташа деңгейі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органдар-лицензиялар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Функцияларды (үдерістерді) автоматтандыру бойынша шараларды іске асыру;</w:t>
            </w:r>
            <w:r>
              <w:br/>
            </w:r>
            <w:r>
              <w:rPr>
                <w:rFonts w:ascii="Times New Roman"/>
                <w:b w:val="false"/>
                <w:i w:val="false"/>
                <w:color w:val="000000"/>
                <w:sz w:val="20"/>
              </w:rPr>
              <w:t>
</w:t>
            </w:r>
            <w:r>
              <w:rPr>
                <w:rFonts w:ascii="Times New Roman"/>
                <w:b w:val="false"/>
                <w:i w:val="false"/>
                <w:color w:val="000000"/>
                <w:sz w:val="20"/>
              </w:rPr>
              <w:t>2. Электрондық ақпараттық ресурстар мен ақпараттық жүйелердің мемлекеттік тізілімінде мемлекеттік органдардың ақпараттық жүйелерін және ақпараттық ресурстарын тіркеу;</w:t>
            </w:r>
            <w:r>
              <w:br/>
            </w:r>
            <w:r>
              <w:rPr>
                <w:rFonts w:ascii="Times New Roman"/>
                <w:b w:val="false"/>
                <w:i w:val="false"/>
                <w:color w:val="000000"/>
                <w:sz w:val="20"/>
              </w:rPr>
              <w:t>
</w:t>
            </w:r>
            <w:r>
              <w:rPr>
                <w:rFonts w:ascii="Times New Roman"/>
                <w:b w:val="false"/>
                <w:i w:val="false"/>
                <w:color w:val="000000"/>
                <w:sz w:val="20"/>
              </w:rPr>
              <w:t>3. Депозитарийге мемлекеттік органдардың ақпараттық жүйелері мен ақпараттық ресурстарының бағдарламалық өнімдерін, бағдарламалық кодтарын және нормативтік-техникалық құжаттамаларын енгізу;</w:t>
            </w:r>
            <w:r>
              <w:br/>
            </w:r>
            <w:r>
              <w:rPr>
                <w:rFonts w:ascii="Times New Roman"/>
                <w:b w:val="false"/>
                <w:i w:val="false"/>
                <w:color w:val="000000"/>
                <w:sz w:val="20"/>
              </w:rPr>
              <w:t>
</w:t>
            </w:r>
            <w:r>
              <w:rPr>
                <w:rFonts w:ascii="Times New Roman"/>
                <w:b w:val="false"/>
                <w:i w:val="false"/>
                <w:color w:val="000000"/>
                <w:sz w:val="20"/>
              </w:rPr>
              <w:t>4. Барлық ақпараттық жүйелерді мемлекеттік тілдегі интерфейспен қамтамасыз ету;</w:t>
            </w:r>
            <w:r>
              <w:br/>
            </w:r>
            <w:r>
              <w:rPr>
                <w:rFonts w:ascii="Times New Roman"/>
                <w:b w:val="false"/>
                <w:i w:val="false"/>
                <w:color w:val="000000"/>
                <w:sz w:val="20"/>
              </w:rPr>
              <w:t>
</w:t>
            </w:r>
            <w:r>
              <w:rPr>
                <w:rFonts w:ascii="Times New Roman"/>
                <w:b w:val="false"/>
                <w:i w:val="false"/>
                <w:color w:val="000000"/>
                <w:sz w:val="20"/>
              </w:rPr>
              <w:t>5. «Электрондық үкіметтің» құрауыштарымен ақпараттық жүйелерді ықпалдастыру.</w:t>
            </w:r>
          </w:p>
        </w:tc>
      </w:tr>
      <w:tr>
        <w:trPr>
          <w:trHeight w:val="30"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бекіткен тізбе мен істер номенклатурасына сәйкес 5 жылға дейінгі сақталу мерзімі бар құжаттарды қағаз түрінде қосарламай ведомствоаралық құжаттаманы электрондық форматқа көшіру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Қағаз түрінде қосарланбайтын, электрондық форматта ведомствоаралық құжат айналымға жататын тізбе мен істер номенклатурасын бекіту.</w:t>
            </w:r>
            <w:r>
              <w:br/>
            </w:r>
            <w:r>
              <w:rPr>
                <w:rFonts w:ascii="Times New Roman"/>
                <w:b w:val="false"/>
                <w:i w:val="false"/>
                <w:color w:val="000000"/>
                <w:sz w:val="20"/>
              </w:rPr>
              <w:t>
</w:t>
            </w:r>
            <w:r>
              <w:rPr>
                <w:rFonts w:ascii="Times New Roman"/>
                <w:b w:val="false"/>
                <w:i w:val="false"/>
                <w:color w:val="000000"/>
                <w:sz w:val="20"/>
              </w:rPr>
              <w:t>2. Бекітілген тізбе мен істер номенклатурасына сәйкес 5 жылға дейінгі сақталу мерзімі бар құжаттарды қағаз түрінде қосарламай ведомствоаралық құжаттаманы электрондық форматқа көшіру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шеңберінде халықаралық ақпараттық жүйелермен өзара іс-қимылды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r>
      <w:tr>
        <w:trPr>
          <w:trHeight w:val="30" w:hRule="atLeast"/>
        </w:trPr>
        <w:tc>
          <w:tcPr>
            <w:tcW w:w="5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бойынша мемлекетаралық шлюз» АЖ құру</w:t>
            </w:r>
            <w:r>
              <w:br/>
            </w:r>
            <w:r>
              <w:rPr>
                <w:rFonts w:ascii="Times New Roman"/>
                <w:b w:val="false"/>
                <w:i w:val="false"/>
                <w:color w:val="000000"/>
                <w:sz w:val="20"/>
              </w:rPr>
              <w:t>
</w:t>
            </w:r>
            <w:r>
              <w:rPr>
                <w:rFonts w:ascii="Times New Roman"/>
                <w:b w:val="false"/>
                <w:i w:val="false"/>
                <w:color w:val="000000"/>
                <w:sz w:val="20"/>
              </w:rPr>
              <w:t>2. Кеден одағы шеңберінде ақпаратпен алмасу үшін мемлекетаралық шлюзбен ықпалдастырылған МО АЖ саны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бойынша мемлекетаралық шлюзді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мүдделі мемлекеттік органдар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349" w:id="83"/>
    <w:p>
      <w:pPr>
        <w:spacing w:after="0"/>
        <w:ind w:left="0"/>
        <w:jc w:val="left"/>
      </w:pPr>
      <w:r>
        <w:rPr>
          <w:rFonts w:ascii="Times New Roman"/>
          <w:b/>
          <w:i w:val="false"/>
          <w:color w:val="000000"/>
        </w:rPr>
        <w:t xml:space="preserve"> 
6. Тәуекелдерді басқару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773"/>
        <w:gridCol w:w="443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Геосаяси тәуекелдер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тасымалдауға бағытталған, көршілес елдердің аумағында жаңа балама маршруттардың пайда болуы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тәуекелдердің төмендеуіне Қазақстан Республикасының халықаралық көлік дәліздерін дамыту бойынша халықаралық және өңірлік ұйымдармен белсенді өзара іс-қимыл жасауға ықпал етеді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тәуекелдер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Инфляциямен салыстырғанда энергия тасымалдауға ішкі бағалардың қарқынды өсуі мемлекеттік және жеке көлік кәсіпорындардың шығындарының өсуіне әкеп соғады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әріптестік тетігін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Техногендіқ тәуекелдер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және моральдық тозуы және соның салдарынан авария және техногендік апаттар қаупі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қорларды жаңартуға республикалық бюджеттен қосымша қаражат бөлу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әкімшілік қызметкерлердің мәртебесі мен абыройының төмендеуі, оларды моральды және материалды жеткіліксіз ынталандыру, тұрғын-үй және басқа да әлеуметтік мәселелердің шешілмеуі жоғары білікті мамандардың кетуіне әкеледі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осы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Геосаяси тәуекелдер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мен АҚШ арасындағы қарым-қатынастардың күрт нашарлауы және әскери қақтығыс басталған жағдайда Иран аумағы арқылы өтетін «Солтүстік-Оңтүстік» халықаралық көлік дәлізін дамыту жобасын іске асыру.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тәуекелдерді төмендетуге Қазақстан Республикасының халықаралық көлік дәліздерін дамыту бойынша халықаралық және өңірлік ұйымдармен белсенді өзара іс-қимыл жасауға ықпал етеді.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тәуекелдер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инфрақұрылымының және жылжымалы құрамның тозу шамасына қарай көтерілетін ірі техногендік немесе экологиялық апат күрделі қосымша қаражатты талап етеді және көлік жүйесінің басқа объектілерінен қаражатты аударуға әкеліп соғады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тәуекелдерді төмендету үшін алдыңғы қатарлы техникалық және экологиялық регламенттерді, стандарттарды енгізу, көлік активтерін жаңарту қажет.</w:t>
            </w:r>
            <w:r>
              <w:br/>
            </w:r>
            <w:r>
              <w:rPr>
                <w:rFonts w:ascii="Times New Roman"/>
                <w:b w:val="false"/>
                <w:i w:val="false"/>
                <w:color w:val="000000"/>
                <w:sz w:val="20"/>
              </w:rPr>
              <w:t>
</w:t>
            </w:r>
            <w:r>
              <w:rPr>
                <w:rFonts w:ascii="Times New Roman"/>
                <w:b w:val="false"/>
                <w:i w:val="false"/>
                <w:color w:val="000000"/>
                <w:sz w:val="20"/>
              </w:rPr>
              <w:t>2. Қазақстан Республикасы ТЖМ және басқа мүдделі мемлекеттік органдарымен бірлесіп, Құтқару жұмыстарын ұйымдастыру және авариялық жағдайларды жою жөніндегі іс-қимыл жоспарын әзірлеу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Ресейлік жүк ағындарының негізгі бөлігін металлургиялық кәсіпорындарының өнімдерімен бірге құрайтын көлік саласын дамытуға арналған энергия тасымалдағыштың әлемдік бағалары болып табылады.</w:t>
            </w:r>
            <w:r>
              <w:br/>
            </w:r>
            <w:r>
              <w:rPr>
                <w:rFonts w:ascii="Times New Roman"/>
                <w:b w:val="false"/>
                <w:i w:val="false"/>
                <w:color w:val="000000"/>
                <w:sz w:val="20"/>
              </w:rPr>
              <w:t>
</w:t>
            </w:r>
            <w:r>
              <w:rPr>
                <w:rFonts w:ascii="Times New Roman"/>
                <w:b w:val="false"/>
                <w:i w:val="false"/>
                <w:color w:val="000000"/>
                <w:sz w:val="20"/>
              </w:rPr>
              <w:t>2. Осы сегменттерде әлем конъюнктурасының нашарлауы тек жүк айналымдары көрсеткіштерінің төмендеуіне ғана әкеп соқпайды, көлік кәсіпорындары табыстарының төмендеуіне әкеледі, сондай-ақ инфрақұрылымдық жобалардың инвестициялық мүмкіндіктерінің төмендеуіне әкеп соғады.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тәуекел түрлерінің төмендеуі мемлекеттік-жекеменшік серіктестік тетіктерінің дамуына байланысты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мемлекеттік қызметшілердің беделі мен мәртебесінің төмендеуі, олардың моральдық және материалдық ынталандырудың жетіспеушілігі, тұрғын-үй және басқа да әлеуметтік мәселелердің шешілмеуі білікті мамандардың кетуіне әкеп соғады.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аталған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көтеру;</w:t>
            </w:r>
            <w:r>
              <w:br/>
            </w:r>
            <w:r>
              <w:rPr>
                <w:rFonts w:ascii="Times New Roman"/>
                <w:b w:val="false"/>
                <w:i w:val="false"/>
                <w:color w:val="000000"/>
                <w:sz w:val="20"/>
              </w:rPr>
              <w:t>
</w:t>
            </w:r>
            <w:r>
              <w:rPr>
                <w:rFonts w:ascii="Times New Roman"/>
                <w:b w:val="false"/>
                <w:i w:val="false"/>
                <w:color w:val="000000"/>
                <w:sz w:val="20"/>
              </w:rPr>
              <w:t xml:space="preserve">3. Моральдық ынталандыру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20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атқарушы органдардың мемлекеттік кепілді тапсырыстарын қалыптастыру және ұзақ мерзімді келісімшарттар жасауды ұйымдастырудағы белсенділігінің төмендігі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 стратегиялық бағыттағы қойылған мақсаттарға қол жеткізе алмау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ақпараттық ресурстары мен жүйелерінің тиімді жұмыс істеуі</w:t>
            </w:r>
          </w:p>
        </w:tc>
      </w:tr>
      <w:tr>
        <w:trPr>
          <w:trHeight w:val="228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әріптестердің бірлескен кәсіпорындар құруға деген қызығушылығының төмендігі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технологиялық әріптестерді тарту арқылы АКТ өнімдерін шығару мүмкіндіктерінің болмауы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Бірлескен кәсіпорындарға преференциялар және жеңілдіктер беру</w:t>
            </w:r>
            <w:r>
              <w:br/>
            </w:r>
            <w:r>
              <w:rPr>
                <w:rFonts w:ascii="Times New Roman"/>
                <w:b w:val="false"/>
                <w:i w:val="false"/>
                <w:color w:val="000000"/>
                <w:sz w:val="20"/>
              </w:rPr>
              <w:t>
</w:t>
            </w:r>
            <w:r>
              <w:rPr>
                <w:rFonts w:ascii="Times New Roman"/>
                <w:b w:val="false"/>
                <w:i w:val="false"/>
                <w:color w:val="000000"/>
                <w:sz w:val="20"/>
              </w:rPr>
              <w:t>2. Өндірістің алғашқы кезеңінде (пайдалануға берілгеннен бастап 1-2 жыл) бірлескен кәсіпорын шығаратын өнімге мемлекеттік тапсырысты қамтамасыз ету.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мәндегі радиожиілік спектрінің босатылмау мүмкіндігі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және пошта байланысының тиімді және сапалы жүйесін құру» стратегиялық бағыттағы қойылған мақсаттарға қол жеткізе алмау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тәуекелді төмендету үшін жобаның өмірлік циклінің әрбір кезеңінде мерзімдерді жоспарлауға және бақылауға әсер етеді.</w:t>
            </w:r>
            <w:r>
              <w:br/>
            </w:r>
            <w:r>
              <w:rPr>
                <w:rFonts w:ascii="Times New Roman"/>
                <w:b w:val="false"/>
                <w:i w:val="false"/>
                <w:color w:val="000000"/>
                <w:sz w:val="20"/>
              </w:rPr>
              <w:t>
</w:t>
            </w:r>
            <w:r>
              <w:rPr>
                <w:rFonts w:ascii="Times New Roman"/>
                <w:b w:val="false"/>
                <w:i w:val="false"/>
                <w:color w:val="000000"/>
                <w:sz w:val="20"/>
              </w:rPr>
              <w:t>2. Халықты байланыс қызметтерімен қамтамасыз ету үшін радиожиілік спектрінің қажеттілігін негіздеумен оларды босату мәселелерін радиожиілік спектрінің ведомствоаралық комиссия талқылауына қайта шығару мақсатында тиісті іс-шараларды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уақытында құрмауы.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төмендігі.</w:t>
            </w:r>
            <w:r>
              <w:br/>
            </w:r>
            <w:r>
              <w:rPr>
                <w:rFonts w:ascii="Times New Roman"/>
                <w:b w:val="false"/>
                <w:i w:val="false"/>
                <w:color w:val="000000"/>
                <w:sz w:val="20"/>
              </w:rPr>
              <w:t>
</w:t>
            </w:r>
            <w:r>
              <w:rPr>
                <w:rFonts w:ascii="Times New Roman"/>
                <w:b w:val="false"/>
                <w:i w:val="false"/>
                <w:color w:val="000000"/>
                <w:sz w:val="20"/>
              </w:rPr>
              <w:t>Электронды нысанда көрсетілетін мемлекеттік қызметтердің саны және оны дамытудың төмен деңгейі.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техникалық сүйемелдеу, процесін жетілдіру және мемлекеттік органдардың ақпараттық жүйелерін ықпалдастыру» стратегиялық бағытының қойылған мақсаттарға қол жеткізе алмауы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жүйелерді уақтылы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органдардың ақпараттық ресурстарының және жүйелерінің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3. Электрондық форматта көрсетілетін мемлекеттік қызметтердің тиімділігін бағалау.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ұсынылған мемлекеттік қызметтерді пайдалануда халықтың төмен белсенділігі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алынатын мемлекеттік қызметтер санының төмендеуі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форматта мемлекеттік қызметтерді алу мүмкіндіктерін кең насихаттау.</w:t>
            </w:r>
            <w:r>
              <w:br/>
            </w:r>
            <w:r>
              <w:rPr>
                <w:rFonts w:ascii="Times New Roman"/>
                <w:b w:val="false"/>
                <w:i w:val="false"/>
                <w:color w:val="000000"/>
                <w:sz w:val="20"/>
              </w:rPr>
              <w:t>
</w:t>
            </w:r>
            <w:r>
              <w:rPr>
                <w:rFonts w:ascii="Times New Roman"/>
                <w:b w:val="false"/>
                <w:i w:val="false"/>
                <w:color w:val="000000"/>
                <w:sz w:val="20"/>
              </w:rPr>
              <w:t>2. Мемлекеттік қызметтерді алу орындарында халықты оқыту.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бойынша мемлекетаралық шлюздің уақтылы құрылмауы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жедел алмасу мүмкіндігінің болмауы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Мемлекетаралық шлюзді құруға қаржыны уақтылы бөлу.</w:t>
            </w:r>
            <w:r>
              <w:br/>
            </w:r>
            <w:r>
              <w:rPr>
                <w:rFonts w:ascii="Times New Roman"/>
                <w:b w:val="false"/>
                <w:i w:val="false"/>
                <w:color w:val="000000"/>
                <w:sz w:val="20"/>
              </w:rPr>
              <w:t>
</w:t>
            </w:r>
            <w:r>
              <w:rPr>
                <w:rFonts w:ascii="Times New Roman"/>
                <w:b w:val="false"/>
                <w:i w:val="false"/>
                <w:color w:val="000000"/>
                <w:sz w:val="20"/>
              </w:rPr>
              <w:t>2. 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350" w:id="84"/>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w:t>
      </w:r>
      <w:r>
        <w:rPr>
          <w:rFonts w:ascii="Times New Roman"/>
          <w:b/>
          <w:i w:val="false"/>
          <w:color w:val="000000"/>
        </w:rPr>
        <w:t>
7.1. Бюджеттік бағдарламалар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2671"/>
        <w:gridCol w:w="1161"/>
        <w:gridCol w:w="839"/>
        <w:gridCol w:w="794"/>
        <w:gridCol w:w="715"/>
        <w:gridCol w:w="715"/>
        <w:gridCol w:w="715"/>
        <w:gridCol w:w="808"/>
        <w:gridCol w:w="1163"/>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коммуникация, байланыс және ақпараттандыру саласындағы саясатты қалыптастыру, үйлестiру және бақылау, инфрақұрылымды және бәсекелес нарықты дамыту жөнiндегi қызметтер»</w:t>
            </w:r>
            <w:r>
              <w:br/>
            </w:r>
            <w:r>
              <w:rPr>
                <w:rFonts w:ascii="Times New Roman"/>
                <w:b w:val="false"/>
                <w:i w:val="false"/>
                <w:color w:val="000000"/>
                <w:sz w:val="20"/>
              </w:rPr>
              <w:t>
</w:t>
            </w:r>
            <w:r>
              <w:rPr>
                <w:rFonts w:ascii="Times New Roman"/>
                <w:b w:val="false"/>
                <w:i w:val="false"/>
                <w:color w:val="000000"/>
                <w:sz w:val="20"/>
              </w:rPr>
              <w:t>100 «Байланыс, ақпараттандыру, көлік және коммуникация саласындағы инфрақұрылымды және бәсекелі нарықты дамыту жөніндегі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103 «Әлеуметтік, сараптамалық зерттеулер жүргізу және консалтинг қызметтерін көрсету»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 ведомствалар және аумақтық органдар қызметкерлерін ұстау, көлік-коммуникациялык кешенін, байланыс және ақпараттандыруды дамытудың мемлекеттік және салалық (секторлық) бағдарламасын, заңнамалық актілерді, заңнаманы қолдануды жетілдіру бойынша ұсыныстарды әзірлеу, сондай-ақ нормативтік-құқықтық актілерді, Министрліктің құзыретіне кіретін көлік-коммуникациялық кешені, байланыс және ақпараттандыру саласындағы техникалық талаптар мен басқа да нормативтерді әзірлеу және қабылдау; Болжамдарды әзірлеу және мемлекеттің мұқтаждығы мен экономикасының тасымалдар мен коммуникациялардағы қажеттілікті уақтылы сапалы қамтамасыз ету; көлік-коммуникациялық кешенінің, байланыс және ақпараттандырудың мемлекеттік үлестеріне және заңды тұлғалардың акция пакеттерімен иелік ету мен пайдалануға қатысты Үкіметтің шешімдері бойынша функцияларды жүзеге асыру;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бағдарламасы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 саясатты қалыптастыру бойынша қызметтер көрсету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 мен ақпараттық жүйелерге қаралатын техникалық құжаттар (техникалық-экономикалық негіздеме, техникалық тапсырма, техникалық ерекшеліктер)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қызметін үйлестіру бойынша ХҚО-мен бейнеконференцияларды өткізу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 орталық және жергілікті мемлекеттік органдардың бірінші басшыларының online тәртібімен қабылдауы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қызметін (телефон, ұялы, деректерді беру және Интернет желісіне қолжетімділік) көрсету қағидаларын әзірлеу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 желілерін жалпы пайдаланымдағы телекоммуникация желісіне қосу және республиканың жалпы пайдаланымдағы телекоммуникация желісі бойынша трафикті өткізуді реттеу қағидаларын әзірлеу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саласындағы әзірленген мемлекеттік стандарттар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дамуының әлемдік тәжірибесіне талдамалық зерттеулер жүргізу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тілде АКТ терминдерінің сөздігін әзірлеу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саласындағы мемлекеттік саясаттың тиімді іске асырылуы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талаптармен үйлестірілген стандарттар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Азаматтардың ХҚО мемлекеттік қызмет көрсетуінде қанағаттану деңгейі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Басқарушылық шешімдер қабылдау сапасын жақсарту және шешімдер қабылдау үдерісін жеделдету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1. Жылына бір мемлекеттік қызметшіні ұстауға арналған орташа шығындар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Министрлікке жүктелген міндеттер мен функцияларды тиімді орындау.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стандартты әзірлеуге арналған орташа шығындар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3 839 528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3 004 831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85"/>
    <w:p>
      <w:pPr>
        <w:spacing w:after="0"/>
        <w:ind w:left="0"/>
        <w:jc w:val="left"/>
      </w:pPr>
      <w:r>
        <w:rPr>
          <w:rFonts w:ascii="Times New Roman"/>
          <w:b/>
          <w:i w:val="false"/>
          <w:color w:val="000000"/>
        </w:rPr>
        <w:t xml:space="preserve"> 
Бюджеттік бағдарламаның нысаны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1868"/>
        <w:gridCol w:w="802"/>
        <w:gridCol w:w="913"/>
        <w:gridCol w:w="1002"/>
        <w:gridCol w:w="1028"/>
        <w:gridCol w:w="1029"/>
        <w:gridCol w:w="1069"/>
        <w:gridCol w:w="1269"/>
        <w:gridCol w:w="910"/>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Республикалық маңызы бар автомобиль жолдарында жол-құрылыс жұмыстарын жүргізу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Жолдың құрылысы және қайта жаңартылуы аяқталған учаскелері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«Облжолзертханасы» ММ ескертулерін жою туралы жіберілген ұйғарымдар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автомобиль жолының 1 км арналған шығындар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құрылысының 1 км орташа құны</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w:t>
            </w:r>
            <w:r>
              <w:br/>
            </w:r>
            <w:r>
              <w:rPr>
                <w:rFonts w:ascii="Times New Roman"/>
                <w:b w:val="false"/>
                <w:i w:val="false"/>
                <w:color w:val="000000"/>
                <w:sz w:val="20"/>
              </w:rPr>
              <w:t>
</w:t>
            </w:r>
            <w:r>
              <w:rPr>
                <w:rFonts w:ascii="Times New Roman"/>
                <w:b w:val="false"/>
                <w:i w:val="false"/>
                <w:color w:val="000000"/>
                <w:sz w:val="20"/>
              </w:rPr>
              <w:t>жолды қайта жаңарту:</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r>
              <w:rPr>
                <w:rFonts w:ascii="Times New Roman"/>
                <w:b w:val="false"/>
                <w:i w:val="false"/>
                <w:color w:val="000000"/>
                <w:sz w:val="20"/>
              </w:rPr>
              <w:t>325</w:t>
            </w:r>
          </w:p>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118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r>
              <w:rPr>
                <w:rFonts w:ascii="Times New Roman"/>
                <w:b w:val="false"/>
                <w:i w:val="false"/>
                <w:color w:val="000000"/>
                <w:sz w:val="20"/>
              </w:rPr>
              <w:t>357</w:t>
            </w:r>
          </w:p>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r>
              <w:rPr>
                <w:rFonts w:ascii="Times New Roman"/>
                <w:b w:val="false"/>
                <w:i w:val="false"/>
                <w:color w:val="000000"/>
                <w:sz w:val="20"/>
              </w:rPr>
              <w:t>130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r>
              <w:rPr>
                <w:rFonts w:ascii="Times New Roman"/>
                <w:b w:val="false"/>
                <w:i w:val="false"/>
                <w:color w:val="000000"/>
                <w:sz w:val="20"/>
              </w:rPr>
              <w:t>393</w:t>
            </w:r>
          </w:p>
          <w:p>
            <w:pPr>
              <w:spacing w:after="20"/>
              <w:ind w:left="20"/>
              <w:jc w:val="both"/>
            </w:pPr>
            <w:r>
              <w:rPr>
                <w:rFonts w:ascii="Times New Roman"/>
                <w:b w:val="false"/>
                <w:i w:val="false"/>
                <w:color w:val="000000"/>
                <w:sz w:val="20"/>
              </w:rPr>
              <w:t>561</w:t>
            </w:r>
            <w:r>
              <w:br/>
            </w:r>
            <w:r>
              <w:rPr>
                <w:rFonts w:ascii="Times New Roman"/>
                <w:b w:val="false"/>
                <w:i w:val="false"/>
                <w:color w:val="000000"/>
                <w:sz w:val="20"/>
              </w:rPr>
              <w:t>
</w:t>
            </w:r>
            <w:r>
              <w:rPr>
                <w:rFonts w:ascii="Times New Roman"/>
                <w:b w:val="false"/>
                <w:i w:val="false"/>
                <w:color w:val="000000"/>
                <w:sz w:val="20"/>
              </w:rPr>
              <w:t>143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213 386 788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86"/>
    <w:p>
      <w:pPr>
        <w:spacing w:after="0"/>
        <w:ind w:left="0"/>
        <w:jc w:val="left"/>
      </w:pPr>
      <w:r>
        <w:rPr>
          <w:rFonts w:ascii="Times New Roman"/>
          <w:b/>
          <w:i w:val="false"/>
          <w:color w:val="000000"/>
        </w:rPr>
        <w:t xml:space="preserve"> 
Бюджеттік бағдарламаның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706"/>
        <w:gridCol w:w="999"/>
        <w:gridCol w:w="906"/>
        <w:gridCol w:w="866"/>
        <w:gridCol w:w="946"/>
        <w:gridCol w:w="1026"/>
        <w:gridCol w:w="946"/>
        <w:gridCol w:w="1266"/>
        <w:gridCol w:w="1514"/>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күрделi, орташа және ағымдағы жөндеу, ұстау, көгалдандыру, диагностикалау және аспаптық құралдармен тексеру»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жұмыстарын жүргiзу, көгалдандыру, ұстау, пайдалануды басқару, жолдар мен көпiрлердi күрделi жөндеу бойынша жобалау-iздестiру жұмыстары мен мемлекеттiк сараптамадан өткізу</w:t>
            </w:r>
          </w:p>
        </w:tc>
      </w:tr>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1. Республикалық маңызы бар автомобиль жолдарында жол-жөндеу жұмыстарын жүргiзу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Жөндеу-қайта қалпына келтіру жұмыстары аяқталған жолдардың ұзақтығы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«Облжолзертханасы» ММ ескертулерін жою туралы жіберілген ұйғарымдар саны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автомобиль жолының 1 км арналған шығындар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87"/>
    <w:p>
      <w:pPr>
        <w:spacing w:after="0"/>
        <w:ind w:left="0"/>
        <w:jc w:val="left"/>
      </w:pPr>
      <w:r>
        <w:rPr>
          <w:rFonts w:ascii="Times New Roman"/>
          <w:b/>
          <w:i w:val="false"/>
          <w:color w:val="000000"/>
        </w:rPr>
        <w:t xml:space="preserve"> 
Бюджеттік бағдарламаның 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673"/>
        <w:gridCol w:w="873"/>
        <w:gridCol w:w="793"/>
        <w:gridCol w:w="933"/>
        <w:gridCol w:w="913"/>
        <w:gridCol w:w="953"/>
        <w:gridCol w:w="973"/>
        <w:gridCol w:w="1093"/>
        <w:gridCol w:w="123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барлық түрлерінде жолаушылар мен жүктерді тасымалдау жағдайларының қауіпсіздігін қамтамасыз ету бойынша мақсатқа қол жеткізуде көлік үдерістерінің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«Ұшу қауіпсіздігін қамтамасыз ету орталығы» РМК персоналына растайтын сертификаттарды бере отырып, біліктілігін арттыру (курс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қауіпсіздігін қамтамасыз ету орталығы» РМК арналған азаматтық авиация саласындағы басшылық құжаттарды алу және оларды қалыптастыру базасы үшін ИКАО кітапханасын құру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«Ұшу қауіпсіздігін қамтамасыз ету орталығы» РМК-ның біліктілігін арттыру курсынан өткен қызметкерлерінің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Алынған сертификаттар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Әуе кемелерінің үлгісі бойынша рұқсат алған білікті персонал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88"/>
    <w:p>
      <w:pPr>
        <w:spacing w:after="0"/>
        <w:ind w:left="0"/>
        <w:jc w:val="left"/>
      </w:pPr>
      <w:r>
        <w:rPr>
          <w:rFonts w:ascii="Times New Roman"/>
          <w:b/>
          <w:i w:val="false"/>
          <w:color w:val="000000"/>
        </w:rPr>
        <w:t xml:space="preserve"> 
Бюджеттiк бағдарламаның нысаны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767"/>
        <w:gridCol w:w="1190"/>
        <w:gridCol w:w="1095"/>
        <w:gridCol w:w="995"/>
        <w:gridCol w:w="995"/>
        <w:gridCol w:w="1035"/>
        <w:gridCol w:w="1115"/>
        <w:gridCol w:w="1075"/>
        <w:gridCol w:w="934"/>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жүретiн жағдайда болуын қамтамасыз ету және шлюздердi ұстау»</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су жолдарындағы кеме қатынасының қауiпсiздiгiн қамтамасыз ету. </w:t>
            </w:r>
            <w:r>
              <w:rPr>
                <w:rFonts w:ascii="Times New Roman"/>
                <w:b w:val="false"/>
                <w:i w:val="false"/>
                <w:color w:val="000000"/>
                <w:sz w:val="20"/>
              </w:rPr>
              <w:t>Навигациялық жабдықтар белгiлерiн қою (алу) және күтiп ұстау арқылы кеме жүруiнiң кепiлдендiрiлген өлшемдерiн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Навигациялық жабдықтарды орнату (алып тастау) және қызмет көрсету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Трал жұмыстары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Арналық жобалау-iздестiру жұмыстарын жүргiзу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қатынасы шлюздерiн ұстау, ағымдағы жөндеу және авариясыз жұмысын қамтамасыз 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Флотты жөндеу (ағымдағы, орташа, күрделi)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техникалық өзен флотын жаңарту және жаңғырту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Навигациялық кезеңнің ұзақтығы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көрсеткiштері</w:t>
            </w:r>
            <w:r>
              <w:br/>
            </w:r>
            <w:r>
              <w:rPr>
                <w:rFonts w:ascii="Times New Roman"/>
                <w:b w:val="false"/>
                <w:i w:val="false"/>
                <w:color w:val="000000"/>
                <w:sz w:val="20"/>
              </w:rPr>
              <w:t>
</w:t>
            </w:r>
            <w:r>
              <w:rPr>
                <w:rFonts w:ascii="Times New Roman"/>
                <w:b w:val="false"/>
                <w:i w:val="false"/>
                <w:color w:val="000000"/>
                <w:sz w:val="20"/>
              </w:rPr>
              <w:t>Кеме қатынасын қамтамасыз етумен байланысты авариялық жағдайлардың болмауы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1. Кеме қатынасының кепілдендірілген габариттерімен су жолдарының ұзақтығы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5 207 874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89"/>
    <w:p>
      <w:pPr>
        <w:spacing w:after="0"/>
        <w:ind w:left="0"/>
        <w:jc w:val="left"/>
      </w:pPr>
      <w:r>
        <w:rPr>
          <w:rFonts w:ascii="Times New Roman"/>
          <w:b/>
          <w:i w:val="false"/>
          <w:color w:val="000000"/>
        </w:rPr>
        <w:t xml:space="preserve"> 
Бюджеттiк бағдарламаның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2104"/>
        <w:gridCol w:w="1005"/>
        <w:gridCol w:w="844"/>
        <w:gridCol w:w="924"/>
        <w:gridCol w:w="904"/>
        <w:gridCol w:w="864"/>
        <w:gridCol w:w="876"/>
        <w:gridCol w:w="1070"/>
        <w:gridCol w:w="1545"/>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дамытуды және жаңғыртуды жүзеге асыру</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Тасымалданатын жолаушылардың саны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Қайта жаңартылған әуежайлар саны</w:t>
            </w:r>
            <w:r>
              <w:br/>
            </w:r>
            <w:r>
              <w:rPr>
                <w:rFonts w:ascii="Times New Roman"/>
                <w:b w:val="false"/>
                <w:i w:val="false"/>
                <w:color w:val="000000"/>
                <w:sz w:val="20"/>
              </w:rPr>
              <w:t>
</w:t>
            </w:r>
            <w:r>
              <w:rPr>
                <w:rFonts w:ascii="Times New Roman"/>
                <w:b w:val="false"/>
                <w:i w:val="false"/>
                <w:color w:val="000000"/>
                <w:sz w:val="20"/>
              </w:rPr>
              <w:t>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Жасанды ұшу-қону жолағын қайта жаңарту (ИКАО санаты)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аэровокзалын қайта жаңарту (өткізу қабілеттілігі)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 xml:space="preserve">1. Қайта жаңартудан кейін ҰҚЖ қабілеттілігін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қабілеттілігі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90"/>
    <w:p>
      <w:pPr>
        <w:spacing w:after="0"/>
        <w:ind w:left="0"/>
        <w:jc w:val="left"/>
      </w:pPr>
      <w:r>
        <w:rPr>
          <w:rFonts w:ascii="Times New Roman"/>
          <w:b/>
          <w:i w:val="false"/>
          <w:color w:val="000000"/>
        </w:rPr>
        <w:t xml:space="preserve"> 
Бюджеттiк бағдарламаның нысаны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980"/>
        <w:gridCol w:w="1296"/>
        <w:gridCol w:w="923"/>
        <w:gridCol w:w="943"/>
        <w:gridCol w:w="806"/>
        <w:gridCol w:w="844"/>
        <w:gridCol w:w="884"/>
        <w:gridCol w:w="1164"/>
        <w:gridCol w:w="1469"/>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«Әлеуметтiк маңызы бар облысаралық қатынастар бойынша темiр жол жолаушылар тасымалдарын субсидиялау»</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 жол жолаушылар тасымалдарын ұйымдастыруға байланысты тасымалдаушылардың шығындарын жабу</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Маршруттардың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Жолаушылар тасымалдары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млн.адам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1. Жолаушылар тасымалын орындау сапасы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1. Жалдау ставкасын арттыру есебінен КҚКЖ жүргізу және «ПЛВК» АҚ вагондарын сатып алу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ваг./вагон сатып алу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МЖС тарифіне уақытша төмендететін коэффициентті қолдану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Локомотивті тартқыш қызметтеріне төлем ақысын арттыру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базалық 2011 жылға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Т/ж жолаушылар тасымалына тарифтерді арттыру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пкм субсидия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91"/>
    <w:p>
      <w:pPr>
        <w:spacing w:after="0"/>
        <w:ind w:left="0"/>
        <w:jc w:val="left"/>
      </w:pPr>
      <w:r>
        <w:rPr>
          <w:rFonts w:ascii="Times New Roman"/>
          <w:b/>
          <w:i w:val="false"/>
          <w:color w:val="000000"/>
        </w:rPr>
        <w:t xml:space="preserve"> 
Бюджеттiк бағдарламаның нысаны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1704"/>
        <w:gridCol w:w="1168"/>
        <w:gridCol w:w="803"/>
        <w:gridCol w:w="759"/>
        <w:gridCol w:w="663"/>
        <w:gridCol w:w="941"/>
        <w:gridCol w:w="1086"/>
        <w:gridCol w:w="1065"/>
        <w:gridCol w:w="1252"/>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«Көлiк және коммуникация саласындағы қолданбалы ғылыми зерттеулер»</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Көлiк және коммуникация саласында қолданбалы ғылыми зерттеулер жүргiзу, оның ішінде ауыспалы тақырыптар: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әлеуетi;</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саласы;</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тақырыптар:</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Көлiк және коммуникация саласында қолданбалы ғылыми зерттеулер өткізілген саны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1. ҒЗЖ есептері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көрсеткiштерi</w:t>
            </w:r>
            <w:r>
              <w:br/>
            </w:r>
            <w:r>
              <w:rPr>
                <w:rFonts w:ascii="Times New Roman"/>
                <w:b w:val="false"/>
                <w:i w:val="false"/>
                <w:color w:val="000000"/>
                <w:sz w:val="20"/>
              </w:rPr>
              <w:t>
</w:t>
            </w:r>
            <w:r>
              <w:rPr>
                <w:rFonts w:ascii="Times New Roman"/>
                <w:b w:val="false"/>
                <w:i w:val="false"/>
                <w:color w:val="000000"/>
                <w:sz w:val="20"/>
              </w:rPr>
              <w:t>1. Қолданбалы ғылыми зерттеулер жүргiзу бойынша бір тақырыптың орташа құны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92"/>
    <w:p>
      <w:pPr>
        <w:spacing w:after="0"/>
        <w:ind w:left="0"/>
        <w:jc w:val="left"/>
      </w:pPr>
      <w:r>
        <w:rPr>
          <w:rFonts w:ascii="Times New Roman"/>
          <w:b/>
          <w:i w:val="false"/>
          <w:color w:val="000000"/>
        </w:rPr>
        <w:t xml:space="preserve"> 
Бюджеттiк бағдарламаның нысаны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099"/>
        <w:gridCol w:w="1172"/>
        <w:gridCol w:w="751"/>
        <w:gridCol w:w="845"/>
        <w:gridCol w:w="765"/>
        <w:gridCol w:w="865"/>
        <w:gridCol w:w="691"/>
        <w:gridCol w:w="1172"/>
        <w:gridCol w:w="1237"/>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Көлiк және коммуникация министрлiгiнiң күрделi шығыстары»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жобалық-сметалық құжаттамасын әзірлеу. Көліктік бақылау органдарын жарақтандыру.</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w:t>
            </w:r>
            <w:r>
              <w:br/>
            </w:r>
            <w:r>
              <w:rPr>
                <w:rFonts w:ascii="Times New Roman"/>
                <w:b w:val="false"/>
                <w:i w:val="false"/>
                <w:color w:val="000000"/>
                <w:sz w:val="20"/>
              </w:rPr>
              <w:t>
</w:t>
            </w:r>
            <w:r>
              <w:rPr>
                <w:rFonts w:ascii="Times New Roman"/>
                <w:b/>
                <w:i w:val="false"/>
                <w:color w:val="000000"/>
                <w:sz w:val="20"/>
              </w:rPr>
              <w:t>көрсеткiштері</w:t>
            </w:r>
            <w:r>
              <w:br/>
            </w:r>
            <w:r>
              <w:rPr>
                <w:rFonts w:ascii="Times New Roman"/>
                <w:b w:val="false"/>
                <w:i w:val="false"/>
                <w:color w:val="000000"/>
                <w:sz w:val="20"/>
              </w:rPr>
              <w:t>
</w:t>
            </w:r>
            <w:r>
              <w:rPr>
                <w:rFonts w:ascii="Times New Roman"/>
                <w:b w:val="false"/>
                <w:i w:val="false"/>
                <w:color w:val="000000"/>
                <w:sz w:val="20"/>
              </w:rPr>
              <w:t>1. Қазақстан Республикасы Көлік және коммуникация министрлігі комитеттерінің аумақтық бөлімшелері ғимараттарына күрделі жөндеу жүргізу және жобалық-сметалық құжаттамасын әзірлеу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Көліктік бақылау органдарын қозғалмалы көліктік бақылау посттарымен жарақтандыру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 комитеттерінің аумақтық бөлімшелері және орталық аппаратын кеңсе жиһазымен, есептеуіш және басқа жабдықтармен, көлік құралдарымен жарақтандыру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Жылжымалы көліктік бақылау посттарын сатып алу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жиһазын, есептеуіш және басқа жабдықтарын, көлік құралдарын сатып алу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1. Таразы жабдығымен, газанализатормен, түтін өлшеуішімен жарақтандырылған қозғалмалы көліктік бақылау посттарын сатып алу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Көлік және коммуникация министрлігін материалдық-техникалық жарақтандыру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қозғалмалы постысын сатып алуға арналған орташа шығындар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9" w:id="93"/>
    <w:p>
      <w:pPr>
        <w:spacing w:after="0"/>
        <w:ind w:left="0"/>
        <w:jc w:val="left"/>
      </w:pPr>
      <w:r>
        <w:rPr>
          <w:rFonts w:ascii="Times New Roman"/>
          <w:b/>
          <w:i w:val="false"/>
          <w:color w:val="000000"/>
        </w:rPr>
        <w:t xml:space="preserve"> 
Бюджеттiк бағдарламаның нысаны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2760"/>
        <w:gridCol w:w="951"/>
        <w:gridCol w:w="850"/>
        <w:gridCol w:w="810"/>
        <w:gridCol w:w="831"/>
        <w:gridCol w:w="811"/>
        <w:gridCol w:w="811"/>
        <w:gridCol w:w="1151"/>
        <w:gridCol w:w="1214"/>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бюджеттерiне облыстық, аудандық маңызы бар автомобиль жолдарын және елдi-мекендердiң көшелерiн күрделi және орташа жөндеуге берiлетiн ағымдағы нысаналы трансферттер»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өту</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Облыстық және аудандық маңызы бар автомобиль жолдарында жол-жөндеу жұмыстарын жүргізу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Жол жөндеу және қалпына келтіру жұмыстары аяқталған жолдар ұзақтығы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«Облжолзертхана» ММ ескертулері бойынша ұйғарымдардың жіберілген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көрсеткiштерi</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Автомобиль жолының 1 км арналған шығындар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19 089 517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0" w:id="94"/>
    <w:p>
      <w:pPr>
        <w:spacing w:after="0"/>
        <w:ind w:left="0"/>
        <w:jc w:val="left"/>
      </w:pPr>
      <w:r>
        <w:rPr>
          <w:rFonts w:ascii="Times New Roman"/>
          <w:b/>
          <w:i w:val="false"/>
          <w:color w:val="000000"/>
        </w:rPr>
        <w:t xml:space="preserve"> 
Бюджеттік бағдарламаның нысаны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996"/>
        <w:gridCol w:w="1225"/>
        <w:gridCol w:w="832"/>
        <w:gridCol w:w="832"/>
        <w:gridCol w:w="813"/>
        <w:gridCol w:w="818"/>
        <w:gridCol w:w="798"/>
        <w:gridCol w:w="1623"/>
        <w:gridCol w:w="1536"/>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«Iшкi суларда жүзетiн "өзен-теңiз" кемелерiн жiктеудi және олардың техникалық қауiпсiздiгiн қамтамасыз ету»</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Кемелердің сыныпталуын қамтамасыз ету және кемелерді куәландыруды жүргізу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Флоттың техникалық жағдайы бойынша көлік оқиғалары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Флоттың техникалық қауіпсіздік талаптарына сәйкес келуі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Флоттың авариясыз жұмысы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саны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Өткен жылға орай жүк тасымалы көлемінің ұлғаюы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куәландыруға арналған орташа шығындары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95"/>
    <w:p>
      <w:pPr>
        <w:spacing w:after="0"/>
        <w:ind w:left="0"/>
        <w:jc w:val="left"/>
      </w:pPr>
      <w:r>
        <w:rPr>
          <w:rFonts w:ascii="Times New Roman"/>
          <w:b/>
          <w:i w:val="false"/>
          <w:color w:val="000000"/>
        </w:rPr>
        <w:t xml:space="preserve"> 
Бюджеттік бағдарламаның нысаны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976"/>
        <w:gridCol w:w="1337"/>
        <w:gridCol w:w="808"/>
        <w:gridCol w:w="765"/>
        <w:gridCol w:w="847"/>
        <w:gridCol w:w="786"/>
        <w:gridCol w:w="786"/>
        <w:gridCol w:w="1669"/>
        <w:gridCol w:w="1538"/>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жеңілрельстік көлік жүйесін салу</w:t>
            </w:r>
          </w:p>
        </w:tc>
      </w:tr>
      <w:tr>
        <w:trPr>
          <w:trHeight w:val="30" w:hRule="atLeast"/>
        </w:trPr>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Жаңа жұмыс орындарын құру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кезектегі жеңілрельстік көлік жүйесі кешенін салу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Инженерлік желілерді қайта орнату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Объектіге шығу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Жеңілрельсті көлік жүйесінің және құрылымының қазақстандық және халықаралық сапалық стандарттарына сәйкестігі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Эстакада салу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96"/>
    <w:p>
      <w:pPr>
        <w:spacing w:after="0"/>
        <w:ind w:left="0"/>
        <w:jc w:val="left"/>
      </w:pPr>
      <w:r>
        <w:rPr>
          <w:rFonts w:ascii="Times New Roman"/>
          <w:b/>
          <w:i w:val="false"/>
          <w:color w:val="000000"/>
        </w:rPr>
        <w:t xml:space="preserve"> 
Бюджеттік бағдарламаның нысаны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947"/>
        <w:gridCol w:w="1310"/>
        <w:gridCol w:w="848"/>
        <w:gridCol w:w="849"/>
        <w:gridCol w:w="869"/>
        <w:gridCol w:w="809"/>
        <w:gridCol w:w="829"/>
        <w:gridCol w:w="1595"/>
        <w:gridCol w:w="1487"/>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w:t>
            </w:r>
          </w:p>
          <w:p>
            <w:pPr>
              <w:spacing w:after="20"/>
              <w:ind w:left="20"/>
              <w:jc w:val="both"/>
            </w:pPr>
            <w:r>
              <w:rPr>
                <w:rFonts w:ascii="Times New Roman"/>
                <w:b w:val="false"/>
                <w:i w:val="false"/>
                <w:color w:val="000000"/>
                <w:sz w:val="20"/>
              </w:rPr>
              <w:t>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Республикалық маңызы бар автомобиль жолдарындағы жол-жөндеу жұмыстарының сапасын бақылауды жүргізу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Бақылау сапасынан өткен, жөнделген және қайта жаңартылған республикалық маңызы бар автомобиль жолдары учаскелерінің ұзақтығы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2 559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Объектіге шығу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Көрсетілген қызмет бірлігіне шығын көлемі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97"/>
    <w:p>
      <w:pPr>
        <w:spacing w:after="0"/>
        <w:ind w:left="0"/>
        <w:jc w:val="left"/>
      </w:pPr>
      <w:r>
        <w:rPr>
          <w:rFonts w:ascii="Times New Roman"/>
          <w:b/>
          <w:i w:val="false"/>
          <w:color w:val="000000"/>
        </w:rPr>
        <w:t xml:space="preserve"> 
Бюджеттік бағдарламаның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077"/>
        <w:gridCol w:w="1397"/>
        <w:gridCol w:w="828"/>
        <w:gridCol w:w="828"/>
        <w:gridCol w:w="788"/>
        <w:gridCol w:w="828"/>
        <w:gridCol w:w="828"/>
        <w:gridCol w:w="1028"/>
        <w:gridCol w:w="1969"/>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«Жүйелi iшкi авиатасымалдарды субсидиялау»</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Субсидияланатын авиабағыттардың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Жолаушыларды әуе кемесіне отырғызуы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млн.пкм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Жолаушылар тасымалының орындалу сапасы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Субсидияланатын рейстерді коммерциялық негізге ауыстыру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пкм субсидия көлемі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701 749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98"/>
    <w:p>
      <w:pPr>
        <w:spacing w:after="0"/>
        <w:ind w:left="0"/>
        <w:jc w:val="left"/>
      </w:pPr>
      <w:r>
        <w:rPr>
          <w:rFonts w:ascii="Times New Roman"/>
          <w:b/>
          <w:i w:val="false"/>
          <w:color w:val="000000"/>
        </w:rPr>
        <w:t xml:space="preserve"> 
Бюджеттік бағдарламаның нысаны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406"/>
        <w:gridCol w:w="1616"/>
        <w:gridCol w:w="847"/>
        <w:gridCol w:w="848"/>
        <w:gridCol w:w="828"/>
        <w:gridCol w:w="808"/>
        <w:gridCol w:w="828"/>
        <w:gridCol w:w="1008"/>
        <w:gridCol w:w="1419"/>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көлiгi инфрақұрылымын салу және реконструкциялау»</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30"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Кеме қатынасы шлюздерін қайта жаңарту, оның ішінде</w:t>
            </w:r>
            <w:r>
              <w:br/>
            </w:r>
            <w:r>
              <w:rPr>
                <w:rFonts w:ascii="Times New Roman"/>
                <w:b w:val="false"/>
                <w:i w:val="false"/>
                <w:color w:val="000000"/>
                <w:sz w:val="20"/>
              </w:rPr>
              <w:t>
</w:t>
            </w:r>
            <w:r>
              <w:rPr>
                <w:rFonts w:ascii="Times New Roman"/>
                <w:b w:val="false"/>
                <w:i w:val="false"/>
                <w:color w:val="000000"/>
                <w:sz w:val="20"/>
              </w:rPr>
              <w:t>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Жобаларды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Жоспарланған іс-шараларды іске асыру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Шлюздердің тозуын төмендету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 кеменің шлюзденуі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99"/>
    <w:p>
      <w:pPr>
        <w:spacing w:after="0"/>
        <w:ind w:left="0"/>
        <w:jc w:val="left"/>
      </w:pPr>
      <w:r>
        <w:rPr>
          <w:rFonts w:ascii="Times New Roman"/>
          <w:b/>
          <w:i w:val="false"/>
          <w:color w:val="000000"/>
        </w:rPr>
        <w:t xml:space="preserve"> 
Бюджеттік бағдарламаның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2386"/>
        <w:gridCol w:w="1410"/>
        <w:gridCol w:w="798"/>
        <w:gridCol w:w="818"/>
        <w:gridCol w:w="939"/>
        <w:gridCol w:w="790"/>
        <w:gridCol w:w="857"/>
        <w:gridCol w:w="1234"/>
        <w:gridCol w:w="1257"/>
      </w:tblGrid>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«Көлiктiк бақылау бекеттерiнiң желiлерiн салу және реконструкциялау»</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посттарын тұрақты таразы құралдарымен жабдықтау</w:t>
            </w:r>
          </w:p>
        </w:tc>
      </w:tr>
      <w:tr>
        <w:trPr>
          <w:trHeight w:val="30" w:hRule="atLeast"/>
        </w:trPr>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Тұрақты таразы жабдығымен жарақтанған көліктік бақылау посттарының саны, оның ішінде</w:t>
            </w:r>
            <w:r>
              <w:br/>
            </w:r>
            <w:r>
              <w:rPr>
                <w:rFonts w:ascii="Times New Roman"/>
                <w:b w:val="false"/>
                <w:i w:val="false"/>
                <w:color w:val="000000"/>
                <w:sz w:val="20"/>
              </w:rPr>
              <w:t>
</w:t>
            </w:r>
            <w:r>
              <w:rPr>
                <w:rFonts w:ascii="Times New Roman"/>
                <w:b w:val="false"/>
                <w:i w:val="false"/>
                <w:color w:val="000000"/>
                <w:sz w:val="20"/>
              </w:rPr>
              <w:t>өтпелі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Тұрақты көліктік бақылау посттарын таразы жабдықтарымен жарақтандыру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Тұрақты көліктік бақылау посттарында таразы жабдықтарын жаңарту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көліктік бақылау постын салуға және жарақтандыруға арналған орта шығындар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100"/>
    <w:p>
      <w:pPr>
        <w:spacing w:after="0"/>
        <w:ind w:left="0"/>
        <w:jc w:val="left"/>
      </w:pPr>
      <w:r>
        <w:rPr>
          <w:rFonts w:ascii="Times New Roman"/>
          <w:b/>
          <w:i w:val="false"/>
          <w:color w:val="000000"/>
        </w:rPr>
        <w:t xml:space="preserve"> 
Бюджеттік бағдарламаның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2753"/>
        <w:gridCol w:w="1494"/>
        <w:gridCol w:w="787"/>
        <w:gridCol w:w="831"/>
        <w:gridCol w:w="898"/>
        <w:gridCol w:w="930"/>
        <w:gridCol w:w="810"/>
        <w:gridCol w:w="1097"/>
        <w:gridCol w:w="988"/>
      </w:tblGrid>
      <w:tr>
        <w:trPr>
          <w:trHeight w:val="90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мемлекеттiк қызметтер көрсететiн халыққа қызмет көрсету орталықтарының қызметiн қамтамасыз ету»</w:t>
            </w:r>
          </w:p>
        </w:tc>
      </w:tr>
      <w:tr>
        <w:trPr>
          <w:trHeight w:val="31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660" w:hRule="atLeast"/>
        </w:trPr>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6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Халыққа қызмет көрсету орталықтарының қызметкерлерін ұстау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халыққа қызмет көрсету орталықтарын ашу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мемлекеттік қызметті тиімді ұсыну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Азаматтардың ХҚО мемлекеттік қызметтерді ұсынуында қанағаттанушылығы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тоқтаусыз жұмысы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мемлекеттік қызметтің өзіндік құны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көп емес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101"/>
    <w:p>
      <w:pPr>
        <w:spacing w:after="0"/>
        <w:ind w:left="0"/>
        <w:jc w:val="left"/>
      </w:pPr>
      <w:r>
        <w:rPr>
          <w:rFonts w:ascii="Times New Roman"/>
          <w:b/>
          <w:i w:val="false"/>
          <w:color w:val="000000"/>
        </w:rPr>
        <w:t xml:space="preserve"> 
Бюджеттік бағдарламаның нысаны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436"/>
        <w:gridCol w:w="1170"/>
        <w:gridCol w:w="881"/>
        <w:gridCol w:w="792"/>
        <w:gridCol w:w="1024"/>
        <w:gridCol w:w="801"/>
        <w:gridCol w:w="859"/>
        <w:gridCol w:w="1015"/>
        <w:gridCol w:w="1572"/>
      </w:tblGrid>
      <w:tr>
        <w:trPr>
          <w:trHeight w:val="31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жүйесiн және желiлердiң мониторингiн сүйемелдеу»</w:t>
            </w:r>
          </w:p>
        </w:tc>
      </w:tr>
      <w:tr>
        <w:trPr>
          <w:trHeight w:val="36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765"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765"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102"/>
    <w:p>
      <w:pPr>
        <w:spacing w:after="0"/>
        <w:ind w:left="0"/>
        <w:jc w:val="left"/>
      </w:pPr>
      <w:r>
        <w:rPr>
          <w:rFonts w:ascii="Times New Roman"/>
          <w:b/>
          <w:i w:val="false"/>
          <w:color w:val="000000"/>
        </w:rPr>
        <w:t xml:space="preserve"> 
Бюджеттік бағдарламаның нысаны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383"/>
        <w:gridCol w:w="1055"/>
        <w:gridCol w:w="855"/>
        <w:gridCol w:w="811"/>
        <w:gridCol w:w="789"/>
        <w:gridCol w:w="789"/>
        <w:gridCol w:w="856"/>
        <w:gridCol w:w="1476"/>
        <w:gridCol w:w="1566"/>
      </w:tblGrid>
      <w:tr>
        <w:trPr>
          <w:trHeight w:val="31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525"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103"/>
    <w:p>
      <w:pPr>
        <w:spacing w:after="0"/>
        <w:ind w:left="0"/>
        <w:jc w:val="left"/>
      </w:pPr>
      <w:r>
        <w:rPr>
          <w:rFonts w:ascii="Times New Roman"/>
          <w:b/>
          <w:i w:val="false"/>
          <w:color w:val="000000"/>
        </w:rPr>
        <w:t xml:space="preserve"> 
Бюджеттік бағдарламаның нысаны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2394"/>
        <w:gridCol w:w="1437"/>
        <w:gridCol w:w="948"/>
        <w:gridCol w:w="948"/>
        <w:gridCol w:w="752"/>
        <w:gridCol w:w="750"/>
        <w:gridCol w:w="882"/>
        <w:gridCol w:w="1082"/>
        <w:gridCol w:w="1351"/>
      </w:tblGrid>
      <w:tr>
        <w:trPr>
          <w:trHeight w:val="39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орбиталды-жиiлiк ресурсын координациялау және халықаралық-құқықтық қорғау»</w:t>
            </w:r>
          </w:p>
        </w:tc>
      </w:tr>
      <w:tr>
        <w:trPr>
          <w:trHeight w:val="24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халықаралық-құқықтық қорғау және үйлестіру</w:t>
            </w:r>
          </w:p>
        </w:tc>
      </w:tr>
      <w:tr>
        <w:trPr>
          <w:trHeight w:val="405"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ХЭҚ ұсынылған шетелдік спутниктік желілерінің олардың «KazSat» жүйесінің спутниктік желілерімен сәйкестігінің сараптамасы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cараптамалардың саны,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"KazSat" спутниктік жүйелерін үйлестіру қажеттілігін негіздеу бойынша техникалық қорытындыларды беру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Геостационарлық спутниктік желілерінің арасындағы ЭМС есебі бойынша арнайы бағдарламалық қамтамасыз етуді енгізу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Шетелдік байланыс әкімшіліктерімен жиілікті иелікке беру бойынша үйлестіру жұмыстарын жүргізу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бірлік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Орбиталды-жиілік ресурсын халықаралық құқықтық қорғау саласындағы мамандарды даярлау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«KazSat» жүйесінің жерсеріктік желілері мен шетел жерсеріктік желілері арасындағы жиіліктік тағайындаулардың қолдану шарттарын анықтау мақсатында үйлестіру бойынша ұсыныстар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бірлік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Халықаралық жиiлiктер белдеулерiн бөлу кестесiне енгізілетін жазбалар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Қазақстан Республикасының орбиталды-жиіліктік ұстанымын халықаралық деңгейде тану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Байланыс Әкімшілігінің шетелдік байланыс әкімшілігімен қол жеткізілген үйлесімді келісімі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104"/>
    <w:p>
      <w:pPr>
        <w:spacing w:after="0"/>
        <w:ind w:left="0"/>
        <w:jc w:val="left"/>
      </w:pPr>
      <w:r>
        <w:rPr>
          <w:rFonts w:ascii="Times New Roman"/>
          <w:b/>
          <w:i w:val="false"/>
          <w:color w:val="000000"/>
        </w:rPr>
        <w:t xml:space="preserve"> 
Бюджеттік бағдарламаның нысаны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2441"/>
        <w:gridCol w:w="1080"/>
        <w:gridCol w:w="883"/>
        <w:gridCol w:w="883"/>
        <w:gridCol w:w="888"/>
        <w:gridCol w:w="949"/>
        <w:gridCol w:w="949"/>
        <w:gridCol w:w="1189"/>
        <w:gridCol w:w="1150"/>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бюджеттерiне көлiктiк инфрақұрылымды дамытуға берiлетiн нысаналы даму трансферттерi»</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Облыстық және аудандық маңызы бар автомобиль жолдарында жол жөндеу жұмыстарын жүргізу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Жолдардың құрылысы мен қайта жаңарту бойынша аяқталған учаскелер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«Облжолзертхана» ММ ескертулері бойынша ұйғарымдардың жіберілген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автомобиль жолының 1 км арналған шығындар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72 114 543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105"/>
    <w:p>
      <w:pPr>
        <w:spacing w:after="0"/>
        <w:ind w:left="0"/>
        <w:jc w:val="left"/>
      </w:pPr>
      <w:r>
        <w:rPr>
          <w:rFonts w:ascii="Times New Roman"/>
          <w:b/>
          <w:i w:val="false"/>
          <w:color w:val="000000"/>
        </w:rPr>
        <w:t xml:space="preserve"> 
Бюджеттік бағдарламаның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2369"/>
        <w:gridCol w:w="1116"/>
        <w:gridCol w:w="813"/>
        <w:gridCol w:w="792"/>
        <w:gridCol w:w="770"/>
        <w:gridCol w:w="807"/>
        <w:gridCol w:w="835"/>
        <w:gridCol w:w="1527"/>
        <w:gridCol w:w="1442"/>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қызметтерiн ұсыну жөнiндегi залалдарын субсидиялау»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Ауылды елді мекендерде әмбебап байланыс қызметтерімен қамтамасыз етілген абоненттер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Барлық ауылдық елді мекендерде ауыл халқының телекоммуникацияның әмбебап қызметтеріне қол жеткізуін және ауылдағы телефон тығыздығына қол жеткізуді қамтамасыз 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Қызмет көрсетуші персоналының ақаулықты тапқан немесе клиенттен өтініш келіп түскен сәттен бастап бұзылуларды жою уақыты:</w:t>
            </w:r>
            <w:r>
              <w:br/>
            </w:r>
            <w:r>
              <w:rPr>
                <w:rFonts w:ascii="Times New Roman"/>
                <w:b w:val="false"/>
                <w:i w:val="false"/>
                <w:color w:val="000000"/>
                <w:sz w:val="20"/>
              </w:rPr>
              <w:t>
</w:t>
            </w:r>
            <w:r>
              <w:rPr>
                <w:rFonts w:ascii="Times New Roman"/>
                <w:b w:val="false"/>
                <w:i w:val="false"/>
                <w:color w:val="000000"/>
                <w:sz w:val="20"/>
              </w:rPr>
              <w:t>1) кәбілдік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желілік - абоненттік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станциялдық: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қызмет көрсетілетін АТС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қызмет көрсетілмейтін АТС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аналогтық және цифрлық тарату жүйелерінде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ауылдық абонентке жылдық субсидия көлемі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106"/>
    <w:p>
      <w:pPr>
        <w:spacing w:after="0"/>
        <w:ind w:left="0"/>
        <w:jc w:val="left"/>
      </w:pPr>
      <w:r>
        <w:rPr>
          <w:rFonts w:ascii="Times New Roman"/>
          <w:b/>
          <w:i w:val="false"/>
          <w:color w:val="000000"/>
        </w:rPr>
        <w:t xml:space="preserve"> 
Бюджеттік бағдарламаның нысаны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03"/>
        <w:gridCol w:w="1153"/>
        <w:gridCol w:w="833"/>
        <w:gridCol w:w="873"/>
        <w:gridCol w:w="853"/>
        <w:gridCol w:w="913"/>
        <w:gridCol w:w="1053"/>
        <w:gridCol w:w="1213"/>
        <w:gridCol w:w="1113"/>
      </w:tblGrid>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қызметшілерге қажетті әлеуметтік-тұрмыстық жағдай жасау мақсатында ғимаратқа техникалық және шаруашылық қызмет көрсету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Ғимаратқа қызмет көрсету бойынша үзiлiссiз жұмысты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Қауiпсiздiк талаптарын сақтау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Ғимараттың 1 шаршы метрін ұстауына арналған орташа шығындар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107"/>
    <w:p>
      <w:pPr>
        <w:spacing w:after="0"/>
        <w:ind w:left="0"/>
        <w:jc w:val="left"/>
      </w:pPr>
      <w:r>
        <w:rPr>
          <w:rFonts w:ascii="Times New Roman"/>
          <w:b/>
          <w:i w:val="false"/>
          <w:color w:val="000000"/>
        </w:rPr>
        <w:t xml:space="preserve"> 
Бюджеттік бағдарламаның нысаны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223"/>
        <w:gridCol w:w="1053"/>
        <w:gridCol w:w="693"/>
        <w:gridCol w:w="753"/>
        <w:gridCol w:w="833"/>
        <w:gridCol w:w="1013"/>
        <w:gridCol w:w="933"/>
        <w:gridCol w:w="1173"/>
        <w:gridCol w:w="993"/>
      </w:tblGrid>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үшiн жер учаскелерiн алуға берiлетiн ағымдағы нысаналы трансферттерi»</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автомобиль жолдарын құрылыс және қайта жаңартуға мемлекеттік мұқтажы үшін жер учаскелерді және құрылыстарды сатып алу шарттарын жасасу </w:t>
            </w:r>
          </w:p>
        </w:tc>
      </w:tr>
      <w:tr>
        <w:trPr>
          <w:trHeight w:val="12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Автожолдың белдеуіне түсетін жер учаскелерін және құрылымдарын сатып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болжанады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Жер учаскелерін және құрылымдарын сатып алу бойынша шарт жасасу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Сот шешімдері бойынша жасасқан шарттардың саны сатып алынатын жер учаскелердің жалпы санына пайыздық қатынасы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Қаржылық жылының жабылуын есепке ала отырып, жер учаскелерін сатып алуды аяқтау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болжанады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894 823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108"/>
    <w:p>
      <w:pPr>
        <w:spacing w:after="0"/>
        <w:ind w:left="0"/>
        <w:jc w:val="left"/>
      </w:pPr>
      <w:r>
        <w:rPr>
          <w:rFonts w:ascii="Times New Roman"/>
          <w:b/>
          <w:i w:val="false"/>
          <w:color w:val="000000"/>
        </w:rPr>
        <w:t xml:space="preserve"> 
Бюджеттік бағдарламаның нысаны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983"/>
        <w:gridCol w:w="1273"/>
        <w:gridCol w:w="733"/>
        <w:gridCol w:w="833"/>
        <w:gridCol w:w="793"/>
        <w:gridCol w:w="853"/>
        <w:gridCol w:w="833"/>
        <w:gridCol w:w="1053"/>
        <w:gridCol w:w="1253"/>
      </w:tblGrid>
      <w:tr>
        <w:trPr>
          <w:trHeight w:val="46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«Алматы қаласының бюджетiне метрополитенмен жолаушылар тасымалдарын субсидиялауға берiлетiн ағымдағы нысаналы трансферттер»</w:t>
            </w:r>
          </w:p>
        </w:tc>
      </w:tr>
      <w:tr>
        <w:trPr>
          <w:trHeight w:val="21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қалалық қатынас бойынша Метрополитен жер асты көлігіндегі жолаушылар тасымалын ұйымдастырумен байланысты тасымалдаушылар шығынын жабу </w:t>
            </w:r>
          </w:p>
        </w:tc>
      </w:tr>
      <w:tr>
        <w:trPr>
          <w:trHeight w:val="12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Маршруттардың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Жылына рейстердің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Жылда тасымалданатын жолаушылардың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қабілеттігін арттыру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Тасымалдардың тұрақтылығы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пкм субсидия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109"/>
    <w:p>
      <w:pPr>
        <w:spacing w:after="0"/>
        <w:ind w:left="0"/>
        <w:jc w:val="left"/>
      </w:pPr>
      <w:r>
        <w:rPr>
          <w:rFonts w:ascii="Times New Roman"/>
          <w:b/>
          <w:i w:val="false"/>
          <w:color w:val="000000"/>
        </w:rPr>
        <w:t xml:space="preserve"> 
Бюджеттік бағдарламаның нысаны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2624"/>
        <w:gridCol w:w="1162"/>
        <w:gridCol w:w="824"/>
        <w:gridCol w:w="824"/>
        <w:gridCol w:w="781"/>
        <w:gridCol w:w="855"/>
        <w:gridCol w:w="802"/>
        <w:gridCol w:w="1073"/>
        <w:gridCol w:w="1321"/>
      </w:tblGrid>
      <w:tr>
        <w:trPr>
          <w:trHeight w:val="30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желiлердiң мониторингi жүйесiн сүйемелдеу»</w:t>
            </w:r>
          </w:p>
        </w:tc>
      </w:tr>
      <w:tr>
        <w:trPr>
          <w:trHeight w:val="315"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келіспеушіліктерге әрекет ету қызметін сүйемелдеуге шығыстар</w:t>
            </w:r>
          </w:p>
        </w:tc>
      </w:tr>
      <w:tr>
        <w:trPr>
          <w:trHeight w:val="510" w:hRule="atLeast"/>
        </w:trPr>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Компьютерлік тосын оқиғаларға қақтығысын қарсы әрекет саласындағы меморандум жасасу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Пысықталған өтінімдердiң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1. Интернет ресурстары иелерінiң өтінімдерi бойынша ИБ-тың тосын оқиғаларын зерттеу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ИБ-тың тосын оқиғаларын зерттеуi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БҚ зияндылардың болуына сканерленген интернет ресурстардың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110"/>
    <w:p>
      <w:pPr>
        <w:spacing w:after="0"/>
        <w:ind w:left="0"/>
        <w:jc w:val="left"/>
      </w:pPr>
      <w:r>
        <w:rPr>
          <w:rFonts w:ascii="Times New Roman"/>
          <w:b/>
          <w:i w:val="false"/>
          <w:color w:val="000000"/>
        </w:rPr>
        <w:t xml:space="preserve"> 
Бюджеттік бағдарламаның нысаны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2216"/>
        <w:gridCol w:w="1215"/>
        <w:gridCol w:w="948"/>
        <w:gridCol w:w="772"/>
        <w:gridCol w:w="752"/>
        <w:gridCol w:w="980"/>
        <w:gridCol w:w="1060"/>
        <w:gridCol w:w="1216"/>
        <w:gridCol w:w="1373"/>
      </w:tblGrid>
      <w:tr>
        <w:trPr>
          <w:trHeight w:val="30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 бойынша оқушылар мен студенттер арасында олимпиадалар өткізу</w:t>
            </w:r>
          </w:p>
        </w:tc>
      </w:tr>
      <w:tr>
        <w:trPr>
          <w:trHeight w:val="51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Оқытылған халықтың саны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қызметтерді ілгерлетуге бағытталып өткізілген іс-шаралар саны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Журналисттерге арналған баспасөз-конференциялар, баспасөз-турлар, көрсетілімдер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бағдарламасын дайындау (таратылатын материалдармен топтастыру)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Халықтың компьютерлік сауаттылық деңгейі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(сауалнама, фокус-топтар, әлеуметтік сауал, кері байланыс)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"Электрондық үкімет" брендіне сенімділік деңгейі (маркетингтік және талдамалық зерттеулер өткізу)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1. Берілген цифрлық қолтаңбалар санының өсуі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үкімет порталына кіру санының өсуі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111"/>
    <w:p>
      <w:pPr>
        <w:spacing w:after="0"/>
        <w:ind w:left="0"/>
        <w:jc w:val="left"/>
      </w:pPr>
      <w:r>
        <w:rPr>
          <w:rFonts w:ascii="Times New Roman"/>
          <w:b/>
          <w:i w:val="false"/>
          <w:color w:val="000000"/>
        </w:rPr>
        <w:t xml:space="preserve"> 
Бюджеттік бағдарламаның нысаны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141"/>
        <w:gridCol w:w="1447"/>
        <w:gridCol w:w="820"/>
        <w:gridCol w:w="909"/>
        <w:gridCol w:w="798"/>
        <w:gridCol w:w="969"/>
        <w:gridCol w:w="955"/>
        <w:gridCol w:w="1156"/>
        <w:gridCol w:w="1292"/>
      </w:tblGrid>
      <w:tr>
        <w:trPr>
          <w:trHeight w:val="3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«Радиожиiлiк спектрiнiң және радиоэлектрондық құралдардың мониторингi жүйесiн техникалық сүйемелдеу»</w:t>
            </w:r>
          </w:p>
        </w:tc>
      </w:tr>
      <w:tr>
        <w:trPr>
          <w:trHeight w:val="31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 жүйесінің үзіліссіз қызметін техникалық сүйемелдеуді өткізу</w:t>
            </w:r>
          </w:p>
        </w:tc>
      </w:tr>
      <w:tr>
        <w:trPr>
          <w:trHeight w:val="51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көрсеткішінің атауы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Ұялы байланыс абоненттерінің тығыздығы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 эфирлік цифрлық телетаратумен қамту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рәсімдері кезінде әртүрлі қызметтер үшін РЭҚ ЭМҮ есептерінің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Табылған радиокедергілерді жою және радиожиілік спектр мониторингі мақсатында СРБП мен ЖӨПК үздіксіз жұмыс істеуі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Қашықтығынан тәуелсіз, радиокедергілер көздерін табуға уақыт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Көлік және коммуникация министрінің блог-платформасындағы ескертулер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радиомониторингпен қамту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1.Нарық субъектілерінің радиоэфирін қорғау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790"/>
        <w:gridCol w:w="1213"/>
        <w:gridCol w:w="770"/>
        <w:gridCol w:w="835"/>
        <w:gridCol w:w="835"/>
        <w:gridCol w:w="1627"/>
        <w:gridCol w:w="1080"/>
        <w:gridCol w:w="1258"/>
        <w:gridCol w:w="1148"/>
      </w:tblGrid>
      <w:tr>
        <w:trPr>
          <w:trHeight w:val="30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жүйелердiң жұмыс iстеуiн қамтамасыз ету»</w:t>
            </w:r>
          </w:p>
        </w:tc>
      </w:tr>
      <w:tr>
        <w:trPr>
          <w:trHeight w:val="31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инфрақұрылымдарының қызмет етуін қамтамасыз ету; техникалық жабдықтар мен лицензиялық бағдарламалық қамтамасыз етуді сатып алу; байланыс қызметтерін төлеу; үй жайларды жалға алу; ақпараттық жүйелерді сүйемелдеу жүйелік-техникалық қызмет көрсету бойынша қызметтер; «электрондық үкімет» инфрақұрылымының қәуіпсіздігін қамтамасыз ету бойынша қызметтер</w:t>
            </w:r>
          </w:p>
        </w:tc>
      </w:tr>
      <w:tr>
        <w:trPr>
          <w:trHeight w:val="51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санының жыл сайынғы өсуі (алдыңғы жылмен салыстырғанда)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ЭҚАБЖ-оға қосылатын және сүйемелдейтін МО аумақтық бөлімшелердің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АМО кем емес енгізу, 350 АМО кем емес сүйемелдеу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ЭҚАБЖ-О арқылы жіберілген электрондық құжаттар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Сүйемелдейтін ақпараттық жүйелер мен ресурстар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Жүйелі-техникалық қызмет көрсетуге тиісті жабдықтардың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Берілген электрондық цифрлік қолтаңбалардың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Аттестацияланған ақпараттық жүйелердің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VPN желімен қамтамасыз етілген объектілер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кем 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Өткізілген бейнеконференц байланыстың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Техникалық қолдауға жататын лицензиялық бағдарламалық қамтамасыз ету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Ақпараттық жүйелерді құру үшін техникалық-экономикалық негіздемелерді бағалауға ұсыныстар беру бойынша консалингтік қызметтер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органдары қызмет көрсететін бизнес-үдерістер мен оларды одан әрі іске асыру бойынша ұсынымдар мен ұсыныстарды талдау бойынша консалгтингтік қызметтер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Өткізілген он-лайн конференциялар және консультациялар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Индексацияланған веб-ресурстарының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лицензиялар санынан электронды түрде берілетін лицензиялар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Әлеуметтік маңызды қызметтердің жалпы санынан электрондық түрге көшірілген әлеуметтік маңызды мемлекеттік қызметтердің үлесі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үкімет» порталы пайдаланушыларының жыл сайынғы санының өсуі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органдардың Интранет порталының сервистеріне пайдаланушылардың өтініш берушілердің өсуі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Төлем шлюзының транзакциялар сомасы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құжаттар алуға берілген өтініштердің саны (лицензиялар, рұқсаттамалар)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Өтініштерді өңдеу уақытын қысқарту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Байланыс саласындағы рұқсат құжаттарын электронды түрде беру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Аппараттық-бағдарламалық кешеннің жаңылуының болмауы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Шекті осалдардың болмауы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Электрондық қызметтер пайдаланушылардың санын көбейту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6 258 469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112"/>
    <w:p>
      <w:pPr>
        <w:spacing w:after="0"/>
        <w:ind w:left="0"/>
        <w:jc w:val="left"/>
      </w:pPr>
      <w:r>
        <w:rPr>
          <w:rFonts w:ascii="Times New Roman"/>
          <w:b/>
          <w:i w:val="false"/>
          <w:color w:val="000000"/>
        </w:rPr>
        <w:t xml:space="preserve"> 
Бюджеттік бағдарламаның нысаны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2377"/>
        <w:gridCol w:w="1450"/>
        <w:gridCol w:w="809"/>
        <w:gridCol w:w="787"/>
        <w:gridCol w:w="809"/>
        <w:gridCol w:w="916"/>
        <w:gridCol w:w="787"/>
        <w:gridCol w:w="1318"/>
        <w:gridCol w:w="1187"/>
      </w:tblGrid>
      <w:tr>
        <w:trPr>
          <w:trHeight w:val="31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«Мемлекеттік органдардың ақпараттық инфрақұрылымын құру» </w:t>
            </w:r>
          </w:p>
        </w:tc>
      </w:tr>
      <w:tr>
        <w:trPr>
          <w:trHeight w:val="69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Белоруссия арасында деректермен алмасуда мемлекетаралық және ведомствоаралық ақпараттық жүйелердің өзара іс-қимылын қамтамасыз ету; Сыртқы және өзара сауданың Интеграцияланған ақпараттық жүйесінің ұлттық сегментін құру </w:t>
            </w:r>
          </w:p>
        </w:tc>
      </w:tr>
      <w:tr>
        <w:trPr>
          <w:trHeight w:val="330" w:hRule="atLeast"/>
        </w:trPr>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орталықтарына арналған Интеграцияланған ақпараттық жүйені өнеркәсіптік пайдалануға енгізу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арналған Интеграцияланған ақпараттық жүйесіне қосылған Халыққа қызмет көрсету орталықтар 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Халыққа қызмет көрсету орталықтарына арналған Интеграцияланған ақпараттық жүйесіне қосымша мемлекеттік қызметтер қосу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Сағатына шлюз арқылы 200 000 хабарлар беруді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хабарлар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Ресей және Белоруссия арасындағы Кедендік одақ шеңберінде ақпаратпен алмасу үшін мемлекетаралық шлюзі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Сенімді үшінші жақты әзірлеу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Қазақстан, Ресей және Белоруссия арасындағы Кеден одағы шеңберінде ақпаратпен алмасу үшін мемлекетаралық шлюзбен ықпалдасқан МО АЖ саны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Ресей және Белоруссия арасындағы Кеден одағы шеңберінде ақпаратпен алмасу үшін мемлекетаралық шлюзі арқылы жіберілген хабарламалар көлемі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Мониторинг жүргізуге, есеп пен бақылауды жедел режимде жүргізуге және мемлекеттік органдарының және халыққа қызмет көрсету деректер базасының сыртқы ақпараттық жүйелерімен жүйені ықпалдастыруға мүмкіндік беретін халыққа қызмет көрсету орталықтарының бірыңғай деректер базасын құру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одағының кедендік аумағында экономикалық ықпалдасуды дамыту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Өзара саудадағы экономикалық және әкімшілік кедергілерді азайту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Мүше-мемлекеттер арасындағы тауар айналымының жеделдеуі және олардың аумағы арқылы транзиттің өсуі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Ықпалдасқан ақпараттық ресурстарды пайдалану нәтижесінде сыртқы және өзара сауданың экономикалық көрсеткіштердің жақсартуы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 xml:space="preserve">1. ХҚО мемлекеттік қызмет көрсету үшін орташа күту уақытын азайту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ДТС қызмет етуінің үздіксіз жұмысы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Импорт/экспортқа (IRR) құжаттарды ресімдеуге уақытты қысқарту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3 255 792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113"/>
    <w:p>
      <w:pPr>
        <w:spacing w:after="0"/>
        <w:ind w:left="0"/>
        <w:jc w:val="left"/>
      </w:pPr>
      <w:r>
        <w:rPr>
          <w:rFonts w:ascii="Times New Roman"/>
          <w:b/>
          <w:i w:val="false"/>
          <w:color w:val="000000"/>
        </w:rPr>
        <w:t xml:space="preserve"> 
Бюджеттік бағдарламаның нысаны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536"/>
        <w:gridCol w:w="1396"/>
        <w:gridCol w:w="913"/>
        <w:gridCol w:w="847"/>
        <w:gridCol w:w="869"/>
        <w:gridCol w:w="867"/>
        <w:gridCol w:w="870"/>
        <w:gridCol w:w="1243"/>
        <w:gridCol w:w="1156"/>
      </w:tblGrid>
      <w:tr>
        <w:trPr>
          <w:trHeight w:val="31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қызметтердi жүзеге асыратын заңды тұлғалардың жарғылық капиталдарын ұлғайту»</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капиталдарын ұлғайту</w:t>
            </w:r>
          </w:p>
        </w:tc>
      </w:tr>
      <w:tr>
        <w:trPr>
          <w:trHeight w:val="345"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 үшін орнатылған таратқыштардың 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Қазақстан халқын эфирлік цифрлық телехабар таратуды қабылдаумен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таратумен қамтылған тұрғындар 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7 394 972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Телерадиохабарларды тарату желісін жаңғырту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114"/>
    <w:p>
      <w:pPr>
        <w:spacing w:after="0"/>
        <w:ind w:left="0"/>
        <w:jc w:val="left"/>
      </w:pPr>
      <w:r>
        <w:rPr>
          <w:rFonts w:ascii="Times New Roman"/>
          <w:b/>
          <w:i w:val="false"/>
          <w:color w:val="000000"/>
        </w:rPr>
        <w:t xml:space="preserve"> 
Бюджеттік бағдарламаның нысаны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2502"/>
        <w:gridCol w:w="1357"/>
        <w:gridCol w:w="895"/>
        <w:gridCol w:w="829"/>
        <w:gridCol w:w="873"/>
        <w:gridCol w:w="838"/>
        <w:gridCol w:w="785"/>
        <w:gridCol w:w="1248"/>
        <w:gridCol w:w="1294"/>
      </w:tblGrid>
      <w:tr>
        <w:trPr>
          <w:trHeight w:val="39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қызметтерді электронды форматта іске асыру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қызметтерінің тиімділігін бағалауды жүргізу бойынша тәуелсіз үкіметтік емес ұйымдардың қызметтеріне шығыстар </w:t>
            </w:r>
          </w:p>
        </w:tc>
      </w:tr>
      <w:tr>
        <w:trPr>
          <w:trHeight w:val="525" w:hRule="atLeast"/>
        </w:trPr>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органдардың қаралған есептілік нысандарының 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Берілген электронды құжаттар санының жыл сайынғы өсуі (алдыңғы жылмен салыстырғанда)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Тиімділікті бағалаудың нәтижелері бойынша тәуелсіз сарапшылардың және үкіметтік емес ұйымдардың сараптама қорытындысы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Тұжырымдаманы беру және бағалауды жүргізу мерзімдерін сақтау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мемлекеттік органның сараптамалық қорытындысына жұмсалатын орташа шығындар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115"/>
    <w:p>
      <w:pPr>
        <w:spacing w:after="0"/>
        <w:ind w:left="0"/>
        <w:jc w:val="left"/>
      </w:pPr>
      <w:r>
        <w:rPr>
          <w:rFonts w:ascii="Times New Roman"/>
          <w:b/>
          <w:i w:val="false"/>
          <w:color w:val="000000"/>
        </w:rPr>
        <w:t xml:space="preserve"> 
Бюджеттік бағдарламаның нысаны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325"/>
        <w:gridCol w:w="1423"/>
        <w:gridCol w:w="850"/>
        <w:gridCol w:w="806"/>
        <w:gridCol w:w="851"/>
        <w:gridCol w:w="891"/>
        <w:gridCol w:w="807"/>
        <w:gridCol w:w="1314"/>
        <w:gridCol w:w="1226"/>
      </w:tblGrid>
      <w:tr>
        <w:trPr>
          <w:trHeight w:val="15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«Е-лицензиялау» мемлекеттiк деректер базасын дамыту»</w:t>
            </w:r>
          </w:p>
        </w:tc>
      </w:tr>
      <w:tr>
        <w:trPr>
          <w:trHeight w:val="16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бөлігінде ЕЛ МДҚ АЖ пысықтау</w:t>
            </w:r>
          </w:p>
        </w:tc>
      </w:tr>
      <w:tr>
        <w:trPr>
          <w:trHeight w:val="495" w:hRule="atLeast"/>
        </w:trPr>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Барлық уәкілетті мемлекеттік органдарда және аумақтық бөлімшелерде, 14 облыстық әкімдікте, республикалық маңызы бар, 2 қалалық әкімдікте ЕЛ МДҚ АЖ енгізу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Электрондық форматта (рұқсат беретiн рәсімдердің жүзеге асыруына) рұқсат беретiн құжаттарды беру мүмкiндiгіне ауысу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Бизнеске және тұрғындарға лицензияларды/рұқсат ету құжаттарды жедел және ашық алу мүмкіндігін ұсыну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органдарының тарапынан лицензиялау және рұқсат ету құжаттарды беру үдерісін орталандырылған мониторингілеуді және бақылауды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Рұқсат ету құжаттардың жалпы санынан электрондық түрде берілетін рұқсат ету құжаттарының үлесі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116"/>
    <w:p>
      <w:pPr>
        <w:spacing w:after="0"/>
        <w:ind w:left="0"/>
        <w:jc w:val="left"/>
      </w:pPr>
      <w:r>
        <w:rPr>
          <w:rFonts w:ascii="Times New Roman"/>
          <w:b/>
          <w:i w:val="false"/>
          <w:color w:val="000000"/>
        </w:rPr>
        <w:t xml:space="preserve"> 
7.2. Бюджеттік шығыстардың жиынтығы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1420"/>
        <w:gridCol w:w="1222"/>
        <w:gridCol w:w="1162"/>
        <w:gridCol w:w="1262"/>
        <w:gridCol w:w="1352"/>
        <w:gridCol w:w="1133"/>
        <w:gridCol w:w="933"/>
      </w:tblGrid>
      <w:tr>
        <w:trPr>
          <w:trHeight w:val="315" w:hRule="atLeast"/>
        </w:trPr>
        <w:tc>
          <w:tcPr>
            <w:tcW w:w="5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12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w:t>
            </w:r>
            <w:r>
              <w:br/>
            </w:r>
            <w:r>
              <w:rPr>
                <w:rFonts w:ascii="Times New Roman"/>
                <w:b w:val="false"/>
                <w:i w:val="false"/>
                <w:color w:val="000000"/>
                <w:sz w:val="20"/>
              </w:rPr>
              <w:t>
</w:t>
            </w:r>
            <w:r>
              <w:rPr>
                <w:rFonts w:ascii="Times New Roman"/>
                <w:b w:val="false"/>
                <w:i w:val="false"/>
                <w:color w:val="000000"/>
                <w:sz w:val="20"/>
              </w:rPr>
              <w:t>БАРЛЫҒЫ: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198 424 557,3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269 403 530,4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355 452 734,1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406 657 914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359 730 894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346 095 687</w:t>
            </w:r>
          </w:p>
        </w:tc>
      </w:tr>
      <w:tr>
        <w:trPr>
          <w:trHeight w:val="28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56 112 823,7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69 819 090,1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91 731 653,1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111 981 839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78 146 632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83 983 780</w:t>
            </w:r>
          </w:p>
        </w:tc>
      </w:tr>
      <w:tr>
        <w:trPr>
          <w:trHeight w:val="165"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142 311 733,6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199 584 440,3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263 721 081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294 676 075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281 584 262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262 111 907</w:t>
            </w:r>
          </w:p>
        </w:tc>
      </w:tr>
    </w:tbl>
    <w:bookmarkStart w:name="z382"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505 қаулысына     </w:t>
      </w:r>
      <w:r>
        <w:br/>
      </w:r>
      <w:r>
        <w:rPr>
          <w:rFonts w:ascii="Times New Roman"/>
          <w:b w:val="false"/>
          <w:i w:val="false"/>
          <w:color w:val="000000"/>
          <w:sz w:val="28"/>
        </w:rPr>
        <w:t xml:space="preserve">
2-қосымша       </w:t>
      </w:r>
    </w:p>
    <w:bookmarkEnd w:id="117"/>
    <w:bookmarkStart w:name="z383" w:id="118"/>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w:t>
      </w:r>
      <w:r>
        <w:br/>
      </w:r>
      <w:r>
        <w:rPr>
          <w:rFonts w:ascii="Times New Roman"/>
          <w:b/>
          <w:i w:val="false"/>
          <w:color w:val="000000"/>
        </w:rPr>
        <w:t>
ТІЗБЕСІ</w:t>
      </w:r>
    </w:p>
    <w:bookmarkEnd w:id="118"/>
    <w:bookmarkStart w:name="z384" w:id="119"/>
    <w:p>
      <w:pPr>
        <w:spacing w:after="0"/>
        <w:ind w:left="0"/>
        <w:jc w:val="both"/>
      </w:pPr>
      <w:r>
        <w:rPr>
          <w:rFonts w:ascii="Times New Roman"/>
          <w:b w:val="false"/>
          <w:i w:val="false"/>
          <w:color w:val="000000"/>
          <w:sz w:val="28"/>
        </w:rPr>
        <w:t>
      1. «Қазақстан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15, 182-құжат);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2011 жылғы 29 қаңтардағы № 43 қаулысына толықтырулар мен өзгерістер енгізу туралы» Қазақстан Республикасы Үкiметiнiң 2011 жылғы 5 сәуірдегі № 365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30, 371-құжат).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қаулысына өзгерістер мен толықтырулар енгізу туралы» Қазақстан Республикасы Үкiметiнiң 2011 жылғы 3 қыркүйектегі № 1009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747-құжат).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қаулысына өзгерістер мен толықтырулар енгізу туралы» Қазақстан Республикасы Үкiметiнiң 2011 жылғы 29 желтоқсандағы № 1652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қаулысына өзгеріс енгізу туралы» Қазақстан Республикасы Үкiметiнiң 2011 жылғы 30 желтоқсандағы № 1734 </w:t>
      </w:r>
      <w:r>
        <w:rPr>
          <w:rFonts w:ascii="Times New Roman"/>
          <w:b w:val="false"/>
          <w:i w:val="false"/>
          <w:color w:val="000000"/>
          <w:sz w:val="28"/>
        </w:rPr>
        <w:t>қаулысы</w:t>
      </w:r>
      <w:r>
        <w:rPr>
          <w:rFonts w:ascii="Times New Roman"/>
          <w:b w:val="false"/>
          <w:i w:val="false"/>
          <w:color w:val="000000"/>
          <w:sz w:val="28"/>
        </w:rPr>
        <w:t>.</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