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b082" w14:textId="b32b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№ 1400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сәуірдегі № 491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648-құжат)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мемлекеттiк мекемелер» деген бөлім мынадай мазмұндағы реттiк нөмiрлерi 15, 16-жолдармен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«Қазақстан Республикасы Премьер-Министрi Кеңсесiнiң Ақпаратты техникалық қорғау орталығы» мемлекеттiк мекемесi.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«Қазақстан Республикасы Премьер-Министрi Кеңсесiнiң Ақпараттық қауiпсiздiк саласында мамандар даярлау және олардың бiлiктiлiгiн арттыру орталығы» мемлекеттiк мекемесi.»;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мемлекеттік қазыналық кәсіпорындар» деген бөлім мынадай мазмұндағы реттік нөмірі 21-жолмен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«Қазақстан Республикасы Премьер-Министрi Кеңсесiнiң «Алмас» республикалық мемлекеттiк қазыналық кәсiпорны.».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наурыздан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