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2c6f" w14:textId="eb42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сәуірдегі № 4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1.05.201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