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8d0d" w14:textId="538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"Қазконтент" акционерлік қоғамы акцияларының пакетін жеке меншіктен республикалық меншікке сыйға тарту шарты бойынша қабылдауды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наурыздағы № 333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"Сыйға тарту шарты бойынша мемлекеттің мүлік құқығына ие болу қағидасын бекіту туралы"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"Зерде" ұлттық инфокоммуникациялық холдингі" акционерлік қоғамының "Қазконтент" акционерлік қоғамы (бұдан әрі - Қоғам) акцияларының пакетін республикалық меншікке сыйға тарту шарты бойынша беру туралы ұсынысын қабылдауға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 акцияларының мемлекеттік пакетіне иелік ету және пайдалану құқығын Қазақстан Республикасы Премьер-Министрінің Кеңсесіне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енгізілетін, толықтырулар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21-145-жолмен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"21-145. "Қазконтент"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Кеңсесі" деген бөлім: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304-2-жолмен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"304-2. "Қазконтент"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