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b9a1" w14:textId="9bfb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мемлекеттік жалпыға міндетті стандарттарын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наурыздағы № 290 Қаулысы. Күші жойылды - Қазақстан Республикасы Үкіметінің 2015 жылғы 10 сәуірдегі № 220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220</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Білім берудің мемлекеттік жалпыға міндетті стандарттарын әзірлеу қағидалары бекiтiлсiн.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«Білім берудің мемлекеттік жалпыға міндетті стандарттарын әзірлеудің, бекітудің және қолданылу мерзімдерінің тәртібі туралы» Қазақстан Республикасы Үкіметінің 1999 жылғы 2 қыркүйектегі № </w:t>
      </w:r>
      <w:r>
        <w:rPr>
          <w:rFonts w:ascii="Times New Roman"/>
          <w:b w:val="false"/>
          <w:i w:val="false"/>
          <w:color w:val="000000"/>
          <w:sz w:val="28"/>
        </w:rPr>
        <w:t>1290 қаулысы</w:t>
      </w:r>
      <w:r>
        <w:rPr>
          <w:rFonts w:ascii="Times New Roman"/>
          <w:b w:val="false"/>
          <w:i w:val="false"/>
          <w:color w:val="000000"/>
          <w:sz w:val="28"/>
        </w:rPr>
        <w:t xml:space="preserve"> (Қазақстан Республикасының ПҮАЖ-ы, 1999 ж., № 44, 400-құжат);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1999 жылғы 2 қыркүйектегі № </w:t>
      </w:r>
      <w:r>
        <w:rPr>
          <w:rFonts w:ascii="Times New Roman"/>
          <w:b w:val="false"/>
          <w:i w:val="false"/>
          <w:color w:val="000000"/>
          <w:sz w:val="28"/>
        </w:rPr>
        <w:t>1290 қаулысына</w:t>
      </w:r>
      <w:r>
        <w:rPr>
          <w:rFonts w:ascii="Times New Roman"/>
          <w:b w:val="false"/>
          <w:i w:val="false"/>
          <w:color w:val="000000"/>
          <w:sz w:val="28"/>
        </w:rPr>
        <w:t xml:space="preserve"> толықтырулар енгізу туралы» Қазақстан Республикасы Үкіметінің 2003 жылғы 18 ақпандағы № </w:t>
      </w:r>
      <w:r>
        <w:rPr>
          <w:rFonts w:ascii="Times New Roman"/>
          <w:b w:val="false"/>
          <w:i w:val="false"/>
          <w:color w:val="000000"/>
          <w:sz w:val="28"/>
        </w:rPr>
        <w:t>170 қаулысы</w:t>
      </w:r>
      <w:r>
        <w:rPr>
          <w:rFonts w:ascii="Times New Roman"/>
          <w:b w:val="false"/>
          <w:i w:val="false"/>
          <w:color w:val="000000"/>
          <w:sz w:val="28"/>
        </w:rPr>
        <w:t xml:space="preserve"> (Қазақстан Республикасының ПҮАЖ-ы, 2003 ж., № 8, 86-құжат).</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наурыздағы   </w:t>
      </w:r>
      <w:r>
        <w:br/>
      </w:r>
      <w:r>
        <w:rPr>
          <w:rFonts w:ascii="Times New Roman"/>
          <w:b w:val="false"/>
          <w:i w:val="false"/>
          <w:color w:val="000000"/>
          <w:sz w:val="28"/>
        </w:rPr>
        <w:t xml:space="preserve">
№ 290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Білім берудің мемлекеттік жалпыға міндетті стандарттарын әзірлеу қағидалары </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Білім берудің мемлекеттік жалпыға міндетті стандарттарын әзірлеу қағидалары (бұдан әрі – Қағидалар)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білім берудің мемлекеттік жалпыға міндетті стандарттарын (бұдан әрі – ББМЖМС) әзірлеудің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білім беру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білім беру саласындағы басшылықты және салааралық үйлестіруді жүзеге асыратын Қазақстан Республикасының орталық атқарушы органы;</w:t>
      </w:r>
      <w:r>
        <w:br/>
      </w:r>
      <w:r>
        <w:rPr>
          <w:rFonts w:ascii="Times New Roman"/>
          <w:b w:val="false"/>
          <w:i w:val="false"/>
          <w:color w:val="000000"/>
          <w:sz w:val="28"/>
        </w:rPr>
        <w:t>
</w:t>
      </w:r>
      <w:r>
        <w:rPr>
          <w:rFonts w:ascii="Times New Roman"/>
          <w:b w:val="false"/>
          <w:i w:val="false"/>
          <w:color w:val="000000"/>
          <w:sz w:val="28"/>
        </w:rPr>
        <w:t>
      2)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r>
        <w:br/>
      </w:r>
      <w:r>
        <w:rPr>
          <w:rFonts w:ascii="Times New Roman"/>
          <w:b w:val="false"/>
          <w:i w:val="false"/>
          <w:color w:val="000000"/>
          <w:sz w:val="28"/>
        </w:rPr>
        <w:t>
</w:t>
      </w:r>
      <w:r>
        <w:rPr>
          <w:rFonts w:ascii="Times New Roman"/>
          <w:b w:val="false"/>
          <w:i w:val="false"/>
          <w:color w:val="000000"/>
          <w:sz w:val="28"/>
        </w:rPr>
        <w:t>
      3)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5"/>
    <w:bookmarkStart w:name="z15" w:id="6"/>
    <w:p>
      <w:pPr>
        <w:spacing w:after="0"/>
        <w:ind w:left="0"/>
        <w:jc w:val="left"/>
      </w:pPr>
      <w:r>
        <w:rPr>
          <w:rFonts w:ascii="Times New Roman"/>
          <w:b/>
          <w:i w:val="false"/>
          <w:color w:val="000000"/>
        </w:rPr>
        <w:t xml:space="preserve"> 
2. Білім берудің мемлекеттік жалпыға міндетті стандарттарын әзірлеудің тәртібі</w:t>
      </w:r>
    </w:p>
    <w:bookmarkEnd w:id="6"/>
    <w:bookmarkStart w:name="z16" w:id="7"/>
    <w:p>
      <w:pPr>
        <w:spacing w:after="0"/>
        <w:ind w:left="0"/>
        <w:jc w:val="left"/>
      </w:pPr>
      <w:r>
        <w:rPr>
          <w:rFonts w:ascii="Times New Roman"/>
          <w:b/>
          <w:i w:val="false"/>
          <w:color w:val="000000"/>
        </w:rPr>
        <w:t xml:space="preserve"> 
Білім берудің мемлекеттік жалпыға міндетті стандарттарын әзірлеуге қойылатын талаптар</w:t>
      </w:r>
    </w:p>
    <w:bookmarkEnd w:id="7"/>
    <w:bookmarkStart w:name="z17" w:id="8"/>
    <w:p>
      <w:pPr>
        <w:spacing w:after="0"/>
        <w:ind w:left="0"/>
        <w:jc w:val="both"/>
      </w:pPr>
      <w:r>
        <w:rPr>
          <w:rFonts w:ascii="Times New Roman"/>
          <w:b w:val="false"/>
          <w:i w:val="false"/>
          <w:color w:val="000000"/>
          <w:sz w:val="28"/>
        </w:rPr>
        <w:t>
      3. Білім беру саласындағы уәкілетті орган мынадай білім беру деңгейлері бойынша ББМЖМС әзірлеуді ұйымдастырады:</w:t>
      </w:r>
      <w:r>
        <w:br/>
      </w:r>
      <w:r>
        <w:rPr>
          <w:rFonts w:ascii="Times New Roman"/>
          <w:b w:val="false"/>
          <w:i w:val="false"/>
          <w:color w:val="000000"/>
          <w:sz w:val="28"/>
        </w:rPr>
        <w:t>
</w:t>
      </w:r>
      <w:r>
        <w:rPr>
          <w:rFonts w:ascii="Times New Roman"/>
          <w:b w:val="false"/>
          <w:i w:val="false"/>
          <w:color w:val="000000"/>
          <w:sz w:val="28"/>
        </w:rPr>
        <w:t>
      1) мектепке дейінгі тәрбиелеу мен оқыту;</w:t>
      </w:r>
      <w:r>
        <w:br/>
      </w:r>
      <w:r>
        <w:rPr>
          <w:rFonts w:ascii="Times New Roman"/>
          <w:b w:val="false"/>
          <w:i w:val="false"/>
          <w:color w:val="000000"/>
          <w:sz w:val="28"/>
        </w:rPr>
        <w:t>
</w:t>
      </w:r>
      <w:r>
        <w:rPr>
          <w:rFonts w:ascii="Times New Roman"/>
          <w:b w:val="false"/>
          <w:i w:val="false"/>
          <w:color w:val="000000"/>
          <w:sz w:val="28"/>
        </w:rPr>
        <w:t>
      2) бастауыш білім беру;</w:t>
      </w:r>
      <w:r>
        <w:br/>
      </w:r>
      <w:r>
        <w:rPr>
          <w:rFonts w:ascii="Times New Roman"/>
          <w:b w:val="false"/>
          <w:i w:val="false"/>
          <w:color w:val="000000"/>
          <w:sz w:val="28"/>
        </w:rPr>
        <w:t>
</w:t>
      </w:r>
      <w:r>
        <w:rPr>
          <w:rFonts w:ascii="Times New Roman"/>
          <w:b w:val="false"/>
          <w:i w:val="false"/>
          <w:color w:val="000000"/>
          <w:sz w:val="28"/>
        </w:rPr>
        <w:t>
      3) негізгі орта білім беру;</w:t>
      </w:r>
      <w:r>
        <w:br/>
      </w:r>
      <w:r>
        <w:rPr>
          <w:rFonts w:ascii="Times New Roman"/>
          <w:b w:val="false"/>
          <w:i w:val="false"/>
          <w:color w:val="000000"/>
          <w:sz w:val="28"/>
        </w:rPr>
        <w:t>
</w:t>
      </w:r>
      <w:r>
        <w:rPr>
          <w:rFonts w:ascii="Times New Roman"/>
          <w:b w:val="false"/>
          <w:i w:val="false"/>
          <w:color w:val="000000"/>
          <w:sz w:val="28"/>
        </w:rPr>
        <w:t>
      4) орта білім беру (жалпы орта білім беру, техникалық және кәсіптік білім беру);</w:t>
      </w:r>
      <w:r>
        <w:br/>
      </w:r>
      <w:r>
        <w:rPr>
          <w:rFonts w:ascii="Times New Roman"/>
          <w:b w:val="false"/>
          <w:i w:val="false"/>
          <w:color w:val="000000"/>
          <w:sz w:val="28"/>
        </w:rPr>
        <w:t>
</w:t>
      </w:r>
      <w:r>
        <w:rPr>
          <w:rFonts w:ascii="Times New Roman"/>
          <w:b w:val="false"/>
          <w:i w:val="false"/>
          <w:color w:val="000000"/>
          <w:sz w:val="28"/>
        </w:rPr>
        <w:t>
      5)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6) жоғары білім беру;</w:t>
      </w:r>
      <w:r>
        <w:br/>
      </w:r>
      <w:r>
        <w:rPr>
          <w:rFonts w:ascii="Times New Roman"/>
          <w:b w:val="false"/>
          <w:i w:val="false"/>
          <w:color w:val="000000"/>
          <w:sz w:val="28"/>
        </w:rPr>
        <w:t>
</w:t>
      </w:r>
      <w:r>
        <w:rPr>
          <w:rFonts w:ascii="Times New Roman"/>
          <w:b w:val="false"/>
          <w:i w:val="false"/>
          <w:color w:val="000000"/>
          <w:sz w:val="28"/>
        </w:rPr>
        <w:t>
      7)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4. ББМЖМС әзірлеу сатысында Қазақстан Республикасының заңнамасында белгіленген тәртіппен және мерзімде мүдделі мемлекеттік органдармен келісіледі.</w:t>
      </w:r>
      <w:r>
        <w:br/>
      </w:r>
      <w:r>
        <w:rPr>
          <w:rFonts w:ascii="Times New Roman"/>
          <w:b w:val="false"/>
          <w:i w:val="false"/>
          <w:color w:val="000000"/>
          <w:sz w:val="28"/>
        </w:rPr>
        <w:t>
</w:t>
      </w:r>
      <w:r>
        <w:rPr>
          <w:rFonts w:ascii="Times New Roman"/>
          <w:b w:val="false"/>
          <w:i w:val="false"/>
          <w:color w:val="000000"/>
          <w:sz w:val="28"/>
        </w:rPr>
        <w:t>
      5. ББМЖМС әзірлеу мүдделі мемлекеттік органдардың, білім беру ұйымдарының, ғылыми ұйымдардың, ғылыми-әдістемелік орталықтардың, кәсіпорындардың, салалық бірлестіктер мен жұмыс берушілердің кәсіптік қауымдастықтарының өкілдерін тарта отырып жүзеге асырылады.</w:t>
      </w:r>
    </w:p>
    <w:bookmarkEnd w:id="8"/>
    <w:bookmarkStart w:name="z27" w:id="9"/>
    <w:p>
      <w:pPr>
        <w:spacing w:after="0"/>
        <w:ind w:left="0"/>
        <w:jc w:val="left"/>
      </w:pPr>
      <w:r>
        <w:rPr>
          <w:rFonts w:ascii="Times New Roman"/>
          <w:b/>
          <w:i w:val="false"/>
          <w:color w:val="000000"/>
        </w:rPr>
        <w:t xml:space="preserve"> 
Білім берудің мемлекеттік жалпыға міндетті стандарттарының құрылымы</w:t>
      </w:r>
    </w:p>
    <w:bookmarkEnd w:id="9"/>
    <w:bookmarkStart w:name="z28" w:id="10"/>
    <w:p>
      <w:pPr>
        <w:spacing w:after="0"/>
        <w:ind w:left="0"/>
        <w:jc w:val="both"/>
      </w:pPr>
      <w:r>
        <w:rPr>
          <w:rFonts w:ascii="Times New Roman"/>
          <w:b w:val="false"/>
          <w:i w:val="false"/>
          <w:color w:val="000000"/>
          <w:sz w:val="28"/>
        </w:rPr>
        <w:t>
      6. ББМЖМС-ның құрылымы білім беру деңгейлері бойынша мынадай бөлімдерден тұрады:</w:t>
      </w:r>
      <w:r>
        <w:br/>
      </w:r>
      <w:r>
        <w:rPr>
          <w:rFonts w:ascii="Times New Roman"/>
          <w:b w:val="false"/>
          <w:i w:val="false"/>
          <w:color w:val="000000"/>
          <w:sz w:val="28"/>
        </w:rPr>
        <w:t>
</w:t>
      </w:r>
      <w:r>
        <w:rPr>
          <w:rFonts w:ascii="Times New Roman"/>
          <w:b w:val="false"/>
          <w:i w:val="false"/>
          <w:color w:val="000000"/>
          <w:sz w:val="28"/>
        </w:rPr>
        <w:t>
      1) білім берудің мазмұнына қойылатын талаптар;</w:t>
      </w:r>
      <w:r>
        <w:br/>
      </w:r>
      <w:r>
        <w:rPr>
          <w:rFonts w:ascii="Times New Roman"/>
          <w:b w:val="false"/>
          <w:i w:val="false"/>
          <w:color w:val="000000"/>
          <w:sz w:val="28"/>
        </w:rPr>
        <w:t>
</w:t>
      </w:r>
      <w:r>
        <w:rPr>
          <w:rFonts w:ascii="Times New Roman"/>
          <w:b w:val="false"/>
          <w:i w:val="false"/>
          <w:color w:val="000000"/>
          <w:sz w:val="28"/>
        </w:rPr>
        <w:t>
      2) білім алушылар мен тәрбиеленушілердің оқу жүктемесінің ең жоғары көлеміне қойылатын талаптар;</w:t>
      </w:r>
      <w:r>
        <w:br/>
      </w:r>
      <w:r>
        <w:rPr>
          <w:rFonts w:ascii="Times New Roman"/>
          <w:b w:val="false"/>
          <w:i w:val="false"/>
          <w:color w:val="000000"/>
          <w:sz w:val="28"/>
        </w:rPr>
        <w:t>
</w:t>
      </w:r>
      <w:r>
        <w:rPr>
          <w:rFonts w:ascii="Times New Roman"/>
          <w:b w:val="false"/>
          <w:i w:val="false"/>
          <w:color w:val="000000"/>
          <w:sz w:val="28"/>
        </w:rPr>
        <w:t>
      3) білім алушылардың даярлық деңгейіне қойылатын талаптар.</w:t>
      </w:r>
      <w:r>
        <w:br/>
      </w:r>
      <w:r>
        <w:rPr>
          <w:rFonts w:ascii="Times New Roman"/>
          <w:b w:val="false"/>
          <w:i w:val="false"/>
          <w:color w:val="000000"/>
          <w:sz w:val="28"/>
        </w:rPr>
        <w:t>
</w:t>
      </w:r>
      <w:r>
        <w:rPr>
          <w:rFonts w:ascii="Times New Roman"/>
          <w:b w:val="false"/>
          <w:i w:val="false"/>
          <w:color w:val="000000"/>
          <w:sz w:val="28"/>
        </w:rPr>
        <w:t>
      7. «Білім берудің мазмұнына қойылатын талаптар» деген бөлімде білім беретін оқу бағдарламаларында айқындалатын білім беру мазмұнына қойылатын талаптар көрсетіледі:</w:t>
      </w:r>
      <w:r>
        <w:br/>
      </w:r>
      <w:r>
        <w:rPr>
          <w:rFonts w:ascii="Times New Roman"/>
          <w:b w:val="false"/>
          <w:i w:val="false"/>
          <w:color w:val="000000"/>
          <w:sz w:val="28"/>
        </w:rPr>
        <w:t>
</w:t>
      </w:r>
      <w:r>
        <w:rPr>
          <w:rFonts w:ascii="Times New Roman"/>
          <w:b w:val="false"/>
          <w:i w:val="false"/>
          <w:color w:val="000000"/>
          <w:sz w:val="28"/>
        </w:rPr>
        <w:t>
      1) мектепке дейінгі тәрбиелеу мен оқытудың жалпы білім беретін оқу бағдарламалары қызмет түрлерінің мектеп жасына дейінгі балаларға арналған ерекшеліктері ескеріле отырып әзірленуге және әр баланың талабын, бейімділігін, қабілетін, дарынын іске асыруға әрі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бағдарлануға тиіс;</w:t>
      </w:r>
      <w:r>
        <w:br/>
      </w:r>
      <w:r>
        <w:rPr>
          <w:rFonts w:ascii="Times New Roman"/>
          <w:b w:val="false"/>
          <w:i w:val="false"/>
          <w:color w:val="000000"/>
          <w:sz w:val="28"/>
        </w:rPr>
        <w:t>
</w:t>
      </w:r>
      <w:r>
        <w:rPr>
          <w:rFonts w:ascii="Times New Roman"/>
          <w:b w:val="false"/>
          <w:i w:val="false"/>
          <w:color w:val="000000"/>
          <w:sz w:val="28"/>
        </w:rPr>
        <w:t>
      2)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дамытуға бағытталуға тиіс;</w:t>
      </w:r>
      <w:r>
        <w:br/>
      </w:r>
      <w:r>
        <w:rPr>
          <w:rFonts w:ascii="Times New Roman"/>
          <w:b w:val="false"/>
          <w:i w:val="false"/>
          <w:color w:val="000000"/>
          <w:sz w:val="28"/>
        </w:rPr>
        <w:t>
</w:t>
      </w:r>
      <w:r>
        <w:rPr>
          <w:rFonts w:ascii="Times New Roman"/>
          <w:b w:val="false"/>
          <w:i w:val="false"/>
          <w:color w:val="000000"/>
          <w:sz w:val="28"/>
        </w:rPr>
        <w:t>
      3)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бағытталуға тиіс;</w:t>
      </w:r>
      <w:r>
        <w:br/>
      </w:r>
      <w:r>
        <w:rPr>
          <w:rFonts w:ascii="Times New Roman"/>
          <w:b w:val="false"/>
          <w:i w:val="false"/>
          <w:color w:val="000000"/>
          <w:sz w:val="28"/>
        </w:rPr>
        <w:t>
</w:t>
      </w:r>
      <w:r>
        <w:rPr>
          <w:rFonts w:ascii="Times New Roman"/>
          <w:b w:val="false"/>
          <w:i w:val="false"/>
          <w:color w:val="000000"/>
          <w:sz w:val="28"/>
        </w:rPr>
        <w:t>
      4) жалпы орта білім берудің жалпы білім беретін оқу бағдарламалары жаратылыстану-математикалық және қоғамдық-гуманитарлық және басқа бағыттар бойынша бейіндік оқытуды енгізе отырып, білім беру мазмұнын саралау, интеграциялау және кәсіптік бағдарлау негізінде әзірленуге тиіс;</w:t>
      </w:r>
      <w:r>
        <w:br/>
      </w:r>
      <w:r>
        <w:rPr>
          <w:rFonts w:ascii="Times New Roman"/>
          <w:b w:val="false"/>
          <w:i w:val="false"/>
          <w:color w:val="000000"/>
          <w:sz w:val="28"/>
        </w:rPr>
        <w:t>
</w:t>
      </w:r>
      <w:r>
        <w:rPr>
          <w:rFonts w:ascii="Times New Roman"/>
          <w:b w:val="false"/>
          <w:i w:val="false"/>
          <w:color w:val="000000"/>
          <w:sz w:val="28"/>
        </w:rPr>
        <w:t>
      5) техникалық және кәсіптік білім берудің білім беретін оқу бағдарламаларында олардың мазмұнына және білім алушылардың даярлық біліктілігінің деңгейіне қарай мыналар көзделуге тиіс:</w:t>
      </w:r>
      <w:r>
        <w:br/>
      </w:r>
      <w:r>
        <w:rPr>
          <w:rFonts w:ascii="Times New Roman"/>
          <w:b w:val="false"/>
          <w:i w:val="false"/>
          <w:color w:val="000000"/>
          <w:sz w:val="28"/>
        </w:rPr>
        <w:t>
</w:t>
      </w:r>
      <w:r>
        <w:rPr>
          <w:rFonts w:ascii="Times New Roman"/>
          <w:b w:val="false"/>
          <w:i w:val="false"/>
          <w:color w:val="000000"/>
          <w:sz w:val="28"/>
        </w:rPr>
        <w:t>
      техникалық және қызмет көрсету еңбегінің бұқаралық кәсіптері бойынша кадрлар даярлау;</w:t>
      </w:r>
      <w:r>
        <w:br/>
      </w:r>
      <w:r>
        <w:rPr>
          <w:rFonts w:ascii="Times New Roman"/>
          <w:b w:val="false"/>
          <w:i w:val="false"/>
          <w:color w:val="000000"/>
          <w:sz w:val="28"/>
        </w:rPr>
        <w:t>
</w:t>
      </w:r>
      <w:r>
        <w:rPr>
          <w:rFonts w:ascii="Times New Roman"/>
          <w:b w:val="false"/>
          <w:i w:val="false"/>
          <w:color w:val="000000"/>
          <w:sz w:val="28"/>
        </w:rPr>
        <w:t>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w:t>
      </w:r>
      <w:r>
        <w:br/>
      </w:r>
      <w:r>
        <w:rPr>
          <w:rFonts w:ascii="Times New Roman"/>
          <w:b w:val="false"/>
          <w:i w:val="false"/>
          <w:color w:val="000000"/>
          <w:sz w:val="28"/>
        </w:rPr>
        <w:t>
</w:t>
      </w:r>
      <w:r>
        <w:rPr>
          <w:rFonts w:ascii="Times New Roman"/>
          <w:b w:val="false"/>
          <w:i w:val="false"/>
          <w:color w:val="000000"/>
          <w:sz w:val="28"/>
        </w:rPr>
        <w:t>
      орта буын мамандарын даярлау;</w:t>
      </w:r>
      <w:r>
        <w:br/>
      </w:r>
      <w:r>
        <w:rPr>
          <w:rFonts w:ascii="Times New Roman"/>
          <w:b w:val="false"/>
          <w:i w:val="false"/>
          <w:color w:val="000000"/>
          <w:sz w:val="28"/>
        </w:rPr>
        <w:t>
</w:t>
      </w:r>
      <w:r>
        <w:rPr>
          <w:rFonts w:ascii="Times New Roman"/>
          <w:b w:val="false"/>
          <w:i w:val="false"/>
          <w:color w:val="000000"/>
          <w:sz w:val="28"/>
        </w:rPr>
        <w:t>
      6) орта білімнен кейінгі білім берудің кәсіптік оқу бағдарламалары орта (жалпы орта немесе техникалық және кәсіптік) білімі бар азаматтар қатарынан техникалық, қызмет көрсету және басқару еңбегінің мамандарын даярлауға бағытталуға тиіс;</w:t>
      </w:r>
      <w:r>
        <w:br/>
      </w:r>
      <w:r>
        <w:rPr>
          <w:rFonts w:ascii="Times New Roman"/>
          <w:b w:val="false"/>
          <w:i w:val="false"/>
          <w:color w:val="000000"/>
          <w:sz w:val="28"/>
        </w:rPr>
        <w:t>
</w:t>
      </w:r>
      <w:r>
        <w:rPr>
          <w:rFonts w:ascii="Times New Roman"/>
          <w:b w:val="false"/>
          <w:i w:val="false"/>
          <w:color w:val="000000"/>
          <w:sz w:val="28"/>
        </w:rPr>
        <w:t>
      7) жоғары білім берудің кәсіптік оқу бағдарламалары біліктілікті және (немесе) «бакалавр» академиялық дәрежесін бере отырып, мамандар даярлауға, олардың кәсіптік даярлығының деңгейін дәйектілікпен арттыруға бағытталуға тиіс;</w:t>
      </w:r>
      <w:r>
        <w:br/>
      </w:r>
      <w:r>
        <w:rPr>
          <w:rFonts w:ascii="Times New Roman"/>
          <w:b w:val="false"/>
          <w:i w:val="false"/>
          <w:color w:val="000000"/>
          <w:sz w:val="28"/>
        </w:rPr>
        <w:t>
</w:t>
      </w:r>
      <w:r>
        <w:rPr>
          <w:rFonts w:ascii="Times New Roman"/>
          <w:b w:val="false"/>
          <w:i w:val="false"/>
          <w:color w:val="000000"/>
          <w:sz w:val="28"/>
        </w:rPr>
        <w:t>
      8) жоғары оқу орнынан кейінгі білім берудің кәсіптік оқу бағдарламалары біліктілігі жоғары ғылыми және педагог кадрлар даярлауға, олардың ғылыми және педагогикалық даярлық деңгейін дәйектілікпен арттыруға бағытталуға тиіс.</w:t>
      </w:r>
      <w:r>
        <w:br/>
      </w:r>
      <w:r>
        <w:rPr>
          <w:rFonts w:ascii="Times New Roman"/>
          <w:b w:val="false"/>
          <w:i w:val="false"/>
          <w:color w:val="000000"/>
          <w:sz w:val="28"/>
        </w:rPr>
        <w:t>
</w:t>
      </w:r>
      <w:r>
        <w:rPr>
          <w:rFonts w:ascii="Times New Roman"/>
          <w:b w:val="false"/>
          <w:i w:val="false"/>
          <w:color w:val="000000"/>
          <w:sz w:val="28"/>
        </w:rPr>
        <w:t>
      8. «Білім алушылар мен тәрбиеленушілердің оқу жүктемесінің ең жоғары көлеміне қойылатын талаптар» деген бөлімде білім алушылар мен тәрбиеленушілердің оқу жүктемесінің ең жоғары көлемі айқындалады:</w:t>
      </w:r>
      <w:r>
        <w:br/>
      </w:r>
      <w:r>
        <w:rPr>
          <w:rFonts w:ascii="Times New Roman"/>
          <w:b w:val="false"/>
          <w:i w:val="false"/>
          <w:color w:val="000000"/>
          <w:sz w:val="28"/>
        </w:rPr>
        <w:t>
</w:t>
      </w:r>
      <w:r>
        <w:rPr>
          <w:rFonts w:ascii="Times New Roman"/>
          <w:b w:val="false"/>
          <w:i w:val="false"/>
          <w:color w:val="000000"/>
          <w:sz w:val="28"/>
        </w:rPr>
        <w:t>
      1) мектепке дейінгі тәрбиелеу мен оқыту – аптасына 24 сағат;</w:t>
      </w:r>
      <w:r>
        <w:br/>
      </w:r>
      <w:r>
        <w:rPr>
          <w:rFonts w:ascii="Times New Roman"/>
          <w:b w:val="false"/>
          <w:i w:val="false"/>
          <w:color w:val="000000"/>
          <w:sz w:val="28"/>
        </w:rPr>
        <w:t>
</w:t>
      </w:r>
      <w:r>
        <w:rPr>
          <w:rFonts w:ascii="Times New Roman"/>
          <w:b w:val="false"/>
          <w:i w:val="false"/>
          <w:color w:val="000000"/>
          <w:sz w:val="28"/>
        </w:rPr>
        <w:t>
      2) бастауыш білім беру – аптасына 24 сағаттан 29-ға дейін;</w:t>
      </w:r>
      <w:r>
        <w:br/>
      </w:r>
      <w:r>
        <w:rPr>
          <w:rFonts w:ascii="Times New Roman"/>
          <w:b w:val="false"/>
          <w:i w:val="false"/>
          <w:color w:val="000000"/>
          <w:sz w:val="28"/>
        </w:rPr>
        <w:t>
</w:t>
      </w:r>
      <w:r>
        <w:rPr>
          <w:rFonts w:ascii="Times New Roman"/>
          <w:b w:val="false"/>
          <w:i w:val="false"/>
          <w:color w:val="000000"/>
          <w:sz w:val="28"/>
        </w:rPr>
        <w:t>
      3) негізгі орта білім беру – аптасына 33 сағаттан 38-ге дейін;</w:t>
      </w:r>
      <w:r>
        <w:br/>
      </w:r>
      <w:r>
        <w:rPr>
          <w:rFonts w:ascii="Times New Roman"/>
          <w:b w:val="false"/>
          <w:i w:val="false"/>
          <w:color w:val="000000"/>
          <w:sz w:val="28"/>
        </w:rPr>
        <w:t>
</w:t>
      </w:r>
      <w:r>
        <w:rPr>
          <w:rFonts w:ascii="Times New Roman"/>
          <w:b w:val="false"/>
          <w:i w:val="false"/>
          <w:color w:val="000000"/>
          <w:sz w:val="28"/>
        </w:rPr>
        <w:t>
      4) жалпы орта білім беру – аптасына 39 сағат;</w:t>
      </w:r>
      <w:r>
        <w:br/>
      </w:r>
      <w:r>
        <w:rPr>
          <w:rFonts w:ascii="Times New Roman"/>
          <w:b w:val="false"/>
          <w:i w:val="false"/>
          <w:color w:val="000000"/>
          <w:sz w:val="28"/>
        </w:rPr>
        <w:t>
</w:t>
      </w:r>
      <w:r>
        <w:rPr>
          <w:rFonts w:ascii="Times New Roman"/>
          <w:b w:val="false"/>
          <w:i w:val="false"/>
          <w:color w:val="000000"/>
          <w:sz w:val="28"/>
        </w:rPr>
        <w:t>
      5) техникалық және кәсіптік білім беру – күндізгі оқу нысаны кезінде аптасына кемінде 36 сағат міндетті оқу жүктемесін қоса алғанда, аптасына 54 сағаттан артық емес;</w:t>
      </w:r>
      <w:r>
        <w:br/>
      </w:r>
      <w:r>
        <w:rPr>
          <w:rFonts w:ascii="Times New Roman"/>
          <w:b w:val="false"/>
          <w:i w:val="false"/>
          <w:color w:val="000000"/>
          <w:sz w:val="28"/>
        </w:rPr>
        <w:t>
</w:t>
      </w:r>
      <w:r>
        <w:rPr>
          <w:rFonts w:ascii="Times New Roman"/>
          <w:b w:val="false"/>
          <w:i w:val="false"/>
          <w:color w:val="000000"/>
          <w:sz w:val="28"/>
        </w:rPr>
        <w:t>
      6) орта білімнен кейінгі білім беру – күндізгі оқу нысаны кезінде аптасына кемінде 36 сағат міндетті оқу жүктемесін қоса алғанда, аптасына 54 сағаттан артық емес;</w:t>
      </w:r>
      <w:r>
        <w:br/>
      </w:r>
      <w:r>
        <w:rPr>
          <w:rFonts w:ascii="Times New Roman"/>
          <w:b w:val="false"/>
          <w:i w:val="false"/>
          <w:color w:val="000000"/>
          <w:sz w:val="28"/>
        </w:rPr>
        <w:t>
</w:t>
      </w:r>
      <w:r>
        <w:rPr>
          <w:rFonts w:ascii="Times New Roman"/>
          <w:b w:val="false"/>
          <w:i w:val="false"/>
          <w:color w:val="000000"/>
          <w:sz w:val="28"/>
        </w:rPr>
        <w:t>
      7) жоғары білім беру – бүкіл оқу кезеңіне кемінде 129 кредит;</w:t>
      </w:r>
      <w:r>
        <w:br/>
      </w:r>
      <w:r>
        <w:rPr>
          <w:rFonts w:ascii="Times New Roman"/>
          <w:b w:val="false"/>
          <w:i w:val="false"/>
          <w:color w:val="000000"/>
          <w:sz w:val="28"/>
        </w:rPr>
        <w:t>
</w:t>
      </w:r>
      <w:r>
        <w:rPr>
          <w:rFonts w:ascii="Times New Roman"/>
          <w:b w:val="false"/>
          <w:i w:val="false"/>
          <w:color w:val="000000"/>
          <w:sz w:val="28"/>
        </w:rPr>
        <w:t>
      8)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бүкіл оқу кезеңіне ғылыми және педагогикалық магистратура бойынша кемінде 51 кредит, 1,5 жылдық бейіндік магистратура бойынша кемінде 38 кредит, 1 жылдық бейіндік магистратура бойынша кемінде 26 кредит;</w:t>
      </w:r>
      <w:r>
        <w:br/>
      </w:r>
      <w:r>
        <w:rPr>
          <w:rFonts w:ascii="Times New Roman"/>
          <w:b w:val="false"/>
          <w:i w:val="false"/>
          <w:color w:val="000000"/>
          <w:sz w:val="28"/>
        </w:rPr>
        <w:t>
</w:t>
      </w:r>
      <w:r>
        <w:rPr>
          <w:rFonts w:ascii="Times New Roman"/>
          <w:b w:val="false"/>
          <w:i w:val="false"/>
          <w:color w:val="000000"/>
          <w:sz w:val="28"/>
        </w:rPr>
        <w:t>
      бүкіл оқу кезеңіне докторантура бойынша кемінде 60 кредит.</w:t>
      </w:r>
      <w:r>
        <w:br/>
      </w:r>
      <w:r>
        <w:rPr>
          <w:rFonts w:ascii="Times New Roman"/>
          <w:b w:val="false"/>
          <w:i w:val="false"/>
          <w:color w:val="000000"/>
          <w:sz w:val="28"/>
        </w:rPr>
        <w:t>
</w:t>
      </w:r>
      <w:r>
        <w:rPr>
          <w:rFonts w:ascii="Times New Roman"/>
          <w:b w:val="false"/>
          <w:i w:val="false"/>
          <w:color w:val="000000"/>
          <w:sz w:val="28"/>
        </w:rPr>
        <w:t>
      Сондай-ақ білім беру бағдарламаларын игерудің нормативті мерзімін, каникулдардың ұзақтығын қамтуға тиіс.</w:t>
      </w:r>
      <w:r>
        <w:br/>
      </w:r>
      <w:r>
        <w:rPr>
          <w:rFonts w:ascii="Times New Roman"/>
          <w:b w:val="false"/>
          <w:i w:val="false"/>
          <w:color w:val="000000"/>
          <w:sz w:val="28"/>
        </w:rPr>
        <w:t>
</w:t>
      </w:r>
      <w:r>
        <w:rPr>
          <w:rFonts w:ascii="Times New Roman"/>
          <w:b w:val="false"/>
          <w:i w:val="false"/>
          <w:color w:val="000000"/>
          <w:sz w:val="28"/>
        </w:rPr>
        <w:t>
      9. «Білім алушылардың даярлық деңгейіне қойылатын талаптар» деген бөлімде білім берудің оқу бағдарламаларын аяқтағаннан кейін білім алушылар мен тәрбиеленушілер меңгеруі тиіс қажетті алған білімі, дағдысы, білігі мен құзыреттеріне қойылатын талаптар жазылады:</w:t>
      </w:r>
      <w:r>
        <w:br/>
      </w:r>
      <w:r>
        <w:rPr>
          <w:rFonts w:ascii="Times New Roman"/>
          <w:b w:val="false"/>
          <w:i w:val="false"/>
          <w:color w:val="000000"/>
          <w:sz w:val="28"/>
        </w:rPr>
        <w:t>
</w:t>
      </w:r>
      <w:r>
        <w:rPr>
          <w:rFonts w:ascii="Times New Roman"/>
          <w:b w:val="false"/>
          <w:i w:val="false"/>
          <w:color w:val="000000"/>
          <w:sz w:val="28"/>
        </w:rPr>
        <w:t>
      1) мектепке дейінгі оқытудың жалпы білім беретін оқу бағдарламаларын игерген тәрбиенушілерде оқудың, жазудың, есептеудің және тілдік қатынас тәжірибесінің қарапайым дағдылары қалыптастырылуға тиіс;</w:t>
      </w:r>
      <w:r>
        <w:br/>
      </w:r>
      <w:r>
        <w:rPr>
          <w:rFonts w:ascii="Times New Roman"/>
          <w:b w:val="false"/>
          <w:i w:val="false"/>
          <w:color w:val="000000"/>
          <w:sz w:val="28"/>
        </w:rPr>
        <w:t>
</w:t>
      </w:r>
      <w:r>
        <w:rPr>
          <w:rFonts w:ascii="Times New Roman"/>
          <w:b w:val="false"/>
          <w:i w:val="false"/>
          <w:color w:val="000000"/>
          <w:sz w:val="28"/>
        </w:rPr>
        <w:t>
      2) бастауыш білім берудің жалпы білім беретін оқу бағдарламаларын игерген білім алушыларда негізгі мектептің білім беру бағдарламаларын кейіннен меңгеру үшін оқудың, жазудың, есептеудің, берік дағдылары тілдік қатынастың, шығармашылық тұрғыдан өзін-өзі көрсетудің, мінез-құлық мәдениетінің тәжірибесі болуға тиіс;</w:t>
      </w:r>
      <w:r>
        <w:br/>
      </w:r>
      <w:r>
        <w:rPr>
          <w:rFonts w:ascii="Times New Roman"/>
          <w:b w:val="false"/>
          <w:i w:val="false"/>
          <w:color w:val="000000"/>
          <w:sz w:val="28"/>
        </w:rPr>
        <w:t>
</w:t>
      </w:r>
      <w:r>
        <w:rPr>
          <w:rFonts w:ascii="Times New Roman"/>
          <w:b w:val="false"/>
          <w:i w:val="false"/>
          <w:color w:val="000000"/>
          <w:sz w:val="28"/>
        </w:rPr>
        <w:t>
      3) негізгі орта білім берудің жалпы білім беретін оқу бағдарламаларын игерген білім алушыларда ғылым жүйесінің базалық негіздерін, олардың бойында тұлғааралық және этносаралық қатынастың жоғары мәдениеті, тұлғалық өзін-өзі анықтауы және кәсіптік бағдарлануы қалыптасуға тиіс;</w:t>
      </w:r>
      <w:r>
        <w:br/>
      </w:r>
      <w:r>
        <w:rPr>
          <w:rFonts w:ascii="Times New Roman"/>
          <w:b w:val="false"/>
          <w:i w:val="false"/>
          <w:color w:val="000000"/>
          <w:sz w:val="28"/>
        </w:rPr>
        <w:t>
</w:t>
      </w:r>
      <w:r>
        <w:rPr>
          <w:rFonts w:ascii="Times New Roman"/>
          <w:b w:val="false"/>
          <w:i w:val="false"/>
          <w:color w:val="000000"/>
          <w:sz w:val="28"/>
        </w:rPr>
        <w:t>
      4) жалпы орта білім берудің жалпы білім беретін оқу бағдарламаларын игерген білім алушылар кәсіптік бағдарын айқындауға тиіс;</w:t>
      </w:r>
      <w:r>
        <w:br/>
      </w:r>
      <w:r>
        <w:rPr>
          <w:rFonts w:ascii="Times New Roman"/>
          <w:b w:val="false"/>
          <w:i w:val="false"/>
          <w:color w:val="000000"/>
          <w:sz w:val="28"/>
        </w:rPr>
        <w:t>
</w:t>
      </w:r>
      <w:r>
        <w:rPr>
          <w:rFonts w:ascii="Times New Roman"/>
          <w:b w:val="false"/>
          <w:i w:val="false"/>
          <w:color w:val="000000"/>
          <w:sz w:val="28"/>
        </w:rPr>
        <w:t>
      5) техникалық және кәсіптік кәсіптік оқу бағдарламаларын игерген білім алушыларға:</w:t>
      </w:r>
      <w:r>
        <w:br/>
      </w:r>
      <w:r>
        <w:rPr>
          <w:rFonts w:ascii="Times New Roman"/>
          <w:b w:val="false"/>
          <w:i w:val="false"/>
          <w:color w:val="000000"/>
          <w:sz w:val="28"/>
        </w:rPr>
        <w:t>
</w:t>
      </w:r>
      <w:r>
        <w:rPr>
          <w:rFonts w:ascii="Times New Roman"/>
          <w:b w:val="false"/>
          <w:i w:val="false"/>
          <w:color w:val="000000"/>
          <w:sz w:val="28"/>
        </w:rPr>
        <w:t>
      нақты кәсіп бойынша кәсіптік біліктіліктің белгіленген деңгейі (разряд, сынып, санат);</w:t>
      </w:r>
      <w:r>
        <w:br/>
      </w:r>
      <w:r>
        <w:rPr>
          <w:rFonts w:ascii="Times New Roman"/>
          <w:b w:val="false"/>
          <w:i w:val="false"/>
          <w:color w:val="000000"/>
          <w:sz w:val="28"/>
        </w:rPr>
        <w:t>
</w:t>
      </w:r>
      <w:r>
        <w:rPr>
          <w:rFonts w:ascii="Times New Roman"/>
          <w:b w:val="false"/>
          <w:i w:val="false"/>
          <w:color w:val="000000"/>
          <w:sz w:val="28"/>
        </w:rPr>
        <w:t>
      нақты мамандық бойынша кәсіптік біліктіліктің жоғары деңгейі;</w:t>
      </w:r>
      <w:r>
        <w:br/>
      </w:r>
      <w:r>
        <w:rPr>
          <w:rFonts w:ascii="Times New Roman"/>
          <w:b w:val="false"/>
          <w:i w:val="false"/>
          <w:color w:val="000000"/>
          <w:sz w:val="28"/>
        </w:rPr>
        <w:t>
</w:t>
      </w:r>
      <w:r>
        <w:rPr>
          <w:rFonts w:ascii="Times New Roman"/>
          <w:b w:val="false"/>
          <w:i w:val="false"/>
          <w:color w:val="000000"/>
          <w:sz w:val="28"/>
        </w:rPr>
        <w:t>
      орта буын маманының біліктілігі беріледі.</w:t>
      </w:r>
      <w:r>
        <w:br/>
      </w:r>
      <w:r>
        <w:rPr>
          <w:rFonts w:ascii="Times New Roman"/>
          <w:b w:val="false"/>
          <w:i w:val="false"/>
          <w:color w:val="000000"/>
          <w:sz w:val="28"/>
        </w:rPr>
        <w:t>
</w:t>
      </w:r>
      <w:r>
        <w:rPr>
          <w:rFonts w:ascii="Times New Roman"/>
          <w:b w:val="false"/>
          <w:i w:val="false"/>
          <w:color w:val="000000"/>
          <w:sz w:val="28"/>
        </w:rPr>
        <w:t>
      6) орта білімнен кейінгі кәсіптік оқу бағдарламаларын игерген білім алушыларға қызмет көрсету және басқару еңбегінің кіші маманы біліктілігі беріледі;</w:t>
      </w:r>
      <w:r>
        <w:br/>
      </w:r>
      <w:r>
        <w:rPr>
          <w:rFonts w:ascii="Times New Roman"/>
          <w:b w:val="false"/>
          <w:i w:val="false"/>
          <w:color w:val="000000"/>
          <w:sz w:val="28"/>
        </w:rPr>
        <w:t>
</w:t>
      </w:r>
      <w:r>
        <w:rPr>
          <w:rFonts w:ascii="Times New Roman"/>
          <w:b w:val="false"/>
          <w:i w:val="false"/>
          <w:color w:val="000000"/>
          <w:sz w:val="28"/>
        </w:rPr>
        <w:t>
      7) жоғары білім берудің кәсіптік оқу бағдарламаларын игерген білім алушыларға біліктілік және (немесе) «бакалавр» академиялық дәрежесі беріледі;</w:t>
      </w:r>
      <w:r>
        <w:br/>
      </w:r>
      <w:r>
        <w:rPr>
          <w:rFonts w:ascii="Times New Roman"/>
          <w:b w:val="false"/>
          <w:i w:val="false"/>
          <w:color w:val="000000"/>
          <w:sz w:val="28"/>
        </w:rPr>
        <w:t>
</w:t>
      </w:r>
      <w:r>
        <w:rPr>
          <w:rFonts w:ascii="Times New Roman"/>
          <w:b w:val="false"/>
          <w:i w:val="false"/>
          <w:color w:val="000000"/>
          <w:sz w:val="28"/>
        </w:rPr>
        <w:t>
      8) жоғары оқу орнынан кейінгі білім берудің кәсіптік оқу бағдарламаларын игерген білім алушыларға «магистр» академиялық дәрежесі және (немесе) «философия докторы (PhD)», «бейін бойынша доктор» ғылыми дәрежесі беріледі.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