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ab5" w14:textId="4069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"Финляндия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наурыздағы № 280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«Финляндия Республикасында Қазақстан Республикасының Елшілігін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      Финляндия Республикасында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Финляндия Республикасымен дипломатиялық қатынастарын нығайту мақсатында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Хельсинки қаласында (Финляндия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