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2677" w14:textId="f712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ақпандағы № 264 Қаулысы. Күші жойылды - Қазақстан Республикасы Үкіметінің 2023 жылғы 6 қыркүйектегі № 770 қаулысымен</w:t>
      </w:r>
    </w:p>
    <w:p>
      <w:pPr>
        <w:spacing w:after="0"/>
        <w:ind w:left="0"/>
        <w:jc w:val="both"/>
      </w:pPr>
      <w:r>
        <w:rPr>
          <w:rFonts w:ascii="Times New Roman"/>
          <w:b w:val="false"/>
          <w:i w:val="false"/>
          <w:color w:val="ff0000"/>
          <w:sz w:val="28"/>
        </w:rPr>
        <w:t xml:space="preserve">
      Ескерту. Күші жойылды - ҚР Үкіметінің 06.09.2023 </w:t>
      </w:r>
      <w:r>
        <w:rPr>
          <w:rFonts w:ascii="Times New Roman"/>
          <w:b w:val="false"/>
          <w:i w:val="false"/>
          <w:color w:val="ff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12.05.2016 </w:t>
      </w:r>
      <w:r>
        <w:rPr>
          <w:rFonts w:ascii="Times New Roman"/>
          <w:b w:val="false"/>
          <w:i w:val="false"/>
          <w:color w:val="000000"/>
          <w:sz w:val="28"/>
        </w:rPr>
        <w:t>№ 288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"Білім туралы" Қазақстан Республикасының Заңы 4-бабының </w:t>
      </w:r>
      <w:r>
        <w:rPr>
          <w:rFonts w:ascii="Times New Roman"/>
          <w:b w:val="false"/>
          <w:i w:val="false"/>
          <w:color w:val="000000"/>
          <w:sz w:val="28"/>
        </w:rPr>
        <w:t>24-1) тармақшасын</w:t>
      </w:r>
      <w:r>
        <w:rPr>
          <w:rFonts w:ascii="Times New Roman"/>
          <w:b w:val="false"/>
          <w:i w:val="false"/>
          <w:color w:val="000000"/>
          <w:sz w:val="28"/>
        </w:rPr>
        <w:t xml:space="preserve"> және 26-бабының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Қазақстан Республикасының Үкіметі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14.07.2022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Бекітілген мемлекеттік білім беру тапсырысынан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 бекітілсін:</w:t>
      </w:r>
    </w:p>
    <w:bookmarkEnd w:id="0"/>
    <w:bookmarkStart w:name="z1" w:id="1"/>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bookmarkEnd w:id="1"/>
    <w:bookmarkStart w:name="z10" w:id="2"/>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bookmarkEnd w:id="2"/>
    <w:bookmarkStart w:name="z11" w:id="3"/>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 – 35 пайыз;</w:t>
      </w:r>
    </w:p>
    <w:bookmarkEnd w:id="3"/>
    <w:bookmarkStart w:name="z12" w:id="4"/>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 – 4 пайыз;</w:t>
      </w:r>
    </w:p>
    <w:bookmarkEnd w:id="4"/>
    <w:bookmarkStart w:name="z13" w:id="5"/>
    <w:p>
      <w:pPr>
        <w:spacing w:after="0"/>
        <w:ind w:left="0"/>
        <w:jc w:val="both"/>
      </w:pPr>
      <w:r>
        <w:rPr>
          <w:rFonts w:ascii="Times New Roman"/>
          <w:b w:val="false"/>
          <w:i w:val="false"/>
          <w:color w:val="000000"/>
          <w:sz w:val="28"/>
        </w:rPr>
        <w:t>
      5)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bookmarkEnd w:id="5"/>
    <w:bookmarkStart w:name="z14" w:id="6"/>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 – 5 пайыз;</w:t>
      </w:r>
    </w:p>
    <w:bookmarkEnd w:id="6"/>
    <w:bookmarkStart w:name="z15" w:id="7"/>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 – 5 пайыз;</w:t>
      </w:r>
    </w:p>
    <w:bookmarkEnd w:id="7"/>
    <w:bookmarkStart w:name="z16" w:id="8"/>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 – 1 пайыз;</w:t>
      </w:r>
    </w:p>
    <w:bookmarkEnd w:id="8"/>
    <w:bookmarkStart w:name="z17" w:id="9"/>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12.05.2016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29.12.2017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xml:space="preserve">
       2.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 296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17, 157-құжат) күші жойылды деп танылсын.</w:t>
      </w:r>
    </w:p>
    <w:bookmarkEnd w:id="10"/>
    <w:bookmarkStart w:name="z9" w:id="11"/>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