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16f9" w14:textId="b321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ақпандағы № 219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билік органдары жүйесіндегі кадр саясатының кейбір мәселелері туралы» Қазақстан Республикасы Президентінің 2002 жылғы 29 наурыздағы № 828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«Мемлекеттік билік органдары жүйесіндегі кадр саясатының</w:t>
      </w:r>
      <w:r>
        <w:br/>
      </w:r>
      <w:r>
        <w:rPr>
          <w:rFonts w:ascii="Times New Roman"/>
          <w:b/>
          <w:i w:val="false"/>
          <w:color w:val="000000"/>
        </w:rPr>
        <w:t>
кейбір мәселелері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2002 жылғы 29 наурыздағы № 828 Жарлығына өзгерістер енгізу</w:t>
      </w:r>
      <w:r>
        <w:br/>
      </w:r>
      <w:r>
        <w:rPr>
          <w:rFonts w:ascii="Times New Roman"/>
          <w:b/>
          <w:i w:val="false"/>
          <w:color w:val="000000"/>
        </w:rPr>
        <w:t>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билік органдары жүйесіндегі кадр саясатының кейбір мәселелері туралы» Қазақстан Республикасы Президентінің 2002 жылғы 29 наурыздағы № 828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3"/>
        <w:gridCol w:w="2338"/>
        <w:gridCol w:w="3511"/>
        <w:gridCol w:w="2108"/>
      </w:tblGrid>
      <w:tr>
        <w:trPr>
          <w:trHeight w:val="30" w:hRule="atLeast"/>
        </w:trPr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жүйесi комитетi төрағасының орынбасарлары, Қылмыстық-атқару жүйесi комитетiнiң аумақтық департаменттерiнiң бастықтары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Әдiлет министрi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жүйесi комитетiнiң төрағасы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Басшысы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Республикасының мемлекеттік саяси қызметшілерін және өзге де лауазымды тұлғаларын келісу, қызметке тағайындау және қызметтен босату тәртібі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«Әділет министрлігі «Сот сараптамасы орталығы» мемлекеттік мекемесінің директоры;»;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21-тармақтың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«Әділет министрінің орынбасарлары, Әділет министрлігінің жауапты хатшысы, комитеттер төрағалары, Әділет министрлігінің Астана және Алматы қалаларындағы, облыстардағы әділет департаменттерінің бастықтары;».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