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8884" w14:textId="625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ратификациялаған халықаралық шарттарға сәйкес табиғи және техногендік сипаттағы төтенше жағдайлар кезінде мүлкі реквизицияланбайтын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ақпандағы № 217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ратификациялаған халықаралық шарттарға сәйкес табиғи және техногендік сипаттағы төтенше жағдайлар кезінде мүлкі реквизицияланбайтын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ратификациялаған халықаралық шарттарға сәйкес табиғи және техногендік сипаттағы төтенше жағдайлар кезінде мүлкі реквизицияланбайтын ұйымдардың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аккредиттелген шетел мемлекеттерінің дипломатиялық өкілдіктері мен консулдық мекемелері: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Австрия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Америка Құрама Штаттары;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Армения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Ауғанстан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Әзірбайжан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Беларусь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Бельгия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Болгария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Бразилия Федеративтік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Біріккен Араб Әмірліктері;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Ватикан Қасиетті Престол;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Венгрия Республикасы;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Вьетнам Социалистік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Германия Федеративтік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Грек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Грузия;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Египет Араб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Жапония;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Израиль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Индонезия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Иордан Хашимиттік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Ирак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Иран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Испания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Италия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Канада;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Катар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Корей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Куба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Қасиетті Иоанн, Иерусалим, Родос және Мальтаның егеменді әскери ордені;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Қырғыз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Қытай Халық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Латвия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Ливан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Ливия;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Литва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Малайзия;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Монғолия;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Нидерланды Корольдiгi;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Норвегия Корольдiгi;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Оман Сұлтандығы;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Оңтүстік Африка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Өзбекстан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Палестина Мемлекеті;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Пәкістан Ислам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Польша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Ресей Федерациясы;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Румыния;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Сауд Арабиясы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Сербия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Словак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Тәжікстан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Түрікменстан;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Түркия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Украина;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Ұлыбритания және Солтүстік Ирландия Біріккен Корольдігі;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Үндістан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Финляндия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Француз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Чех Республикасы;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Швейцария Конфедерациясы;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Швеция Корольдігі;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Эстон Республикасы.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Азия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Азиядағы өзара іс-қимыл және сенім шаралары жөніндегі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Атом энергиясы жөніндегі халықаралық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Біріккен Ұлттар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Біріккен Ұлттар Ұйымының Балалар қоры (ЮНИСЕФ);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Біріккен Ұлттар Ұйымының Босқындар істері жөніндегі Жоғарғы Комиссарының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Біріккен Ұлттар Ұйымының Даму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Есірткі құралдарының, психотроптық заттар мен олардың прекурсорларының заңсыз айналымына қарсы күрес жөніндегі Орталық Азия өңірлік ақпараттық үйлестіру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Еуразия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Еуразиялық экономикалық қоғамдастық;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Еуропа Қайта Құру және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Еуропалық Одақ;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Жеке секторды дамыту жөніндегі Ислам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Инвестиция кепілдіктері жөніндегі Көпжақты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Инвестициялар мен экспорттық несиелендіруді сақтандыру жөнiндегi Ислам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Ислам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«Мир» мемлекетаралық телерадиокомпаниясы;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Ұжымдық қауіпсіздік туралы шарт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Халықаралық Валюта Қоры;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Халықаралық Даму Қауымдастығы;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Халықаралық Қайта Құру және Даму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Халықаралық қаржы корпорациясы;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Шанхай ынтымақтастық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Шанхай ынтымақтастық ұйымының Өңірлік терроризмге қарсы құрылымы.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