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39c7" w14:textId="0823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Мұнай және газ министрлігінің 2011 – 2015 жылдарға арналған стратегиялық жоспары туралы" Қазақстан Республикасы Үкіметінің 2011 жылғы 14 ақпандағы № 134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3 ақпандағы № 196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және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Мұнай және газ министрлігінің 2011 – 2015 жылдарға арналған стратегиялық жоспары туралы» Қазақстан Республикасы Үкіметінің 2011 жылғы 14 ақпандағы № 134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243-құжат)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Мұнай және газ министрлігінің 2011 – 2015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2012 жылғы 3 ақпандағы</w:t>
      </w:r>
      <w:r>
        <w:br/>
      </w:r>
      <w:r>
        <w:rPr>
          <w:rFonts w:ascii="Times New Roman"/>
          <w:b w:val="false"/>
          <w:i w:val="false"/>
          <w:color w:val="000000"/>
          <w:sz w:val="28"/>
        </w:rPr>
        <w:t>
№ 196 қаулысынa</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2011 жылғы 14 ақпандағы</w:t>
      </w:r>
      <w:r>
        <w:br/>
      </w:r>
      <w:r>
        <w:rPr>
          <w:rFonts w:ascii="Times New Roman"/>
          <w:b w:val="false"/>
          <w:i w:val="false"/>
          <w:color w:val="000000"/>
          <w:sz w:val="28"/>
        </w:rPr>
        <w:t>
№ 134 қаулысымен</w:t>
      </w:r>
      <w:r>
        <w:br/>
      </w:r>
      <w:r>
        <w:rPr>
          <w:rFonts w:ascii="Times New Roman"/>
          <w:b w:val="false"/>
          <w:i w:val="false"/>
          <w:color w:val="000000"/>
          <w:sz w:val="28"/>
        </w:rPr>
        <w:t>
бекітілген</w:t>
      </w:r>
    </w:p>
    <w:bookmarkStart w:name="z6" w:id="2"/>
    <w:p>
      <w:pPr>
        <w:spacing w:after="0"/>
        <w:ind w:left="0"/>
        <w:jc w:val="left"/>
      </w:pPr>
      <w:r>
        <w:rPr>
          <w:rFonts w:ascii="Times New Roman"/>
          <w:b/>
          <w:i w:val="false"/>
          <w:color w:val="000000"/>
        </w:rPr>
        <w:t xml:space="preserve"> 
Қазақстан Республикасы Мұнай және газ министрлігінің 2011 – 2015 жылдарға арналған стратегиялық жоспары</w:t>
      </w:r>
    </w:p>
    <w:bookmarkEnd w:id="2"/>
    <w:bookmarkStart w:name="z7" w:id="3"/>
    <w:p>
      <w:pPr>
        <w:spacing w:after="0"/>
        <w:ind w:left="0"/>
        <w:jc w:val="left"/>
      </w:pPr>
      <w:r>
        <w:rPr>
          <w:rFonts w:ascii="Times New Roman"/>
          <w:b/>
          <w:i w:val="false"/>
          <w:color w:val="000000"/>
        </w:rPr>
        <w:t xml:space="preserve"> 
1. Миссиясы мен пайымдауы</w:t>
      </w:r>
    </w:p>
    <w:bookmarkEnd w:id="3"/>
    <w:bookmarkStart w:name="z1" w:id="4"/>
    <w:p>
      <w:pPr>
        <w:spacing w:after="0"/>
        <w:ind w:left="0"/>
        <w:jc w:val="both"/>
      </w:pPr>
      <w:r>
        <w:rPr>
          <w:rFonts w:ascii="Times New Roman"/>
          <w:b w:val="false"/>
          <w:i w:val="false"/>
          <w:color w:val="000000"/>
          <w:sz w:val="28"/>
        </w:rPr>
        <w:t>
      Миссиясы</w:t>
      </w:r>
      <w:r>
        <w:br/>
      </w:r>
      <w:r>
        <w:rPr>
          <w:rFonts w:ascii="Times New Roman"/>
          <w:b w:val="false"/>
          <w:i w:val="false"/>
          <w:color w:val="000000"/>
          <w:sz w:val="28"/>
        </w:rPr>
        <w:t>
</w:t>
      </w:r>
      <w:r>
        <w:rPr>
          <w:rFonts w:ascii="Times New Roman"/>
          <w:b w:val="false"/>
          <w:i w:val="false"/>
          <w:color w:val="000000"/>
          <w:sz w:val="28"/>
        </w:rPr>
        <w:t>
      Бәсекеге қабілеттілік пен ұлттық қауіпсіздіктің жоғары деңгейін қамтамасыз ету мақсатында көмірсутек шикізаты бөлігінде отын-энергетика кешенін дамыту, экономиканың көмірсутек шикізатына және оны қайта өңдеу өнімдеріне өсіп отырған қажеттілігін қамтамасыз ету, оларды тиімді пайдалануға бағытталған ғылыми-технологиялық әлеуетті дамыту.</w:t>
      </w:r>
      <w:r>
        <w:br/>
      </w:r>
      <w:r>
        <w:rPr>
          <w:rFonts w:ascii="Times New Roman"/>
          <w:b w:val="false"/>
          <w:i w:val="false"/>
          <w:color w:val="000000"/>
          <w:sz w:val="28"/>
        </w:rPr>
        <w:t>
</w:t>
      </w:r>
      <w:r>
        <w:rPr>
          <w:rFonts w:ascii="Times New Roman"/>
          <w:b w:val="false"/>
          <w:i w:val="false"/>
          <w:color w:val="000000"/>
          <w:sz w:val="28"/>
        </w:rPr>
        <w:t>
      Пайымдауы</w:t>
      </w:r>
      <w:r>
        <w:br/>
      </w:r>
      <w:r>
        <w:rPr>
          <w:rFonts w:ascii="Times New Roman"/>
          <w:b w:val="false"/>
          <w:i w:val="false"/>
          <w:color w:val="000000"/>
          <w:sz w:val="28"/>
        </w:rPr>
        <w:t>
</w:t>
      </w:r>
      <w:r>
        <w:rPr>
          <w:rFonts w:ascii="Times New Roman"/>
          <w:b w:val="false"/>
          <w:i w:val="false"/>
          <w:color w:val="000000"/>
          <w:sz w:val="28"/>
        </w:rPr>
        <w:t>
      Дамыған мұнай-газ өнеркәсібі және магистральдықты қоса алғанда, көмірсутек шикізатын тасымалдау жүйесі мен көмірсутек шикізатын қайта өңдеу бойынша дамыған қуаттар.</w:t>
      </w:r>
    </w:p>
    <w:bookmarkEnd w:id="4"/>
    <w:bookmarkStart w:name="z5" w:id="5"/>
    <w:p>
      <w:pPr>
        <w:spacing w:after="0"/>
        <w:ind w:left="0"/>
        <w:jc w:val="left"/>
      </w:pPr>
      <w:r>
        <w:rPr>
          <w:rFonts w:ascii="Times New Roman"/>
          <w:b/>
          <w:i w:val="false"/>
          <w:color w:val="000000"/>
        </w:rPr>
        <w:t xml:space="preserve"> 
2. Ағымдағы жағдайды талдау және қызметтің тиісті салаларының (аяларының) даму үрдістері</w:t>
      </w:r>
    </w:p>
    <w:bookmarkEnd w:id="5"/>
    <w:bookmarkStart w:name="z6" w:id="6"/>
    <w:p>
      <w:pPr>
        <w:spacing w:after="0"/>
        <w:ind w:left="0"/>
        <w:jc w:val="both"/>
      </w:pPr>
      <w:r>
        <w:rPr>
          <w:rFonts w:ascii="Times New Roman"/>
          <w:b w:val="false"/>
          <w:i w:val="false"/>
          <w:color w:val="000000"/>
          <w:sz w:val="28"/>
        </w:rPr>
        <w:t>
      1-стратегиялық бағыт. Мұнай саласын серпінді дамыту</w:t>
      </w:r>
      <w:r>
        <w:br/>
      </w:r>
      <w:r>
        <w:rPr>
          <w:rFonts w:ascii="Times New Roman"/>
          <w:b w:val="false"/>
          <w:i w:val="false"/>
          <w:color w:val="000000"/>
          <w:sz w:val="28"/>
        </w:rPr>
        <w:t>
</w:t>
      </w:r>
      <w:r>
        <w:rPr>
          <w:rFonts w:ascii="Times New Roman"/>
          <w:b w:val="false"/>
          <w:i w:val="false"/>
          <w:color w:val="000000"/>
          <w:sz w:val="28"/>
        </w:rPr>
        <w:t>
      Қызметтің реттелетін саласын немесе аясын дамытудың негiзгi параметрлерi</w:t>
      </w:r>
      <w:r>
        <w:br/>
      </w:r>
      <w:r>
        <w:rPr>
          <w:rFonts w:ascii="Times New Roman"/>
          <w:b w:val="false"/>
          <w:i w:val="false"/>
          <w:color w:val="000000"/>
          <w:sz w:val="28"/>
        </w:rPr>
        <w:t>
</w:t>
      </w:r>
      <w:r>
        <w:rPr>
          <w:rFonts w:ascii="Times New Roman"/>
          <w:b w:val="false"/>
          <w:i w:val="false"/>
          <w:color w:val="000000"/>
          <w:sz w:val="28"/>
        </w:rPr>
        <w:t>
      Көмірсутек шикізатының қорлары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көмірсутек шикізатының жалпы болжамды өндірілетін ресурстары 17 млрд. тоннаны құрайды, оның 8 млрд. тоннасы Каспий теңізінің қазақстандық секторына (бұдан әрі – КТҚС) тиесілі. Расталған мұнай қорлары бойынша Қазақстан әлемдегі 15 жетекші елдің қатарына кіреді және әлемдік қордың 3,3 %-ына иелік етеді.</w:t>
      </w:r>
      <w:r>
        <w:br/>
      </w:r>
      <w:r>
        <w:rPr>
          <w:rFonts w:ascii="Times New Roman"/>
          <w:b w:val="false"/>
          <w:i w:val="false"/>
          <w:color w:val="000000"/>
          <w:sz w:val="28"/>
        </w:rPr>
        <w:t>
</w:t>
      </w:r>
      <w:r>
        <w:rPr>
          <w:rFonts w:ascii="Times New Roman"/>
          <w:b w:val="false"/>
          <w:i w:val="false"/>
          <w:color w:val="000000"/>
          <w:sz w:val="28"/>
        </w:rPr>
        <w:t>
      Республиканың 172 мұнай және 42 конденсатты кен орны орналасқан мұнайлы-газды аудандары Қазақстан аумағының шамамен 62 % алаңын алып жатыр. Қазақстандағы мұнайдың негізгі қорлары (90 %-дан астам) аса ірі 15 кен оны – Теңіз, Қашаған, Қарашығанақ, Өзен, Жетібай, Жаңажол, Қаламқас, Кеңқияқ, Қаражанбас, Құмкөл, Солтүстік Бозашы, Әлібекмола, Орталық және Шығыс Прорва, Кенбай, Королевское кен орындарында шоғырланған.</w:t>
      </w:r>
      <w:r>
        <w:br/>
      </w:r>
      <w:r>
        <w:rPr>
          <w:rFonts w:ascii="Times New Roman"/>
          <w:b w:val="false"/>
          <w:i w:val="false"/>
          <w:color w:val="000000"/>
          <w:sz w:val="28"/>
        </w:rPr>
        <w:t>
</w:t>
      </w:r>
      <w:r>
        <w:rPr>
          <w:rFonts w:ascii="Times New Roman"/>
          <w:b w:val="false"/>
          <w:i w:val="false"/>
          <w:color w:val="000000"/>
          <w:sz w:val="28"/>
        </w:rPr>
        <w:t>
      Кен орындары Қазақстанның он төрт облысының алтауының аумағында орналасқан. Бұл Ақтөбе, Атырау, Батыс Қазақстан, Қарағанды, Қызылорда және Маңғыстау облыстары. Бұл ретте, көмірсутек қорларының шамамен 70 %-ы Қазақстанның батысында шоғырланған.</w:t>
      </w:r>
      <w:r>
        <w:br/>
      </w:r>
      <w:r>
        <w:rPr>
          <w:rFonts w:ascii="Times New Roman"/>
          <w:b w:val="false"/>
          <w:i w:val="false"/>
          <w:color w:val="000000"/>
          <w:sz w:val="28"/>
        </w:rPr>
        <w:t>
</w:t>
      </w:r>
      <w:r>
        <w:rPr>
          <w:rFonts w:ascii="Times New Roman"/>
          <w:b w:val="false"/>
          <w:i w:val="false"/>
          <w:color w:val="000000"/>
          <w:sz w:val="28"/>
        </w:rPr>
        <w:t>
      Мұнайдың неғұрлым барланған қорлары Атырау облысына тиесілі, оның аумағында өнеркәсіптік санаттағы 930 млн. тонна қормен 75-тен астам кен орны ашылды.</w:t>
      </w:r>
      <w:r>
        <w:br/>
      </w:r>
      <w:r>
        <w:rPr>
          <w:rFonts w:ascii="Times New Roman"/>
          <w:b w:val="false"/>
          <w:i w:val="false"/>
          <w:color w:val="000000"/>
          <w:sz w:val="28"/>
        </w:rPr>
        <w:t>
</w:t>
      </w:r>
      <w:r>
        <w:rPr>
          <w:rFonts w:ascii="Times New Roman"/>
          <w:b w:val="false"/>
          <w:i w:val="false"/>
          <w:color w:val="000000"/>
          <w:sz w:val="28"/>
        </w:rPr>
        <w:t>
      15-тен астам көмірсутек кен орны Батыс Қазақстан облысының аумағында орналасқан. Мұнай-газ әлеуеті тұрғысынан Ақтөбе облысы тағы бір перспективалы өңір болып табылады. Мұнда 25-ке жуық кен орны ашылды. Қызылорда және Қарағанды облыстарының негізгі мұнай өңдеу саласы маңыздылығы бойынша Қазақстанның бесінші мұнай-газды провинциясы – Құмкөл кен орындары тобы болып табылады.</w:t>
      </w:r>
      <w:r>
        <w:br/>
      </w:r>
      <w:r>
        <w:rPr>
          <w:rFonts w:ascii="Times New Roman"/>
          <w:b w:val="false"/>
          <w:i w:val="false"/>
          <w:color w:val="000000"/>
          <w:sz w:val="28"/>
        </w:rPr>
        <w:t>
</w:t>
      </w:r>
      <w:r>
        <w:rPr>
          <w:rFonts w:ascii="Times New Roman"/>
          <w:b w:val="false"/>
          <w:i w:val="false"/>
          <w:color w:val="000000"/>
          <w:sz w:val="28"/>
        </w:rPr>
        <w:t>
      Каспий және Арал теңіздерінің акваториясында республикада жүргізіп жатқан жер қойнауы учаскелерін кең ауқымды зерделеу Қазақстанның мұнай-газ саласының ресурстық әлеуетін одан әрі молайтуға ықпал етеді.</w:t>
      </w:r>
      <w:r>
        <w:br/>
      </w:r>
      <w:r>
        <w:rPr>
          <w:rFonts w:ascii="Times New Roman"/>
          <w:b w:val="false"/>
          <w:i w:val="false"/>
          <w:color w:val="000000"/>
          <w:sz w:val="28"/>
        </w:rPr>
        <w:t>
</w:t>
      </w:r>
      <w:r>
        <w:rPr>
          <w:rFonts w:ascii="Times New Roman"/>
          <w:b w:val="false"/>
          <w:i w:val="false"/>
          <w:color w:val="000000"/>
          <w:sz w:val="28"/>
        </w:rPr>
        <w:t>
      Каспийдің солтүстігінде 2000 жылы ашылған Қашаған кен орны соңғы 30 жыл ішіндегі әлемдік тәжірибедегі ең маңызды оқиға деп аталды.</w:t>
      </w:r>
      <w:r>
        <w:br/>
      </w:r>
      <w:r>
        <w:rPr>
          <w:rFonts w:ascii="Times New Roman"/>
          <w:b w:val="false"/>
          <w:i w:val="false"/>
          <w:color w:val="000000"/>
          <w:sz w:val="28"/>
        </w:rPr>
        <w:t>
</w:t>
      </w:r>
      <w:r>
        <w:rPr>
          <w:rFonts w:ascii="Times New Roman"/>
          <w:b w:val="false"/>
          <w:i w:val="false"/>
          <w:color w:val="000000"/>
          <w:sz w:val="28"/>
        </w:rPr>
        <w:t>
      Мұнай мен газ іздеу перспективалары Каспий маңы ойпатындағы, Арал маңындағы зерттелмеген терең жатқан құрылымдармен, сондай-ақ Солтүстік, Орталық және Оңтүстік Қазақстандағы объектілердегі сейсмикалық жұмыстардың анықталған нәтижелерімен байланыстырылады.</w:t>
      </w:r>
      <w:r>
        <w:br/>
      </w:r>
      <w:r>
        <w:rPr>
          <w:rFonts w:ascii="Times New Roman"/>
          <w:b w:val="false"/>
          <w:i w:val="false"/>
          <w:color w:val="000000"/>
          <w:sz w:val="28"/>
        </w:rPr>
        <w:t>
</w:t>
      </w:r>
      <w:r>
        <w:rPr>
          <w:rFonts w:ascii="Times New Roman"/>
          <w:b w:val="false"/>
          <w:i w:val="false"/>
          <w:color w:val="000000"/>
          <w:sz w:val="28"/>
        </w:rPr>
        <w:t>
      Мамандардың болжамы бойынша Қазақстан Республикасында көмірсутек шикізатының шығарып алынатын қорлары қазіргі өндіру деңгейінде шамамен 60-70 жылға жетуі тиіс, алайда, ірі мұнай-газ кен орындарындағы өндірудің үдемелі көлемін ескере отырып, көрсетілген уақыт шеңбері айтарлықтай қысқаруы мүмкін. Сондықтан мұнай-газ саласын одан әрі дамыту жаңа кен орындарының ашылуы есебінен қорлардың өсуімен қамтамасыз етілуі тиіс.</w:t>
      </w:r>
      <w:r>
        <w:br/>
      </w:r>
      <w:r>
        <w:rPr>
          <w:rFonts w:ascii="Times New Roman"/>
          <w:b w:val="false"/>
          <w:i w:val="false"/>
          <w:color w:val="000000"/>
          <w:sz w:val="28"/>
        </w:rPr>
        <w:t>
</w:t>
      </w:r>
      <w:r>
        <w:rPr>
          <w:rFonts w:ascii="Times New Roman"/>
          <w:b w:val="false"/>
          <w:i w:val="false"/>
          <w:color w:val="000000"/>
          <w:sz w:val="28"/>
        </w:rPr>
        <w:t>
      Қазақстанда көмірсутегі қорларын ұлғайтудың нақты перспективалары бар, өйткені Қазақстанның жер қойнауының әлеуеті әлі де жоғары болып табылады.</w:t>
      </w:r>
      <w:r>
        <w:br/>
      </w:r>
      <w:r>
        <w:rPr>
          <w:rFonts w:ascii="Times New Roman"/>
          <w:b w:val="false"/>
          <w:i w:val="false"/>
          <w:color w:val="000000"/>
          <w:sz w:val="28"/>
        </w:rPr>
        <w:t>
</w:t>
      </w:r>
      <w:r>
        <w:rPr>
          <w:rFonts w:ascii="Times New Roman"/>
          <w:b w:val="false"/>
          <w:i w:val="false"/>
          <w:color w:val="000000"/>
          <w:sz w:val="28"/>
        </w:rPr>
        <w:t>
      Мұнай өндіру</w:t>
      </w:r>
      <w:r>
        <w:br/>
      </w:r>
      <w:r>
        <w:rPr>
          <w:rFonts w:ascii="Times New Roman"/>
          <w:b w:val="false"/>
          <w:i w:val="false"/>
          <w:color w:val="000000"/>
          <w:sz w:val="28"/>
        </w:rPr>
        <w:t>
</w:t>
      </w:r>
      <w:r>
        <w:rPr>
          <w:rFonts w:ascii="Times New Roman"/>
          <w:b w:val="false"/>
          <w:i w:val="false"/>
          <w:color w:val="000000"/>
          <w:sz w:val="28"/>
        </w:rPr>
        <w:t>
      Мұнай саласының серпінді дамуы Қазақстанның бүкіл экономикасы үшін өте маңызды.</w:t>
      </w:r>
      <w:r>
        <w:br/>
      </w:r>
      <w:r>
        <w:rPr>
          <w:rFonts w:ascii="Times New Roman"/>
          <w:b w:val="false"/>
          <w:i w:val="false"/>
          <w:color w:val="000000"/>
          <w:sz w:val="28"/>
        </w:rPr>
        <w:t>
</w:t>
      </w:r>
      <w:r>
        <w:rPr>
          <w:rFonts w:ascii="Times New Roman"/>
          <w:b w:val="false"/>
          <w:i w:val="false"/>
          <w:color w:val="000000"/>
          <w:sz w:val="28"/>
        </w:rPr>
        <w:t>
      Мұнай-газ кешені елдің және оның жекелеген өңірлерінің әлеуметтік-экономикалық дамуына шешуші әсерін тигізеді, шын мәнінде мемлекеттің бүкіл экономикасы үшін алға тартушы күш болып табылады, экономиканың басқа да салаларының дамуына ықпал етеді. Өңірлер мен бүкіл мемлекет ауқымындағы неғұрлым маңызды әлеуметтік бағдарламалардың іске асырылуы мұнай-газ кешені кәсіпорындарының жұмысына байланысты.</w:t>
      </w:r>
      <w:r>
        <w:br/>
      </w:r>
      <w:r>
        <w:rPr>
          <w:rFonts w:ascii="Times New Roman"/>
          <w:b w:val="false"/>
          <w:i w:val="false"/>
          <w:color w:val="000000"/>
          <w:sz w:val="28"/>
        </w:rPr>
        <w:t>
</w:t>
      </w:r>
      <w:r>
        <w:rPr>
          <w:rFonts w:ascii="Times New Roman"/>
          <w:b w:val="false"/>
          <w:i w:val="false"/>
          <w:color w:val="000000"/>
          <w:sz w:val="28"/>
        </w:rPr>
        <w:t>
      Мұнай-газ кешеніндегі өзгерістер саланың өзінің, сондай-ақ байланысты өндіріс салаларының жұмыс істеу тиімділігін арттыруға бағытталған, бұл елдің энергетикалық қауіпсіздігінің нығаюына ықпал ете отырып, сондай-ақ кәсіпорындардың бәсекеге қабілеттілігінің, қызметтер мен өнім сапасының артуына сүйемелденген экономиканың тұрақты өсуін қамтамасыз етуі тиіс.</w:t>
      </w:r>
      <w:r>
        <w:br/>
      </w:r>
      <w:r>
        <w:rPr>
          <w:rFonts w:ascii="Times New Roman"/>
          <w:b w:val="false"/>
          <w:i w:val="false"/>
          <w:color w:val="000000"/>
          <w:sz w:val="28"/>
        </w:rPr>
        <w:t>
</w:t>
      </w:r>
      <w:r>
        <w:rPr>
          <w:rFonts w:ascii="Times New Roman"/>
          <w:b w:val="false"/>
          <w:i w:val="false"/>
          <w:color w:val="000000"/>
          <w:sz w:val="28"/>
        </w:rPr>
        <w:t>
      2010 жылы республикада мұнай және газ конденсатын өндіру 2009 жылмен салыстырғанда 4,2 %-ға өсіп, 79,7 млн. тоннаны құрады. 71,2 млн. тонна мұнай және газ конденсаты экспортталды (4,6 %-ға өсті).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2010 жылдың қорытындылары бойынша негізгі мұнай өндіруші компаниялар «Теңізшевройл» ЖШС (бұдан әрі – ТШО) (25,9 млн. тонна), «Қарашығанақ Петролеум Оперейтинг Б.В.» ЖШС (бұдан әрі – КПО б.в.) (11,39 млн. тонна), «ҚазМұнайГаз» БӨ» акционерлік қоғамы (бұдан әрі – ҚМГ БӨ) (8,77 млн. тонна), «Маңғыстаумұнайгаз» акционерлік қоғамы (бұдан әрі – ММГ) (5,7 млн. тонна) және «Ақтөбемұнайгаз – СНПС» акционерлік қоғамы (бұдан әрі – «Ақтөбемұнайгаз СНПС») (6 млн. тонна) болып табылады.</w:t>
      </w:r>
      <w:r>
        <w:br/>
      </w:r>
      <w:r>
        <w:rPr>
          <w:rFonts w:ascii="Times New Roman"/>
          <w:b w:val="false"/>
          <w:i w:val="false"/>
          <w:color w:val="000000"/>
          <w:sz w:val="28"/>
        </w:rPr>
        <w:t>
      Қазақстан Республикасының құрлықтағы кен орындарында игерілетін көмірсутек шикізатының басым бөлігі жылдық өндірудің ең жоғары деңгейлі сатысына жетті. Құрлықта өндірудің одан әрі өсуі бірінші кезекте, Теңіз және Қарашығанақ кен орындарын игерудің жылдамдауына байланысты.</w:t>
      </w:r>
      <w:r>
        <w:br/>
      </w:r>
      <w:r>
        <w:rPr>
          <w:rFonts w:ascii="Times New Roman"/>
          <w:b w:val="false"/>
          <w:i w:val="false"/>
          <w:color w:val="000000"/>
          <w:sz w:val="28"/>
        </w:rPr>
        <w:t>
      2012 жылдың аяғында Қашаған кен орнын тәжірибелік-өнеркәсіптік игеруді бастау жоспарлануда. Бұл ретте, өнімді бөлу туралы келісімге Екінші қосымша шартқа сәйкес Қашаған коммерциялық өндіруінің басталуы 2013 жылдың қазанына дейін ұзартылуы мүмкін.</w:t>
      </w:r>
    </w:p>
    <w:bookmarkEnd w:id="6"/>
    <w:p>
      <w:pPr>
        <w:spacing w:after="0"/>
        <w:ind w:left="0"/>
        <w:jc w:val="both"/>
      </w:pPr>
      <w:r>
        <w:rPr>
          <w:rFonts w:ascii="Times New Roman"/>
          <w:b w:val="false"/>
          <w:i w:val="false"/>
          <w:color w:val="000000"/>
          <w:sz w:val="28"/>
        </w:rPr>
        <w:t>      2015 жылы мұнай және газ конденсатын өндірудің өсу көлемі 2010 жылмен салыстырғанда 112,9 %-ға дейін өседі деп күтілуде (өндіру өсімі 10,3 млн. тоннаны құрайды), бұл 1-диаграммада көрсетілген:</w:t>
      </w:r>
    </w:p>
    <w:p>
      <w:pPr>
        <w:spacing w:after="0"/>
        <w:ind w:left="0"/>
        <w:jc w:val="both"/>
      </w:pPr>
      <w:r>
        <w:rPr>
          <w:rFonts w:ascii="Times New Roman"/>
          <w:b w:val="false"/>
          <w:i w:val="false"/>
          <w:color w:val="000000"/>
          <w:sz w:val="28"/>
        </w:rPr>
        <w:t>1-диаграмма. 2009 – 2010 жылдары мұнай және газ конденсатын өндіру және 2011 – 2015 жылдарға арналған болжам, млн. тоннамен</w:t>
      </w:r>
    </w:p>
    <w:p>
      <w:pPr>
        <w:spacing w:after="0"/>
        <w:ind w:left="0"/>
        <w:jc w:val="both"/>
      </w:pPr>
      <w:r>
        <w:drawing>
          <wp:inline distT="0" distB="0" distL="0" distR="0">
            <wp:extent cx="68326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32600" cy="4013200"/>
                    </a:xfrm>
                    <a:prstGeom prst="rect">
                      <a:avLst/>
                    </a:prstGeom>
                  </pic:spPr>
                </pic:pic>
              </a:graphicData>
            </a:graphic>
          </wp:inline>
        </w:drawing>
      </w:r>
    </w:p>
    <w:bookmarkStart w:name="z1" w:id="7"/>
    <w:p>
      <w:pPr>
        <w:spacing w:after="0"/>
        <w:ind w:left="0"/>
        <w:jc w:val="both"/>
      </w:pPr>
      <w:r>
        <w:rPr>
          <w:rFonts w:ascii="Times New Roman"/>
          <w:b w:val="false"/>
          <w:i w:val="false"/>
          <w:color w:val="000000"/>
          <w:sz w:val="28"/>
        </w:rPr>
        <w:t>
      Мұнай өңдеу</w:t>
      </w:r>
      <w:r>
        <w:br/>
      </w:r>
      <w:r>
        <w:rPr>
          <w:rFonts w:ascii="Times New Roman"/>
          <w:b w:val="false"/>
          <w:i w:val="false"/>
          <w:color w:val="000000"/>
          <w:sz w:val="28"/>
        </w:rPr>
        <w:t>
</w:t>
      </w:r>
      <w:r>
        <w:rPr>
          <w:rFonts w:ascii="Times New Roman"/>
          <w:b w:val="false"/>
          <w:i w:val="false"/>
          <w:color w:val="000000"/>
          <w:sz w:val="28"/>
        </w:rPr>
        <w:t>
      2010 жылы республиканың мұнай өңдеу зауыттарында (бұдан әрі – МӨЗ) 13,7 млн. тонна немесе 2009 жылдың деңгейіне қатысты 112,8 % мұнай өңделді. 2893,8 мың тонна бензин (111,8 %), 4073,8 мың тонна дизель отыны (107,3 %), 3771,0 мың тонна мазут (116,2 %), 489,6 мың тонна авиакеросин (131,1 %) өндірілді.</w:t>
      </w:r>
      <w:r>
        <w:br/>
      </w:r>
      <w:r>
        <w:rPr>
          <w:rFonts w:ascii="Times New Roman"/>
          <w:b w:val="false"/>
          <w:i w:val="false"/>
          <w:color w:val="000000"/>
          <w:sz w:val="28"/>
        </w:rPr>
        <w:t>
</w:t>
      </w:r>
      <w:r>
        <w:rPr>
          <w:rFonts w:ascii="Times New Roman"/>
          <w:b w:val="false"/>
          <w:i w:val="false"/>
          <w:color w:val="000000"/>
          <w:sz w:val="28"/>
        </w:rPr>
        <w:t>
      Республиканың қолданыстағы мұнай өндіру қуаттары жаңғыртылғаннан кейін 2015 жылдан кейін МӨЗ-де мұнай өңдеу көлемі жылына 17,5 млн. тоннаға дейін ұлғайтылады, және тиісінше, мұнай өнімдерінің көлемін ұлғайту жоспарланып отыр. 2015 жылға дейін мұнай өңдеу көлемі мен мұнай өнімдерін өндіру серпіні 2 және 3-диаграммаларда көрсетілген.</w:t>
      </w:r>
    </w:p>
    <w:bookmarkEnd w:id="7"/>
    <w:p>
      <w:pPr>
        <w:spacing w:after="0"/>
        <w:ind w:left="0"/>
        <w:jc w:val="both"/>
      </w:pPr>
      <w:r>
        <w:rPr>
          <w:rFonts w:ascii="Times New Roman"/>
          <w:b w:val="false"/>
          <w:i w:val="false"/>
          <w:color w:val="000000"/>
          <w:sz w:val="28"/>
        </w:rPr>
        <w:t>2-диаграмма. 2009 – 2010 жылдары мұнай өңдеу және 2011 – 2015 жылдарға арналған болжам, млн. тоннамен</w:t>
      </w:r>
    </w:p>
    <w:p>
      <w:pPr>
        <w:spacing w:after="0"/>
        <w:ind w:left="0"/>
        <w:jc w:val="both"/>
      </w:pPr>
      <w:r>
        <w:drawing>
          <wp:inline distT="0" distB="0" distL="0" distR="0">
            <wp:extent cx="67310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0" cy="3759200"/>
                    </a:xfrm>
                    <a:prstGeom prst="rect">
                      <a:avLst/>
                    </a:prstGeom>
                  </pic:spPr>
                </pic:pic>
              </a:graphicData>
            </a:graphic>
          </wp:inline>
        </w:drawing>
      </w:r>
    </w:p>
    <w:p>
      <w:pPr>
        <w:spacing w:after="0"/>
        <w:ind w:left="0"/>
        <w:jc w:val="both"/>
      </w:pPr>
      <w:r>
        <w:rPr>
          <w:rFonts w:ascii="Times New Roman"/>
          <w:b w:val="false"/>
          <w:i w:val="false"/>
          <w:color w:val="000000"/>
          <w:sz w:val="28"/>
        </w:rPr>
        <w:t>3-диаграмма. 2009 – 2010 жылдары мұнай өнімдерінің негізгі түрлерін өндіру және 2011 – 2015 жылдарға арналған болжам, мың тоннамен</w:t>
      </w:r>
    </w:p>
    <w:p>
      <w:pPr>
        <w:spacing w:after="0"/>
        <w:ind w:left="0"/>
        <w:jc w:val="both"/>
      </w:pPr>
      <w:r>
        <w:drawing>
          <wp:inline distT="0" distB="0" distL="0" distR="0">
            <wp:extent cx="72644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64400" cy="3924300"/>
                    </a:xfrm>
                    <a:prstGeom prst="rect">
                      <a:avLst/>
                    </a:prstGeom>
                  </pic:spPr>
                </pic:pic>
              </a:graphicData>
            </a:graphic>
          </wp:inline>
        </w:drawing>
      </w:r>
    </w:p>
    <w:bookmarkStart w:name="z133" w:id="8"/>
    <w:p>
      <w:pPr>
        <w:spacing w:after="0"/>
        <w:ind w:left="0"/>
        <w:jc w:val="both"/>
      </w:pPr>
      <w:r>
        <w:rPr>
          <w:rFonts w:ascii="Times New Roman"/>
          <w:b w:val="false"/>
          <w:i w:val="false"/>
          <w:color w:val="000000"/>
          <w:sz w:val="28"/>
        </w:rPr>
        <w:t>
      Кеден одағы комиссиясының 2011 жылғы 18 қазандағы № 826 шешімімен «Автомобиль мен авиация бензиніне, дизель және кеме отынына, реактивті қозғалтқыш отыны мен мазутқа қойылатын талаптар туралы» техникалық регламенті (бұдан әрі – КО ТР) бекітілді, ол 2012 жылдың 31 желтоқсанынан бастап күшіне енеді. КО ТР әзірлеуші – Қазақстан Республикасы Мұнай және газ министрлігінің атынан қазақстандық тарап болып табылады.</w:t>
      </w:r>
      <w:r>
        <w:br/>
      </w:r>
      <w:r>
        <w:rPr>
          <w:rFonts w:ascii="Times New Roman"/>
          <w:b w:val="false"/>
          <w:i w:val="false"/>
          <w:color w:val="000000"/>
          <w:sz w:val="28"/>
        </w:rPr>
        <w:t>
</w:t>
      </w:r>
      <w:r>
        <w:rPr>
          <w:rFonts w:ascii="Times New Roman"/>
          <w:b w:val="false"/>
          <w:i w:val="false"/>
          <w:color w:val="000000"/>
          <w:sz w:val="28"/>
        </w:rPr>
        <w:t>
      КО ТР бірыңғай Кеден одағының кеден аймағында міндетті түрде бірыңғай Кеден одағының кеден аймағында айналымға шығарылатын автомобиль мен авиация бензиніне, дизель және кеме отынына, реактивті қозғалтқыш отыны мен мазутқа (бұдан әрі – отын), қолдану және тараптарды орындау үшін анықтау мақсатында әзірленген, сондай-ақ адамның өмірі мен денсаулығын, мүлікті қорғауды, қоршаған ортаны қорғауды, тағайындалуы мен қауіпсіздігіне қатысты тұтынушыларды жаңылыстыратын іс-әрекеттердің алдын алуды қамтамасыз ету мақсатында отынға қойылатын қауіпсіздік талаптарын белгілейді.</w:t>
      </w:r>
      <w:r>
        <w:br/>
      </w:r>
      <w:r>
        <w:rPr>
          <w:rFonts w:ascii="Times New Roman"/>
          <w:b w:val="false"/>
          <w:i w:val="false"/>
          <w:color w:val="000000"/>
          <w:sz w:val="28"/>
        </w:rPr>
        <w:t>
</w:t>
      </w:r>
      <w:r>
        <w:rPr>
          <w:rFonts w:ascii="Times New Roman"/>
          <w:b w:val="false"/>
          <w:i w:val="false"/>
          <w:color w:val="000000"/>
          <w:sz w:val="28"/>
        </w:rPr>
        <w:t>
      КО ТР автомобиль бензині мен дизель отынын бірыңғай Кеден одағы кедендік аймағында бұдан жоғары экологиялық класқа Кеден одағына мүше мемлекеттердің технологиялық мүмкіншілігі бойынша сараланған тәсілмен айналымға шығару бойынша ауыстыру мерзімдерін анықтайды.</w:t>
      </w:r>
      <w:r>
        <w:br/>
      </w:r>
      <w:r>
        <w:rPr>
          <w:rFonts w:ascii="Times New Roman"/>
          <w:b w:val="false"/>
          <w:i w:val="false"/>
          <w:color w:val="000000"/>
          <w:sz w:val="28"/>
        </w:rPr>
        <w:t>
</w:t>
      </w:r>
      <w:r>
        <w:rPr>
          <w:rFonts w:ascii="Times New Roman"/>
          <w:b w:val="false"/>
          <w:i w:val="false"/>
          <w:color w:val="000000"/>
          <w:sz w:val="28"/>
        </w:rPr>
        <w:t>
      КО ТР бірге, құрамында қағидалар, зерттеу (сынау) және өлшем әдістерін қамтитын, сонымен бірге КО ТР тараптарын орындау және қолдану үшін қажетті нұсқауларды іріктеп алу қағидалары, Кеден одағына мүше мемлекеттердің, мемлекетаралық, ұлттық (мемлекеттік) стандарттарын тізбесі бекітілді.</w:t>
      </w:r>
      <w:r>
        <w:br/>
      </w:r>
      <w:r>
        <w:rPr>
          <w:rFonts w:ascii="Times New Roman"/>
          <w:b w:val="false"/>
          <w:i w:val="false"/>
          <w:color w:val="000000"/>
          <w:sz w:val="28"/>
        </w:rPr>
        <w:t>
</w:t>
      </w:r>
      <w:r>
        <w:rPr>
          <w:rFonts w:ascii="Times New Roman"/>
          <w:b w:val="false"/>
          <w:i w:val="false"/>
          <w:color w:val="000000"/>
          <w:sz w:val="28"/>
        </w:rPr>
        <w:t>
      Халықаралық нормаларға сәйкес өндірілетін мұнай өнімдерінің сапасын жақсартуды қамтамасыз ету үшін, сонымен бірге жоғарыда көрсетілген КО ТР тараптарына, отандық МӨЗ әрекеттегі өндіру қуаттылығын өзгерту және жаңарту бойынша шаралар жоспарлануда.</w:t>
      </w:r>
      <w:r>
        <w:br/>
      </w:r>
      <w:r>
        <w:rPr>
          <w:rFonts w:ascii="Times New Roman"/>
          <w:b w:val="false"/>
          <w:i w:val="false"/>
          <w:color w:val="000000"/>
          <w:sz w:val="28"/>
        </w:rPr>
        <w:t>
</w:t>
      </w:r>
      <w:r>
        <w:rPr>
          <w:rFonts w:ascii="Times New Roman"/>
          <w:b w:val="false"/>
          <w:i w:val="false"/>
          <w:color w:val="000000"/>
          <w:sz w:val="28"/>
        </w:rPr>
        <w:t>
      Отандық МӨЗ-ді қайта құру және жаңғырту мынадай инвестициялық жобаларды іске асыруды көздейді:</w:t>
      </w:r>
      <w:r>
        <w:br/>
      </w:r>
      <w:r>
        <w:rPr>
          <w:rFonts w:ascii="Times New Roman"/>
          <w:b w:val="false"/>
          <w:i w:val="false"/>
          <w:color w:val="000000"/>
          <w:sz w:val="28"/>
        </w:rPr>
        <w:t>
</w:t>
      </w:r>
      <w:r>
        <w:rPr>
          <w:rFonts w:ascii="Times New Roman"/>
          <w:b w:val="false"/>
          <w:i w:val="false"/>
          <w:color w:val="000000"/>
          <w:sz w:val="28"/>
        </w:rPr>
        <w:t>
      Атырау мұнай өңдеу зауытында (бұдан әрі – АМӨЗ):</w:t>
      </w:r>
      <w:r>
        <w:br/>
      </w:r>
      <w:r>
        <w:rPr>
          <w:rFonts w:ascii="Times New Roman"/>
          <w:b w:val="false"/>
          <w:i w:val="false"/>
          <w:color w:val="000000"/>
          <w:sz w:val="28"/>
        </w:rPr>
        <w:t>
</w:t>
      </w:r>
      <w:r>
        <w:rPr>
          <w:rFonts w:ascii="Times New Roman"/>
          <w:b w:val="false"/>
          <w:i w:val="false"/>
          <w:color w:val="000000"/>
          <w:sz w:val="28"/>
        </w:rPr>
        <w:t>
      ЭЛОУ-АВТ-3 қондырғысының вакуумдық блогын (2010 жылғы желтоқсан) және АМӨЗ-де баяу кокстеу қондырғысын (2011 жылғы мамыр) қайта құру вакуумдық блоктың қуатын жылына 1800 мың тоннаға дейін және баяу кокстеу қондырғысының қуатын жылына 1000 мың тоннаға дейін жеткізу. Жобаны іске асыру мерзімі – 2011 жыл.</w:t>
      </w:r>
      <w:r>
        <w:br/>
      </w:r>
      <w:r>
        <w:rPr>
          <w:rFonts w:ascii="Times New Roman"/>
          <w:b w:val="false"/>
          <w:i w:val="false"/>
          <w:color w:val="000000"/>
          <w:sz w:val="28"/>
        </w:rPr>
        <w:t>
</w:t>
      </w:r>
      <w:r>
        <w:rPr>
          <w:rFonts w:ascii="Times New Roman"/>
          <w:b w:val="false"/>
          <w:i w:val="false"/>
          <w:color w:val="000000"/>
          <w:sz w:val="28"/>
        </w:rPr>
        <w:t>
      Жылына 133 мың тонна бензол, 496 мың тонна параксилол өндірумен хош иісті көмірсутек өндірісі кешенін салу және мұнай өнімдерінің сапасын К3 – экологиялық класқа дейін жақсарту. Жобаны іске асыру мерзімі – 2010 – 2014 жылдар.</w:t>
      </w:r>
      <w:r>
        <w:br/>
      </w:r>
      <w:r>
        <w:rPr>
          <w:rFonts w:ascii="Times New Roman"/>
          <w:b w:val="false"/>
          <w:i w:val="false"/>
          <w:color w:val="000000"/>
          <w:sz w:val="28"/>
        </w:rPr>
        <w:t>
</w:t>
      </w:r>
      <w:r>
        <w:rPr>
          <w:rFonts w:ascii="Times New Roman"/>
          <w:b w:val="false"/>
          <w:i w:val="false"/>
          <w:color w:val="000000"/>
          <w:sz w:val="28"/>
        </w:rPr>
        <w:t>
      Мұнайды тереңдетіп өңдеу бойынша жылына мұнай өңдеуді 5500 мың тоннаға дейін жеткізумен және мұнай өнімдерінің сапасын 84 %-ға дейін өңдеу тереңдігі бойынша К4 – экологиялық класқа дейін жақсартумен кешен салу. Жобаны іске асыру мерзімі – 2011 – 2014 жылдар.</w:t>
      </w:r>
      <w:r>
        <w:br/>
      </w:r>
      <w:r>
        <w:rPr>
          <w:rFonts w:ascii="Times New Roman"/>
          <w:b w:val="false"/>
          <w:i w:val="false"/>
          <w:color w:val="000000"/>
          <w:sz w:val="28"/>
        </w:rPr>
        <w:t>
</w:t>
      </w:r>
      <w:r>
        <w:rPr>
          <w:rFonts w:ascii="Times New Roman"/>
          <w:b w:val="false"/>
          <w:i w:val="false"/>
          <w:color w:val="000000"/>
          <w:sz w:val="28"/>
        </w:rPr>
        <w:t>
      «Петро Қазақстан Ойл Продактс» жауапкершілігі шектеулі серіктестігінде (бұдан әрі – ПҚОП):</w:t>
      </w:r>
      <w:r>
        <w:br/>
      </w:r>
      <w:r>
        <w:rPr>
          <w:rFonts w:ascii="Times New Roman"/>
          <w:b w:val="false"/>
          <w:i w:val="false"/>
          <w:color w:val="000000"/>
          <w:sz w:val="28"/>
        </w:rPr>
        <w:t>
</w:t>
      </w:r>
      <w:r>
        <w:rPr>
          <w:rFonts w:ascii="Times New Roman"/>
          <w:b w:val="false"/>
          <w:i w:val="false"/>
          <w:color w:val="000000"/>
          <w:sz w:val="28"/>
        </w:rPr>
        <w:t>
      Мұнай өңдеу бойынша қуатты жылына 6000 мың тоннаға дейін жеткізумен, өңдеу тереңдігін 90 %-ға дейін ұлғайтумен, зауытты қайта құру және жаңғырту, мұнай өнімдерінің сапасын К4 – экологиялық класқа дейін жақсарту. Жобаны іске асыру мерзімі – 2011 – 2014 жылдар.</w:t>
      </w:r>
      <w:r>
        <w:br/>
      </w:r>
      <w:r>
        <w:rPr>
          <w:rFonts w:ascii="Times New Roman"/>
          <w:b w:val="false"/>
          <w:i w:val="false"/>
          <w:color w:val="000000"/>
          <w:sz w:val="28"/>
        </w:rPr>
        <w:t>
</w:t>
      </w:r>
      <w:r>
        <w:rPr>
          <w:rFonts w:ascii="Times New Roman"/>
          <w:b w:val="false"/>
          <w:i w:val="false"/>
          <w:color w:val="000000"/>
          <w:sz w:val="28"/>
        </w:rPr>
        <w:t>
      Павлодар мұнай-химия зауытында (бұдан әрі – ПМХЗ):</w:t>
      </w:r>
      <w:r>
        <w:br/>
      </w:r>
      <w:r>
        <w:rPr>
          <w:rFonts w:ascii="Times New Roman"/>
          <w:b w:val="false"/>
          <w:i w:val="false"/>
          <w:color w:val="000000"/>
          <w:sz w:val="28"/>
        </w:rPr>
        <w:t>
</w:t>
      </w:r>
      <w:r>
        <w:rPr>
          <w:rFonts w:ascii="Times New Roman"/>
          <w:b w:val="false"/>
          <w:i w:val="false"/>
          <w:color w:val="000000"/>
          <w:sz w:val="28"/>
        </w:rPr>
        <w:t>
      Зауытты қуатын жылына 6000 мың тоннаға дейін жеткізумен, мұнай өңдеу тереңдігін 90 %-ға дейін ұлғайтумен қайта құру және жаңғырту, мұнай өнімдерінің сапасын К4 – экологиялық класқа дейін жақсарту. Жобаны іске асыру мерзімі – 2011 – 2013 жылдар.</w:t>
      </w:r>
      <w:r>
        <w:br/>
      </w:r>
      <w:r>
        <w:rPr>
          <w:rFonts w:ascii="Times New Roman"/>
          <w:b w:val="false"/>
          <w:i w:val="false"/>
          <w:color w:val="000000"/>
          <w:sz w:val="28"/>
        </w:rPr>
        <w:t>
</w:t>
      </w:r>
      <w:r>
        <w:rPr>
          <w:rFonts w:ascii="Times New Roman"/>
          <w:b w:val="false"/>
          <w:i w:val="false"/>
          <w:color w:val="000000"/>
          <w:sz w:val="28"/>
        </w:rPr>
        <w:t>
      МӨЗ-ді қайта құру мен жаңғыртуды аяқтау 2015 жылы республиканың тұтынушыларын К3 және К4 – экологиялық класс талаптарына сай келетін сапалы мұнай және мұнай-химия өнімдерімен қамтамасыз етуге, қоршаған ортаға зиянды әсерді азайтуға, республиканың автомобиль және авиация отынына қажеттігін қамтамасыз етуге, мұнай өңдеу зауыттарының жиынтық қуатын жылына 17,5 млн. тоннаға дейін жеткізуге мүмкіндік береді.</w:t>
      </w:r>
      <w:r>
        <w:br/>
      </w:r>
      <w:r>
        <w:rPr>
          <w:rFonts w:ascii="Times New Roman"/>
          <w:b w:val="false"/>
          <w:i w:val="false"/>
          <w:color w:val="000000"/>
          <w:sz w:val="28"/>
        </w:rPr>
        <w:t>
</w:t>
      </w:r>
      <w:r>
        <w:rPr>
          <w:rFonts w:ascii="Times New Roman"/>
          <w:b w:val="false"/>
          <w:i w:val="false"/>
          <w:color w:val="000000"/>
          <w:sz w:val="28"/>
        </w:rPr>
        <w:t>
      Мұнай тасымалдау инфрақұрылымын дамыту</w:t>
      </w:r>
      <w:r>
        <w:br/>
      </w:r>
      <w:r>
        <w:rPr>
          <w:rFonts w:ascii="Times New Roman"/>
          <w:b w:val="false"/>
          <w:i w:val="false"/>
          <w:color w:val="000000"/>
          <w:sz w:val="28"/>
        </w:rPr>
        <w:t>
</w:t>
      </w:r>
      <w:r>
        <w:rPr>
          <w:rFonts w:ascii="Times New Roman"/>
          <w:b w:val="false"/>
          <w:i w:val="false"/>
          <w:color w:val="000000"/>
          <w:sz w:val="28"/>
        </w:rPr>
        <w:t>
      Көмірсутектер өндіру көлемінің ұлғаюы мұнай тасымалы инфрақұрылымын серпінді дамытуды қажет етеді.</w:t>
      </w:r>
      <w:r>
        <w:br/>
      </w:r>
      <w:r>
        <w:rPr>
          <w:rFonts w:ascii="Times New Roman"/>
          <w:b w:val="false"/>
          <w:i w:val="false"/>
          <w:color w:val="000000"/>
          <w:sz w:val="28"/>
        </w:rPr>
        <w:t>
</w:t>
      </w:r>
      <w:r>
        <w:rPr>
          <w:rFonts w:ascii="Times New Roman"/>
          <w:b w:val="false"/>
          <w:i w:val="false"/>
          <w:color w:val="000000"/>
          <w:sz w:val="28"/>
        </w:rPr>
        <w:t>
      Қазіргі уақытта қазақстандық мұнайдың негізгі экспорттық бағыттары Атырау – Самара, Каспий құбыр консорциумы (бұдан әрі – КҚК), Атасу – Алашанькоу құбыры, Ақтау порты болып табылады.</w:t>
      </w:r>
      <w:r>
        <w:br/>
      </w:r>
      <w:r>
        <w:rPr>
          <w:rFonts w:ascii="Times New Roman"/>
          <w:b w:val="false"/>
          <w:i w:val="false"/>
          <w:color w:val="000000"/>
          <w:sz w:val="28"/>
        </w:rPr>
        <w:t>
</w:t>
      </w:r>
      <w:r>
        <w:rPr>
          <w:rFonts w:ascii="Times New Roman"/>
          <w:b w:val="false"/>
          <w:i w:val="false"/>
          <w:color w:val="000000"/>
          <w:sz w:val="28"/>
        </w:rPr>
        <w:t>
      Қазақстандық мұнайдың басым бөлігі 2010 жылы КҚК мұнай құбыры бойынша – 28,5 млн. тонна және Атырау – Самара бойынша – 15,3 млн. тонна экспортталды. Қытай бағытында – 10,1 млн. тонна тасымалданды. Мұнайды теңіз арқылы экспорттау – 9,5 млн. тоннаны, теміржол арқылы 6 млн. тоннаны құрады. Орынбор газ өңдеу зауытына (бұдан әрі – ОГӨЗ) 2,0 млн. тонна газ конденсаты жеткізілді.</w:t>
      </w:r>
      <w:r>
        <w:br/>
      </w:r>
      <w:r>
        <w:rPr>
          <w:rFonts w:ascii="Times New Roman"/>
          <w:b w:val="false"/>
          <w:i w:val="false"/>
          <w:color w:val="000000"/>
          <w:sz w:val="28"/>
        </w:rPr>
        <w:t>
</w:t>
      </w:r>
      <w:r>
        <w:rPr>
          <w:rFonts w:ascii="Times New Roman"/>
          <w:b w:val="false"/>
          <w:i w:val="false"/>
          <w:color w:val="000000"/>
          <w:sz w:val="28"/>
        </w:rPr>
        <w:t>
      Қазақстанның экспорттық және транзиттік әлеуетін дамыту мемлекеттік саясаттың бірден-бір негізгі бағыты болып табылады. Жаңа экспорттық жүйе құру және қазіргісін кеңейту жұмысы бүгінгі күні өзекті болып отыр.</w:t>
      </w:r>
      <w:r>
        <w:br/>
      </w:r>
      <w:r>
        <w:rPr>
          <w:rFonts w:ascii="Times New Roman"/>
          <w:b w:val="false"/>
          <w:i w:val="false"/>
          <w:color w:val="000000"/>
          <w:sz w:val="28"/>
        </w:rPr>
        <w:t>
</w:t>
      </w:r>
      <w:r>
        <w:rPr>
          <w:rFonts w:ascii="Times New Roman"/>
          <w:b w:val="false"/>
          <w:i w:val="false"/>
          <w:color w:val="000000"/>
          <w:sz w:val="28"/>
        </w:rPr>
        <w:t>
      Мұнай-газ ресурстарын пайдаланудың тиімділігін арттыру мақсатында Қазақстан көлік шығындарын азайтқан жағдайда көмірсутектерді неғұрлым тартымды нарықтарға тасымалдау жобаларын іздеу мен іске асыруды жалғастыруға тиіс. Қуат көздері мен экспорт бағыттарын дамыту өнім өндірудің перспективалық және ішкі тұтыну көлемдеріне, транзиттік елдермен ұзақ мерзімді уағдаластықтардың болуына, әлемдік тұтыну нарығындағы сұраныс пен жағдайдың деңгейіне сәйкес болуға тиіс.</w:t>
      </w:r>
      <w:r>
        <w:br/>
      </w:r>
      <w:r>
        <w:rPr>
          <w:rFonts w:ascii="Times New Roman"/>
          <w:b w:val="false"/>
          <w:i w:val="false"/>
          <w:color w:val="000000"/>
          <w:sz w:val="28"/>
        </w:rPr>
        <w:t>
</w:t>
      </w:r>
      <w:r>
        <w:rPr>
          <w:rFonts w:ascii="Times New Roman"/>
          <w:b w:val="false"/>
          <w:i w:val="false"/>
          <w:color w:val="000000"/>
          <w:sz w:val="28"/>
        </w:rPr>
        <w:t>
      Қазақстан мұнайының экспорттық бағытын дамыту және әртараптандыру мақсатында мына жобаларды іске асыру бойынша жұмыстар жүргізілуде: КТК мұнай құбырын кезең-кезеңмен кеңейту, Баку – Тбилиси – Джейхан мұнай құбырына қосу арқылы Қазақстан Каспий тасымалдау жүйесін құру (бұдан әрі – ҚКСТ) және Қазақстан – Қытай мұнай құбырының өткізу қабілетін ұлғайту.</w:t>
      </w:r>
      <w:r>
        <w:br/>
      </w:r>
      <w:r>
        <w:rPr>
          <w:rFonts w:ascii="Times New Roman"/>
          <w:b w:val="false"/>
          <w:i w:val="false"/>
          <w:color w:val="000000"/>
          <w:sz w:val="28"/>
        </w:rPr>
        <w:t>
</w:t>
      </w:r>
      <w:r>
        <w:rPr>
          <w:rFonts w:ascii="Times New Roman"/>
          <w:b w:val="false"/>
          <w:i w:val="false"/>
          <w:color w:val="000000"/>
          <w:sz w:val="28"/>
        </w:rPr>
        <w:t>
      Мұнай мен газ конденсатын теңгерімді өндіру кезінде мұнай құбырларын кеңейту жобаларын ескере отырып, экспорт мынадай негізгі КТК және Қазақстан – Қытай бағыттары бойынша ұлғайтылатын болады.</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тәуекелдер:</w:t>
      </w:r>
      <w:r>
        <w:br/>
      </w:r>
      <w:r>
        <w:rPr>
          <w:rFonts w:ascii="Times New Roman"/>
          <w:b w:val="false"/>
          <w:i w:val="false"/>
          <w:color w:val="000000"/>
          <w:sz w:val="28"/>
        </w:rPr>
        <w:t>
</w:t>
      </w:r>
      <w:r>
        <w:rPr>
          <w:rFonts w:ascii="Times New Roman"/>
          <w:b w:val="false"/>
          <w:i w:val="false"/>
          <w:color w:val="000000"/>
          <w:sz w:val="28"/>
        </w:rPr>
        <w:t>
      Сыртқы ықтимал тәуекелдер – МӨЗ-де ресейлік мұнай жеткізілімін азайту, толық қысқарту, не МӨЗ-де ресейлік мұнайды экспорттық кедендік баж арқылы жеткізу;</w:t>
      </w:r>
      <w:r>
        <w:br/>
      </w:r>
      <w:r>
        <w:rPr>
          <w:rFonts w:ascii="Times New Roman"/>
          <w:b w:val="false"/>
          <w:i w:val="false"/>
          <w:color w:val="000000"/>
          <w:sz w:val="28"/>
        </w:rPr>
        <w:t>
</w:t>
      </w:r>
      <w:r>
        <w:rPr>
          <w:rFonts w:ascii="Times New Roman"/>
          <w:b w:val="false"/>
          <w:i w:val="false"/>
          <w:color w:val="000000"/>
          <w:sz w:val="28"/>
        </w:rPr>
        <w:t>
      Тәуекелдерді басқару жөнінде шаралар қабылданбаған жағдайда ықтимал салдарлар – ПМХЗ және ПКОП өңдеу үшін мұнай көлемінің жетпеуі, осыған байланысты ішкі нарықта мұнай өнімдерінің қажеттігін қамтамасыз етуге байланысты тәуекелдер туындайды;</w:t>
      </w:r>
      <w:r>
        <w:br/>
      </w:r>
      <w:r>
        <w:rPr>
          <w:rFonts w:ascii="Times New Roman"/>
          <w:b w:val="false"/>
          <w:i w:val="false"/>
          <w:color w:val="000000"/>
          <w:sz w:val="28"/>
        </w:rPr>
        <w:t>
</w:t>
      </w:r>
      <w:r>
        <w:rPr>
          <w:rFonts w:ascii="Times New Roman"/>
          <w:b w:val="false"/>
          <w:i w:val="false"/>
          <w:color w:val="000000"/>
          <w:sz w:val="28"/>
        </w:rPr>
        <w:t>
      Тәуекелдерді басқару жөніндегі іс-шаралар – МӨЗ-ге мұнай жеткізу саласында Қазақстан Республикасы мен Ресей Федерациясы арасында екіжақты келісімге қол қою. Батыс Қазақстан кен орындарынан ПМХЗ және ПКОП-қа мұнай жеткізу үшін құбырларды тиісті реверсиялау бойынша жұмыстар жүргізу.</w:t>
      </w:r>
    </w:p>
    <w:bookmarkEnd w:id="8"/>
    <w:bookmarkStart w:name="z161" w:id="9"/>
    <w:p>
      <w:pPr>
        <w:spacing w:after="0"/>
        <w:ind w:left="0"/>
        <w:jc w:val="both"/>
      </w:pPr>
      <w:r>
        <w:rPr>
          <w:rFonts w:ascii="Times New Roman"/>
          <w:b w:val="false"/>
          <w:i w:val="false"/>
          <w:color w:val="000000"/>
          <w:sz w:val="28"/>
        </w:rPr>
        <w:t>
      2-стратегиялық бағыт. Газ саласын серпінді дамыту</w:t>
      </w:r>
      <w:r>
        <w:br/>
      </w:r>
      <w:r>
        <w:rPr>
          <w:rFonts w:ascii="Times New Roman"/>
          <w:b w:val="false"/>
          <w:i w:val="false"/>
          <w:color w:val="000000"/>
          <w:sz w:val="28"/>
        </w:rPr>
        <w:t>
</w:t>
      </w:r>
      <w:r>
        <w:rPr>
          <w:rFonts w:ascii="Times New Roman"/>
          <w:b w:val="false"/>
          <w:i w:val="false"/>
          <w:color w:val="000000"/>
          <w:sz w:val="28"/>
        </w:rPr>
        <w:t>
      Газ өндіру</w:t>
      </w:r>
      <w:r>
        <w:br/>
      </w:r>
      <w:r>
        <w:rPr>
          <w:rFonts w:ascii="Times New Roman"/>
          <w:b w:val="false"/>
          <w:i w:val="false"/>
          <w:color w:val="000000"/>
          <w:sz w:val="28"/>
        </w:rPr>
        <w:t>
</w:t>
      </w:r>
      <w:r>
        <w:rPr>
          <w:rFonts w:ascii="Times New Roman"/>
          <w:b w:val="false"/>
          <w:i w:val="false"/>
          <w:color w:val="000000"/>
          <w:sz w:val="28"/>
        </w:rPr>
        <w:t>
      Газ саласының серпінді дамуы Қазақстанның бүкіл экономикасы үшін өте маңызды.</w:t>
      </w:r>
      <w:r>
        <w:br/>
      </w:r>
      <w:r>
        <w:rPr>
          <w:rFonts w:ascii="Times New Roman"/>
          <w:b w:val="false"/>
          <w:i w:val="false"/>
          <w:color w:val="000000"/>
          <w:sz w:val="28"/>
        </w:rPr>
        <w:t>
</w:t>
      </w:r>
      <w:r>
        <w:rPr>
          <w:rFonts w:ascii="Times New Roman"/>
          <w:b w:val="false"/>
          <w:i w:val="false"/>
          <w:color w:val="000000"/>
          <w:sz w:val="28"/>
        </w:rPr>
        <w:t>
      Табиғи және ілеспе газды өндіру 2010 жылы 37,4 млрд. текше метрді құрады, 2009 жылмен салыстырғанда өсуі – 3,8 %. Газ экспортының көлемі 9,1 млрд. текше метрді құрады, өсуі – 29,7 % (алмасу операциясы арқылы Қазақстан Республикасының ішкі нарығына жіберілетін Қарашығанақ газының көлемін есептемегенде).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негізгі газ өндіруші компаниялар (2010 жылғы деректер бойынша) «Қарашығанақ Петролеум Оперейтинг Б.В.» (15,0 млрд. текше метр), «Теңізшевройл» ЖШС (13,6 млрд. текше метр), «Ақтөбемұнайгаз-СНПС» АҚ (2,9 млрд. текше метр), «Қазмұнайтеңіз» ЖШС (1,4 млрд. текше метр), «ҚазМұнайГаз» БӨ» АҚ (0,4 млрд. текше метр) болып табылады.</w:t>
      </w:r>
      <w:r>
        <w:br/>
      </w:r>
      <w:r>
        <w:rPr>
          <w:rFonts w:ascii="Times New Roman"/>
          <w:b w:val="false"/>
          <w:i w:val="false"/>
          <w:color w:val="000000"/>
          <w:sz w:val="28"/>
        </w:rPr>
        <w:t>
</w:t>
      </w:r>
      <w:r>
        <w:rPr>
          <w:rFonts w:ascii="Times New Roman"/>
          <w:b w:val="false"/>
          <w:i w:val="false"/>
          <w:color w:val="000000"/>
          <w:sz w:val="28"/>
        </w:rPr>
        <w:t>
      2015 жылы табиғи және ілеспе газ өндіру көлемін 2010 жылға қарағанда 58,6 % дейін өсіру жоспарлануда (өндіру өсімі 21,9 млрд. текше метрді құрайды). 2015 жылға дейін газ өндіру болжамы 4-диаграммада көрсетілген.</w:t>
      </w:r>
    </w:p>
    <w:bookmarkEnd w:id="9"/>
    <w:p>
      <w:pPr>
        <w:spacing w:after="0"/>
        <w:ind w:left="0"/>
        <w:jc w:val="both"/>
      </w:pPr>
      <w:r>
        <w:rPr>
          <w:rFonts w:ascii="Times New Roman"/>
          <w:b w:val="false"/>
          <w:i w:val="false"/>
          <w:color w:val="000000"/>
          <w:sz w:val="28"/>
        </w:rPr>
        <w:t>4-диаграмма. 2009 – 2010 жылдары газ өндіру және 2011 – 2015 жылдарға арналған болжам, млрд. текше метрмен</w:t>
      </w:r>
    </w:p>
    <w:p>
      <w:pPr>
        <w:spacing w:after="0"/>
        <w:ind w:left="0"/>
        <w:jc w:val="both"/>
      </w:pPr>
      <w:r>
        <w:drawing>
          <wp:inline distT="0" distB="0" distL="0" distR="0">
            <wp:extent cx="68580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0" cy="4470400"/>
                    </a:xfrm>
                    <a:prstGeom prst="rect">
                      <a:avLst/>
                    </a:prstGeom>
                  </pic:spPr>
                </pic:pic>
              </a:graphicData>
            </a:graphic>
          </wp:inline>
        </w:drawing>
      </w:r>
    </w:p>
    <w:bookmarkStart w:name="z167" w:id="10"/>
    <w:p>
      <w:pPr>
        <w:spacing w:after="0"/>
        <w:ind w:left="0"/>
        <w:jc w:val="both"/>
      </w:pPr>
      <w:r>
        <w:rPr>
          <w:rFonts w:ascii="Times New Roman"/>
          <w:b w:val="false"/>
          <w:i w:val="false"/>
          <w:color w:val="000000"/>
          <w:sz w:val="28"/>
        </w:rPr>
        <w:t>
      Газ өндіруді ұлғайту Қарашығанақ, Теңіз, Жаңажол, Толқын секілді және «ҚазМұнайГаз» ҰҚ» АҚ-тың (бұдан әрі – ҚМГ) иелігіндегі бірқатар басқа кен орындарының, сондай-ақ Каспий қайраңы (Қашаған және басқалар) кен орындарының жаңа және негізгі базалық көмірсутек кен орындарын дамыту жолымен қамтамасыз етіледі.</w:t>
      </w:r>
      <w:r>
        <w:br/>
      </w:r>
      <w:r>
        <w:rPr>
          <w:rFonts w:ascii="Times New Roman"/>
          <w:b w:val="false"/>
          <w:i w:val="false"/>
          <w:color w:val="000000"/>
          <w:sz w:val="28"/>
        </w:rPr>
        <w:t>
</w:t>
      </w:r>
      <w:r>
        <w:rPr>
          <w:rFonts w:ascii="Times New Roman"/>
          <w:b w:val="false"/>
          <w:i w:val="false"/>
          <w:color w:val="000000"/>
          <w:sz w:val="28"/>
        </w:rPr>
        <w:t>
      Газ өңдеу</w:t>
      </w:r>
      <w:r>
        <w:br/>
      </w:r>
      <w:r>
        <w:rPr>
          <w:rFonts w:ascii="Times New Roman"/>
          <w:b w:val="false"/>
          <w:i w:val="false"/>
          <w:color w:val="000000"/>
          <w:sz w:val="28"/>
        </w:rPr>
        <w:t>
</w:t>
      </w:r>
      <w:r>
        <w:rPr>
          <w:rFonts w:ascii="Times New Roman"/>
          <w:b w:val="false"/>
          <w:i w:val="false"/>
          <w:color w:val="000000"/>
          <w:sz w:val="28"/>
        </w:rPr>
        <w:t>
      2010 жылы газ өңдеу кәсіпорындарында 2245,5 мың тонна сұйытылған көмірсутек газы өндірілді, 2009 жылдың деңгейіне қарағанда өсім 102,8%-ды құрады.</w:t>
      </w:r>
      <w:r>
        <w:br/>
      </w:r>
      <w:r>
        <w:rPr>
          <w:rFonts w:ascii="Times New Roman"/>
          <w:b w:val="false"/>
          <w:i w:val="false"/>
          <w:color w:val="000000"/>
          <w:sz w:val="28"/>
        </w:rPr>
        <w:t>
</w:t>
      </w:r>
      <w:r>
        <w:rPr>
          <w:rFonts w:ascii="Times New Roman"/>
          <w:b w:val="false"/>
          <w:i w:val="false"/>
          <w:color w:val="000000"/>
          <w:sz w:val="28"/>
        </w:rPr>
        <w:t>
      Негiзiнен, республиканың мұнай-газ кешені өндiретiн газ ілеспе газ болып табылады, сондықтан тауарлық газды өндiргенге дейiн газ өңдеу зауыттарында оны өңдеу талап етіледі. Республикада жылына жалпы газ өңдеу қуаты 18,9 млрд. текше метр үш газ өңдеу зауыты (бұдан әрi – ГӨЗ) жұмыс iстейдi:</w:t>
      </w:r>
      <w:r>
        <w:br/>
      </w:r>
      <w:r>
        <w:rPr>
          <w:rFonts w:ascii="Times New Roman"/>
          <w:b w:val="false"/>
          <w:i w:val="false"/>
          <w:color w:val="000000"/>
          <w:sz w:val="28"/>
        </w:rPr>
        <w:t>
</w:t>
      </w:r>
      <w:r>
        <w:rPr>
          <w:rFonts w:ascii="Times New Roman"/>
          <w:b w:val="false"/>
          <w:i w:val="false"/>
          <w:color w:val="000000"/>
          <w:sz w:val="28"/>
        </w:rPr>
        <w:t>
      Қазақ газ өңдеу зауыты (бұдан әрi – ҚазГӨЗ);</w:t>
      </w:r>
      <w:r>
        <w:br/>
      </w:r>
      <w:r>
        <w:rPr>
          <w:rFonts w:ascii="Times New Roman"/>
          <w:b w:val="false"/>
          <w:i w:val="false"/>
          <w:color w:val="000000"/>
          <w:sz w:val="28"/>
        </w:rPr>
        <w:t>
</w:t>
      </w:r>
      <w:r>
        <w:rPr>
          <w:rFonts w:ascii="Times New Roman"/>
          <w:b w:val="false"/>
          <w:i w:val="false"/>
          <w:color w:val="000000"/>
          <w:sz w:val="28"/>
        </w:rPr>
        <w:t>
      Теңiз газ өңдеу зауыты (бұдан әрi – ТГӨЗ);</w:t>
      </w:r>
      <w:r>
        <w:br/>
      </w:r>
      <w:r>
        <w:rPr>
          <w:rFonts w:ascii="Times New Roman"/>
          <w:b w:val="false"/>
          <w:i w:val="false"/>
          <w:color w:val="000000"/>
          <w:sz w:val="28"/>
        </w:rPr>
        <w:t>
</w:t>
      </w:r>
      <w:r>
        <w:rPr>
          <w:rFonts w:ascii="Times New Roman"/>
          <w:b w:val="false"/>
          <w:i w:val="false"/>
          <w:color w:val="000000"/>
          <w:sz w:val="28"/>
        </w:rPr>
        <w:t>
      Жаңажол газ өңдеу зауыты (бұдан әрi – ЖГӨЗ).</w:t>
      </w:r>
      <w:r>
        <w:br/>
      </w:r>
      <w:r>
        <w:rPr>
          <w:rFonts w:ascii="Times New Roman"/>
          <w:b w:val="false"/>
          <w:i w:val="false"/>
          <w:color w:val="000000"/>
          <w:sz w:val="28"/>
        </w:rPr>
        <w:t>
</w:t>
      </w:r>
      <w:r>
        <w:rPr>
          <w:rFonts w:ascii="Times New Roman"/>
          <w:b w:val="false"/>
          <w:i w:val="false"/>
          <w:color w:val="000000"/>
          <w:sz w:val="28"/>
        </w:rPr>
        <w:t>
      Кен орындарында газ өндiрудің аз көлемдерiмен тауарлық күйге дейiн газ дайындауды газды кешендi дайындау қондырғыларында (бұдан әрi – ГКДҚ) жүргізеді.</w:t>
      </w:r>
      <w:r>
        <w:br/>
      </w:r>
      <w:r>
        <w:rPr>
          <w:rFonts w:ascii="Times New Roman"/>
          <w:b w:val="false"/>
          <w:i w:val="false"/>
          <w:color w:val="000000"/>
          <w:sz w:val="28"/>
        </w:rPr>
        <w:t>
</w:t>
      </w:r>
      <w:r>
        <w:rPr>
          <w:rFonts w:ascii="Times New Roman"/>
          <w:b w:val="false"/>
          <w:i w:val="false"/>
          <w:color w:val="000000"/>
          <w:sz w:val="28"/>
        </w:rPr>
        <w:t>
      Газды кәдеге жарату жөніндегі іс-шараларды 2006 жылдан 2010 жылға дейінгі кезеңде орындау жағылатын газ көлемін 3,1-ден 1,3 млрд. текше м-ге дейiн, яғни 1,8 млрд. текше м, мұнай өңдеуді 2006 жылы 64,9 млн.тоннадан 2010 жылы 79,7 млн.тоннаға дейiн ұлғайту кезінде және тиісiнше газ 27-ден 37,4 млрд. текше метрге дейiн қысқартуға ықпал етеді. Бұл ретте, кәдеге жаратылған газ көлемі 23,9-дан 36,1 млрд. текше метрге дейiн, яғни 12,2 млрд. текше метрге ұлғайтылды. Ілеспе газды кәдеге жарату жөнінде бекітілген Бағдарламаларды республиканың жер қойнауын пайдаланушыларының орындауына тұрақты мониторинг жүзеге асырылады.</w:t>
      </w:r>
      <w:r>
        <w:br/>
      </w:r>
      <w:r>
        <w:rPr>
          <w:rFonts w:ascii="Times New Roman"/>
          <w:b w:val="false"/>
          <w:i w:val="false"/>
          <w:color w:val="000000"/>
          <w:sz w:val="28"/>
        </w:rPr>
        <w:t>
</w:t>
      </w:r>
      <w:r>
        <w:rPr>
          <w:rFonts w:ascii="Times New Roman"/>
          <w:b w:val="false"/>
          <w:i w:val="false"/>
          <w:color w:val="000000"/>
          <w:sz w:val="28"/>
        </w:rPr>
        <w:t>
      Жер қойнауын пайдаланушылардың газды кәдеге жарату жөніндегі іс-шараларды орындауы қуаты 256 МВт астам 12 газ турбиналық электр станциясын (бұдан әрi – ГТЭС), газды кешенді кәдеге жарату бойынша 12 қондырғыны және 8 млрд. текше метр газ және жылына 350 мың тоннадан астам сұйытылған газды өңдеу үшін ГӨЗ-ді іске қосатын кәдеге жаратылатын газды пайдалану жөнінде жаңа инфрақұрылым құруға ықпал етеді.</w:t>
      </w:r>
      <w:r>
        <w:br/>
      </w:r>
      <w:r>
        <w:rPr>
          <w:rFonts w:ascii="Times New Roman"/>
          <w:b w:val="false"/>
          <w:i w:val="false"/>
          <w:color w:val="000000"/>
          <w:sz w:val="28"/>
        </w:rPr>
        <w:t>
</w:t>
      </w:r>
      <w:r>
        <w:rPr>
          <w:rFonts w:ascii="Times New Roman"/>
          <w:b w:val="false"/>
          <w:i w:val="false"/>
          <w:color w:val="000000"/>
          <w:sz w:val="28"/>
        </w:rPr>
        <w:t>
      Магистральдық және газ тарату құбырларының тарихи қалыптасқан жүйесіне сәйкес табиғи газ республиканың 14 облысының 9-ына жеткізіледi. Қазақстан Республикасының елді мекендерін газдандыру жөніндегі іс-шараларды жүзеге асыруға Қазақстан Республикасының Үкiметi аса назар аударып тұрады. 2006 – 2010 жылдары осы мақсатқа республикалық бюджеттен 28 млрд. теңгеден астам бөлінген болатын. Қабылданған шаралар Ақтөбе, Атырау, Қостанай, Батыс Қазақстан, Жамбыл, Оңтүстiк Қазақстан облыстарының 150-ден аса елді мекендерін, сондай-ақ Қызылорда қаласындағы 473 көп қабатты үйлер мен 4,17 мың жеке үйлерді табиғи газбен газдандыруға мүмкiндiк бередi.</w:t>
      </w:r>
      <w:r>
        <w:br/>
      </w:r>
      <w:r>
        <w:rPr>
          <w:rFonts w:ascii="Times New Roman"/>
          <w:b w:val="false"/>
          <w:i w:val="false"/>
          <w:color w:val="000000"/>
          <w:sz w:val="28"/>
        </w:rPr>
        <w:t>
</w:t>
      </w:r>
      <w:r>
        <w:rPr>
          <w:rFonts w:ascii="Times New Roman"/>
          <w:b w:val="false"/>
          <w:i w:val="false"/>
          <w:color w:val="000000"/>
          <w:sz w:val="28"/>
        </w:rPr>
        <w:t>
      Облыс әкiмдіктерiнің деректері бойынша 2015 жылы газ тұтыну көлемi 15,3 млрд. текше метрді құрайды, бұл 2010 жылға қарағанда 1,6 есе көп.</w:t>
      </w:r>
      <w:r>
        <w:br/>
      </w:r>
      <w:r>
        <w:rPr>
          <w:rFonts w:ascii="Times New Roman"/>
          <w:b w:val="false"/>
          <w:i w:val="false"/>
          <w:color w:val="000000"/>
          <w:sz w:val="28"/>
        </w:rPr>
        <w:t>
</w:t>
      </w:r>
      <w:r>
        <w:rPr>
          <w:rFonts w:ascii="Times New Roman"/>
          <w:b w:val="false"/>
          <w:i w:val="false"/>
          <w:color w:val="000000"/>
          <w:sz w:val="28"/>
        </w:rPr>
        <w:t>
      Газ тасымалдау инфрақұрылымын дамыту</w:t>
      </w:r>
      <w:r>
        <w:br/>
      </w:r>
      <w:r>
        <w:rPr>
          <w:rFonts w:ascii="Times New Roman"/>
          <w:b w:val="false"/>
          <w:i w:val="false"/>
          <w:color w:val="000000"/>
          <w:sz w:val="28"/>
        </w:rPr>
        <w:t>
</w:t>
      </w:r>
      <w:r>
        <w:rPr>
          <w:rFonts w:ascii="Times New Roman"/>
          <w:b w:val="false"/>
          <w:i w:val="false"/>
          <w:color w:val="000000"/>
          <w:sz w:val="28"/>
        </w:rPr>
        <w:t>
      Көмірсутектер өндіру көлемінің ұлғаюы газ тасымалы инфрақұрылымын серпінді дамытуды қажет етеді.</w:t>
      </w:r>
      <w:r>
        <w:br/>
      </w:r>
      <w:r>
        <w:rPr>
          <w:rFonts w:ascii="Times New Roman"/>
          <w:b w:val="false"/>
          <w:i w:val="false"/>
          <w:color w:val="000000"/>
          <w:sz w:val="28"/>
        </w:rPr>
        <w:t>
</w:t>
      </w:r>
      <w:r>
        <w:rPr>
          <w:rFonts w:ascii="Times New Roman"/>
          <w:b w:val="false"/>
          <w:i w:val="false"/>
          <w:color w:val="000000"/>
          <w:sz w:val="28"/>
        </w:rPr>
        <w:t>
      2010 жылы қазақстандық газ экспортының көлемi 9,1 млрд. текше метрді құрады, республика аумағы бойынша халықаралық газ транзитiнiң көлемi 82,0 млрд. текше метрді құрады, оның iшiнде ресейлiк – 55,2; түркімен – 10,8; өзбек – 11,7.</w:t>
      </w:r>
      <w:r>
        <w:br/>
      </w:r>
      <w:r>
        <w:rPr>
          <w:rFonts w:ascii="Times New Roman"/>
          <w:b w:val="false"/>
          <w:i w:val="false"/>
          <w:color w:val="000000"/>
          <w:sz w:val="28"/>
        </w:rPr>
        <w:t>
</w:t>
      </w:r>
      <w:r>
        <w:rPr>
          <w:rFonts w:ascii="Times New Roman"/>
          <w:b w:val="false"/>
          <w:i w:val="false"/>
          <w:color w:val="000000"/>
          <w:sz w:val="28"/>
        </w:rPr>
        <w:t>
      Республиканың аумағы бойынша газ тасымалдау мен транзиті негiзгi магистральдық газ құбыры бойынша – «Орта Азия – Орталық» (Орта Азия газы), «Бұхара газды ауданы – Ташкент – Бішкек – Алматы (Орта Азия газы)», Қазақстан – Қытай (Орта Азия газы) газ құбырының 1-шi учаскесі, «Оренбург – Новопсков», (Ресей газы) «Бұхара – Орал» (Ресей газы) жүзеге асырылады.</w:t>
      </w:r>
      <w:r>
        <w:br/>
      </w:r>
      <w:r>
        <w:rPr>
          <w:rFonts w:ascii="Times New Roman"/>
          <w:b w:val="false"/>
          <w:i w:val="false"/>
          <w:color w:val="000000"/>
          <w:sz w:val="28"/>
        </w:rPr>
        <w:t>
</w:t>
      </w:r>
      <w:r>
        <w:rPr>
          <w:rFonts w:ascii="Times New Roman"/>
          <w:b w:val="false"/>
          <w:i w:val="false"/>
          <w:color w:val="000000"/>
          <w:sz w:val="28"/>
        </w:rPr>
        <w:t>
      Ішкі нарықты газбен қамтамасыз ету үшін 2006 жылы «Газпром» ААҚ, «Өзбекмұнайгаз» ҰХК және «ҚазМұнайГаз» ҰҚ» АҚ арасында газдың қарама-қарсы жеткізілімдері туралы келісімге қол қойылды.</w:t>
      </w:r>
      <w:r>
        <w:br/>
      </w:r>
      <w:r>
        <w:rPr>
          <w:rFonts w:ascii="Times New Roman"/>
          <w:b w:val="false"/>
          <w:i w:val="false"/>
          <w:color w:val="000000"/>
          <w:sz w:val="28"/>
        </w:rPr>
        <w:t>
</w:t>
      </w:r>
      <w:r>
        <w:rPr>
          <w:rFonts w:ascii="Times New Roman"/>
          <w:b w:val="false"/>
          <w:i w:val="false"/>
          <w:color w:val="000000"/>
          <w:sz w:val="28"/>
        </w:rPr>
        <w:t>
      Бейнеу – Шымкент газ құбырын салу Қазақстанның энергетикалық қауіпсіздігінің артуына жағдай жасайтын болады және елдің газ өндіретін батыс өңірлерінен оңтүстікке берілетін газ ағынын қамтамасыз етуге және өзбек газының жеткізіліміне тәуелділікті азайтуға мүмкіндік береді.</w:t>
      </w:r>
      <w:r>
        <w:br/>
      </w:r>
      <w:r>
        <w:rPr>
          <w:rFonts w:ascii="Times New Roman"/>
          <w:b w:val="false"/>
          <w:i w:val="false"/>
          <w:color w:val="000000"/>
          <w:sz w:val="28"/>
        </w:rPr>
        <w:t>
</w:t>
      </w:r>
      <w:r>
        <w:rPr>
          <w:rFonts w:ascii="Times New Roman"/>
          <w:b w:val="false"/>
          <w:i w:val="false"/>
          <w:color w:val="000000"/>
          <w:sz w:val="28"/>
        </w:rPr>
        <w:t>
      Газ құбырының трассасы Маңғыстау, Ақтөбе, Қызылорда және Оңтүстік Қазақстан облыстары бойынша өтетін болады.</w:t>
      </w:r>
      <w:r>
        <w:br/>
      </w:r>
      <w:r>
        <w:rPr>
          <w:rFonts w:ascii="Times New Roman"/>
          <w:b w:val="false"/>
          <w:i w:val="false"/>
          <w:color w:val="000000"/>
          <w:sz w:val="28"/>
        </w:rPr>
        <w:t>
</w:t>
      </w:r>
      <w:r>
        <w:rPr>
          <w:rFonts w:ascii="Times New Roman"/>
          <w:b w:val="false"/>
          <w:i w:val="false"/>
          <w:color w:val="000000"/>
          <w:sz w:val="28"/>
        </w:rPr>
        <w:t>
      Бейнеу – Шымкент газ құбыры Орта Азия – Орталық, Бұхара – Орал, Бұхара газды ауданы – Ташкент – Бішкек – Алматы, Қазақстан – Қытай сияқты барлық негізгі магистралдық газ құбырларын қосады.</w:t>
      </w:r>
      <w:r>
        <w:br/>
      </w:r>
      <w:r>
        <w:rPr>
          <w:rFonts w:ascii="Times New Roman"/>
          <w:b w:val="false"/>
          <w:i w:val="false"/>
          <w:color w:val="000000"/>
          <w:sz w:val="28"/>
        </w:rPr>
        <w:t>
</w:t>
      </w:r>
      <w:r>
        <w:rPr>
          <w:rFonts w:ascii="Times New Roman"/>
          <w:b w:val="false"/>
          <w:i w:val="false"/>
          <w:color w:val="000000"/>
          <w:sz w:val="28"/>
        </w:rPr>
        <w:t>
      Жобаны іске асыру 400-ге жуық елді мекенді қамтумен, тұрғындарының жалпы саны 2 млн. адамға дейінгі бұрын газбен жабдықталмаған Қызылорда облысының аумағын, Оңтүстік Қазақстан, Жамбыл және Алматы облыстарының солтүстік аудандарын газбен жабдықтауды жалғастыру мүмкіндігін көрсеткен оң мультипликативтік әсер береді. Бұл ауыл тұрғындарының тұрмысын сапалы деңгейге көтеруге мүмкіндік береді, жаңа және жұмыс істеп тұрған өнеркәсіп объектілері мен ауыл шаруашылығын дамытуға және жаңғыртуға, шағын және орта бизнесті дамытуға және жаңа жұмыс орындарын құруға қозғау салады.</w:t>
      </w:r>
      <w:r>
        <w:br/>
      </w:r>
      <w:r>
        <w:rPr>
          <w:rFonts w:ascii="Times New Roman"/>
          <w:b w:val="false"/>
          <w:i w:val="false"/>
          <w:color w:val="000000"/>
          <w:sz w:val="28"/>
        </w:rPr>
        <w:t>
</w:t>
      </w:r>
      <w:r>
        <w:rPr>
          <w:rFonts w:ascii="Times New Roman"/>
          <w:b w:val="false"/>
          <w:i w:val="false"/>
          <w:color w:val="000000"/>
          <w:sz w:val="28"/>
        </w:rPr>
        <w:t>
      Тұтастай алғанда, жобаны іске асыру газ құбыры трассасының бойында орналасқан Қазақстан Республикасы өңірлерінің әлеуметтік-экономикалық жағдайын жақсартуға алып келеді.</w:t>
      </w:r>
      <w:r>
        <w:br/>
      </w:r>
      <w:r>
        <w:rPr>
          <w:rFonts w:ascii="Times New Roman"/>
          <w:b w:val="false"/>
          <w:i w:val="false"/>
          <w:color w:val="000000"/>
          <w:sz w:val="28"/>
        </w:rPr>
        <w:t>
</w:t>
      </w:r>
      <w:r>
        <w:rPr>
          <w:rFonts w:ascii="Times New Roman"/>
          <w:b w:val="false"/>
          <w:i w:val="false"/>
          <w:color w:val="000000"/>
          <w:sz w:val="28"/>
        </w:rPr>
        <w:t>
      Қазақстан ішкі және сыртқы нарықтарға көмірсутектерді жеткізудің көп векторлы қағидаттарына сүйене отырып, табиғи газдың транзиті мен экспорттық жеткізілімі бойынша барлық экономикалық тиімді бағыттарды дамытуға ұмтылады. Қазақстан-Қытай газ құбыры және Каспий жағалауы газ құбыры жобаларын іске асыру елдің транзиттік және экспорттық әлеуетін жақсартуға мүмкіндік береді және тиісінше, Қазақстан экономикасының дамуына жағдай жасайтын болады.</w:t>
      </w:r>
      <w:r>
        <w:br/>
      </w:r>
      <w:r>
        <w:rPr>
          <w:rFonts w:ascii="Times New Roman"/>
          <w:b w:val="false"/>
          <w:i w:val="false"/>
          <w:color w:val="000000"/>
          <w:sz w:val="28"/>
        </w:rPr>
        <w:t>
</w:t>
      </w:r>
      <w:r>
        <w:rPr>
          <w:rFonts w:ascii="Times New Roman"/>
          <w:b w:val="false"/>
          <w:i w:val="false"/>
          <w:color w:val="000000"/>
          <w:sz w:val="28"/>
        </w:rPr>
        <w:t>
      Қазақстан – Қытай газ құбыры жобасы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Қытай Халық Республикасының Үкіметі арасындағы Қазақстан-Қытай газ құбырын салу мен пайдаланудағы ынтымақтастық туралы келісімге 2007 жылғы 18 тамызда қол қойылды. Газ құбыры түркімендік және қазақстандық газды тасымалдау үшін қажет.</w:t>
      </w:r>
      <w:r>
        <w:br/>
      </w:r>
      <w:r>
        <w:rPr>
          <w:rFonts w:ascii="Times New Roman"/>
          <w:b w:val="false"/>
          <w:i w:val="false"/>
          <w:color w:val="000000"/>
          <w:sz w:val="28"/>
        </w:rPr>
        <w:t>
</w:t>
      </w:r>
      <w:r>
        <w:rPr>
          <w:rFonts w:ascii="Times New Roman"/>
          <w:b w:val="false"/>
          <w:i w:val="false"/>
          <w:color w:val="000000"/>
          <w:sz w:val="28"/>
        </w:rPr>
        <w:t>
      2009 жылдың аяғында Қазақстан – Қытай газ құбырының бірінші учаскесінің 1-ші желісі 2010 жылы қазанда 2-ші желісі пайдалануға берілді.</w:t>
      </w:r>
      <w:r>
        <w:br/>
      </w:r>
      <w:r>
        <w:rPr>
          <w:rFonts w:ascii="Times New Roman"/>
          <w:b w:val="false"/>
          <w:i w:val="false"/>
          <w:color w:val="000000"/>
          <w:sz w:val="28"/>
        </w:rPr>
        <w:t>
</w:t>
      </w:r>
      <w:r>
        <w:rPr>
          <w:rFonts w:ascii="Times New Roman"/>
          <w:b w:val="false"/>
          <w:i w:val="false"/>
          <w:color w:val="000000"/>
          <w:sz w:val="28"/>
        </w:rPr>
        <w:t>
      2012 жылдың соңына дейін Қазақстан – Қытай газ құбырының 1-ші учаскесінің қуатын кейіннен жылына 40 млрд. текше м-ге дейін кеңейтумен, жылына 30 млрд.т.м.-ге дейін жеткізу жоспарланып отыр.</w:t>
      </w:r>
      <w:r>
        <w:br/>
      </w:r>
      <w:r>
        <w:rPr>
          <w:rFonts w:ascii="Times New Roman"/>
          <w:b w:val="false"/>
          <w:i w:val="false"/>
          <w:color w:val="000000"/>
          <w:sz w:val="28"/>
        </w:rPr>
        <w:t>
</w:t>
      </w:r>
      <w:r>
        <w:rPr>
          <w:rFonts w:ascii="Times New Roman"/>
          <w:b w:val="false"/>
          <w:i w:val="false"/>
          <w:color w:val="000000"/>
          <w:sz w:val="28"/>
        </w:rPr>
        <w:t>
      Каспий маңы газ құбыры жобасы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Ресей Федерациясының Үкіметі және Түркіменстан Үкіметінің арасындағы Каспий жағалауы газ құбырын салудағы ынтымақтастық туралы келісімге 2007 жылғы 20 желтоқсанда Мәскеу қаласында қол қойылды, ол Қазақстан Республикасының 2009 жылғы 14 мамырдағы Заңымен ратификацияланған.</w:t>
      </w:r>
      <w:r>
        <w:br/>
      </w:r>
      <w:r>
        <w:rPr>
          <w:rFonts w:ascii="Times New Roman"/>
          <w:b w:val="false"/>
          <w:i w:val="false"/>
          <w:color w:val="000000"/>
          <w:sz w:val="28"/>
        </w:rPr>
        <w:t>
</w:t>
      </w:r>
      <w:r>
        <w:rPr>
          <w:rFonts w:ascii="Times New Roman"/>
          <w:b w:val="false"/>
          <w:i w:val="false"/>
          <w:color w:val="000000"/>
          <w:sz w:val="28"/>
        </w:rPr>
        <w:t>
      Газ құбыры ішкі нарыққа жыл сайын көлемі 20 млрд. текше м-ге дейін, оның ішінде қазақстандық газ 10 млрд. текше метрге дейін және 10 млрд. текше метрге дейін түркімендік газды тасымалдауға арналған.</w:t>
      </w:r>
      <w:r>
        <w:br/>
      </w:r>
      <w:r>
        <w:rPr>
          <w:rFonts w:ascii="Times New Roman"/>
          <w:b w:val="false"/>
          <w:i w:val="false"/>
          <w:color w:val="000000"/>
          <w:sz w:val="28"/>
        </w:rPr>
        <w:t>
</w:t>
      </w:r>
      <w:r>
        <w:rPr>
          <w:rFonts w:ascii="Times New Roman"/>
          <w:b w:val="false"/>
          <w:i w:val="false"/>
          <w:color w:val="000000"/>
          <w:sz w:val="28"/>
        </w:rPr>
        <w:t>
      Каспий маңы газ құбырын салу жобасын іске асыру, оны одан әрі дамыту Ресей және Түркімен тараптарының келіскен іс-қимылдарына байланысты болғандықтан, белгілі бір уақытқа кейінге қалдырылды.</w:t>
      </w:r>
      <w:r>
        <w:br/>
      </w:r>
      <w:r>
        <w:rPr>
          <w:rFonts w:ascii="Times New Roman"/>
          <w:b w:val="false"/>
          <w:i w:val="false"/>
          <w:color w:val="000000"/>
          <w:sz w:val="28"/>
        </w:rPr>
        <w:t>
</w:t>
      </w:r>
      <w:r>
        <w:rPr>
          <w:rFonts w:ascii="Times New Roman"/>
          <w:b w:val="false"/>
          <w:i w:val="false"/>
          <w:color w:val="000000"/>
          <w:sz w:val="28"/>
        </w:rPr>
        <w:t>
      3-ші Жаңажол газ өңдеу зауыты жобасын (бұдан әрі – 3-ЖГӨЗ) Сычуан жобалау-іздестіру институты (ҚХР) әзірлеген. Жоба бойынша үшінші зауытта 300-ден аса адам еңбек ететін болады.</w:t>
      </w:r>
      <w:r>
        <w:br/>
      </w:r>
      <w:r>
        <w:rPr>
          <w:rFonts w:ascii="Times New Roman"/>
          <w:b w:val="false"/>
          <w:i w:val="false"/>
          <w:color w:val="000000"/>
          <w:sz w:val="28"/>
        </w:rPr>
        <w:t>
</w:t>
      </w:r>
      <w:r>
        <w:rPr>
          <w:rFonts w:ascii="Times New Roman"/>
          <w:b w:val="false"/>
          <w:i w:val="false"/>
          <w:color w:val="000000"/>
          <w:sz w:val="28"/>
        </w:rPr>
        <w:t>
      «3-ЖГӨЗ 2-ші кезеңін салу» объектісі бойынша газ сату нарығына талдау және өнімнің құны мен бастапқы жобасына түзету енгізу жұмыстары жүргізілуде. 2011 жылдың аяғына дейін жобаға түзету енгізу жұмыстарын толығымен аяқтау жоспарлануда. ЖГӨЗ-дің 2-кезегін пайдалануға беру 2013 жылға жоспарланған.</w:t>
      </w:r>
      <w:r>
        <w:br/>
      </w:r>
      <w:r>
        <w:rPr>
          <w:rFonts w:ascii="Times New Roman"/>
          <w:b w:val="false"/>
          <w:i w:val="false"/>
          <w:color w:val="000000"/>
          <w:sz w:val="28"/>
        </w:rPr>
        <w:t>
</w:t>
      </w:r>
      <w:r>
        <w:rPr>
          <w:rFonts w:ascii="Times New Roman"/>
          <w:b w:val="false"/>
          <w:i w:val="false"/>
          <w:color w:val="000000"/>
          <w:sz w:val="28"/>
        </w:rPr>
        <w:t>
      Нормативтік базаны жетілдіру мақсатында Сұйытылған көмірсутек газын жеткізу, тасымалдау және пайдалану қағидаларына өзгерістер мен толықтырулар енгізілді. Магистральдық және газ тарату желілерін пайдалануға, қызмет көрсету мен жөндеуге, шығыс нормаларына қатысты 40 мемлекеттік стандарт, оның басым бөлігі ИСО стандарттарының негізінде әзірленді.</w:t>
      </w:r>
      <w:r>
        <w:br/>
      </w:r>
      <w:r>
        <w:rPr>
          <w:rFonts w:ascii="Times New Roman"/>
          <w:b w:val="false"/>
          <w:i w:val="false"/>
          <w:color w:val="000000"/>
          <w:sz w:val="28"/>
        </w:rPr>
        <w:t>
</w:t>
      </w:r>
      <w:r>
        <w:rPr>
          <w:rFonts w:ascii="Times New Roman"/>
          <w:b w:val="false"/>
          <w:i w:val="false"/>
          <w:color w:val="000000"/>
          <w:sz w:val="28"/>
        </w:rPr>
        <w:t>
      Негiзгi мәселелердi талдау</w:t>
      </w:r>
      <w:r>
        <w:br/>
      </w:r>
      <w:r>
        <w:rPr>
          <w:rFonts w:ascii="Times New Roman"/>
          <w:b w:val="false"/>
          <w:i w:val="false"/>
          <w:color w:val="000000"/>
          <w:sz w:val="28"/>
        </w:rPr>
        <w:t>
</w:t>
      </w:r>
      <w:r>
        <w:rPr>
          <w:rFonts w:ascii="Times New Roman"/>
          <w:b w:val="false"/>
          <w:i w:val="false"/>
          <w:color w:val="000000"/>
          <w:sz w:val="28"/>
        </w:rPr>
        <w:t>
      Негізгі проблемалар мен қауіптер:</w:t>
      </w:r>
      <w:r>
        <w:br/>
      </w:r>
      <w:r>
        <w:rPr>
          <w:rFonts w:ascii="Times New Roman"/>
          <w:b w:val="false"/>
          <w:i w:val="false"/>
          <w:color w:val="000000"/>
          <w:sz w:val="28"/>
        </w:rPr>
        <w:t>
</w:t>
      </w:r>
      <w:r>
        <w:rPr>
          <w:rFonts w:ascii="Times New Roman"/>
          <w:b w:val="false"/>
          <w:i w:val="false"/>
          <w:color w:val="000000"/>
          <w:sz w:val="28"/>
        </w:rPr>
        <w:t>
      ішкі нарықтың солтүстік және орталық аймақтарын табиғи газбен қамтамасыз ету үшін қажетті дамыған газ тасымалдау инфрақұрылымының болмауы;</w:t>
      </w:r>
      <w:r>
        <w:br/>
      </w:r>
      <w:r>
        <w:rPr>
          <w:rFonts w:ascii="Times New Roman"/>
          <w:b w:val="false"/>
          <w:i w:val="false"/>
          <w:color w:val="000000"/>
          <w:sz w:val="28"/>
        </w:rPr>
        <w:t>
</w:t>
      </w:r>
      <w:r>
        <w:rPr>
          <w:rFonts w:ascii="Times New Roman"/>
          <w:b w:val="false"/>
          <w:i w:val="false"/>
          <w:color w:val="000000"/>
          <w:sz w:val="28"/>
        </w:rPr>
        <w:t>
      Өзбекстан мен Ресейден табиғи газ жеткізілімдеріне тәуелді болу;</w:t>
      </w:r>
      <w:r>
        <w:br/>
      </w:r>
      <w:r>
        <w:rPr>
          <w:rFonts w:ascii="Times New Roman"/>
          <w:b w:val="false"/>
          <w:i w:val="false"/>
          <w:color w:val="000000"/>
          <w:sz w:val="28"/>
        </w:rPr>
        <w:t>
</w:t>
      </w:r>
      <w:r>
        <w:rPr>
          <w:rFonts w:ascii="Times New Roman"/>
          <w:b w:val="false"/>
          <w:i w:val="false"/>
          <w:color w:val="000000"/>
          <w:sz w:val="28"/>
        </w:rPr>
        <w:t>
      Қарашығанақ газын өңдеу бойынша өз қуаттарының болмауы;</w:t>
      </w:r>
      <w:r>
        <w:br/>
      </w:r>
      <w:r>
        <w:rPr>
          <w:rFonts w:ascii="Times New Roman"/>
          <w:b w:val="false"/>
          <w:i w:val="false"/>
          <w:color w:val="000000"/>
          <w:sz w:val="28"/>
        </w:rPr>
        <w:t>
</w:t>
      </w:r>
      <w:r>
        <w:rPr>
          <w:rFonts w:ascii="Times New Roman"/>
          <w:b w:val="false"/>
          <w:i w:val="false"/>
          <w:color w:val="000000"/>
          <w:sz w:val="28"/>
        </w:rPr>
        <w:t>
      республиканың газ саласын тиімді дамытуды қамтамасыз ететін заңнамалық базаның жеткілікті болмауы.</w:t>
      </w:r>
    </w:p>
    <w:bookmarkEnd w:id="10"/>
    <w:bookmarkStart w:name="z41" w:id="11"/>
    <w:p>
      <w:pPr>
        <w:spacing w:after="0"/>
        <w:ind w:left="0"/>
        <w:jc w:val="both"/>
      </w:pPr>
      <w:r>
        <w:rPr>
          <w:rFonts w:ascii="Times New Roman"/>
          <w:b w:val="false"/>
          <w:i w:val="false"/>
          <w:color w:val="000000"/>
          <w:sz w:val="28"/>
        </w:rPr>
        <w:t>
      3-стратегиялық бағыт. Мұнай-химия өнімі өндірісін қамтамасыз ету</w:t>
      </w:r>
      <w:r>
        <w:br/>
      </w:r>
      <w:r>
        <w:rPr>
          <w:rFonts w:ascii="Times New Roman"/>
          <w:b w:val="false"/>
          <w:i w:val="false"/>
          <w:color w:val="000000"/>
          <w:sz w:val="28"/>
        </w:rPr>
        <w:t>
</w:t>
      </w:r>
      <w:r>
        <w:rPr>
          <w:rFonts w:ascii="Times New Roman"/>
          <w:b w:val="false"/>
          <w:i w:val="false"/>
          <w:color w:val="000000"/>
          <w:sz w:val="28"/>
        </w:rPr>
        <w:t>
      Қызметтің реттелетін саласының немесе аясының негiзгi параметрлерi</w:t>
      </w:r>
      <w:r>
        <w:br/>
      </w:r>
      <w:r>
        <w:rPr>
          <w:rFonts w:ascii="Times New Roman"/>
          <w:b w:val="false"/>
          <w:i w:val="false"/>
          <w:color w:val="000000"/>
          <w:sz w:val="28"/>
        </w:rPr>
        <w:t>
</w:t>
      </w:r>
      <w:r>
        <w:rPr>
          <w:rFonts w:ascii="Times New Roman"/>
          <w:b w:val="false"/>
          <w:i w:val="false"/>
          <w:color w:val="000000"/>
          <w:sz w:val="28"/>
        </w:rPr>
        <w:t>
      Көмірсутек шикізатын өндіру көлемінің үлкен ауқымына қарамастан, бүгінгі күні Қазақстанда қосылған құны жоғары өнім ала отырып, көмірсутек шикізатын тереңдете өңдеудің толық технологиялық циклі жоқ.</w:t>
      </w:r>
      <w:r>
        <w:br/>
      </w:r>
      <w:r>
        <w:rPr>
          <w:rFonts w:ascii="Times New Roman"/>
          <w:b w:val="false"/>
          <w:i w:val="false"/>
          <w:color w:val="000000"/>
          <w:sz w:val="28"/>
        </w:rPr>
        <w:t>
</w:t>
      </w:r>
      <w:r>
        <w:rPr>
          <w:rFonts w:ascii="Times New Roman"/>
          <w:b w:val="false"/>
          <w:i w:val="false"/>
          <w:color w:val="000000"/>
          <w:sz w:val="28"/>
        </w:rPr>
        <w:t>
      Көмірсутек шикізатын өңдеу мұнай мен газды айырумен шектеледі. Елде кеңес уақытында салынған, әрі қазіргі заманғы стандарттарға сай келмейтін 3 мұнай өңдейтін және 3 газ өңдейтін зауыт жұмыс істейді.</w:t>
      </w:r>
      <w:r>
        <w:br/>
      </w:r>
      <w:r>
        <w:rPr>
          <w:rFonts w:ascii="Times New Roman"/>
          <w:b w:val="false"/>
          <w:i w:val="false"/>
          <w:color w:val="000000"/>
          <w:sz w:val="28"/>
        </w:rPr>
        <w:t>
</w:t>
      </w:r>
      <w:r>
        <w:rPr>
          <w:rFonts w:ascii="Times New Roman"/>
          <w:b w:val="false"/>
          <w:i w:val="false"/>
          <w:color w:val="000000"/>
          <w:sz w:val="28"/>
        </w:rPr>
        <w:t>
      Инвестициялық жобаларды іске асыру халықаралық деңгейге сәйкес келетін көмірсутек шикізатын (мұнай/газ) өңдеудің икемді, интеграцияланған және толық технологиялық схемасын қамтамасыз етеді және бір уақытта бірнеше маңызды міндеттерді шешуге мүмкіндік береді:</w:t>
      </w:r>
      <w:r>
        <w:br/>
      </w:r>
      <w:r>
        <w:rPr>
          <w:rFonts w:ascii="Times New Roman"/>
          <w:b w:val="false"/>
          <w:i w:val="false"/>
          <w:color w:val="000000"/>
          <w:sz w:val="28"/>
        </w:rPr>
        <w:t>
</w:t>
      </w:r>
      <w:r>
        <w:rPr>
          <w:rFonts w:ascii="Times New Roman"/>
          <w:b w:val="false"/>
          <w:i w:val="false"/>
          <w:color w:val="000000"/>
          <w:sz w:val="28"/>
        </w:rPr>
        <w:t>
      үлкен көлемде және жоғары сапалы мұнай өнімдерін шығару;</w:t>
      </w:r>
      <w:r>
        <w:br/>
      </w:r>
      <w:r>
        <w:rPr>
          <w:rFonts w:ascii="Times New Roman"/>
          <w:b w:val="false"/>
          <w:i w:val="false"/>
          <w:color w:val="000000"/>
          <w:sz w:val="28"/>
        </w:rPr>
        <w:t>
</w:t>
      </w:r>
      <w:r>
        <w:rPr>
          <w:rFonts w:ascii="Times New Roman"/>
          <w:b w:val="false"/>
          <w:i w:val="false"/>
          <w:color w:val="000000"/>
          <w:sz w:val="28"/>
        </w:rPr>
        <w:t>
      жоғары қосылған құны бар және халықаралық нарықта талап етілетін базалық мұнай-химия өнімдерін алу;</w:t>
      </w:r>
      <w:r>
        <w:br/>
      </w:r>
      <w:r>
        <w:rPr>
          <w:rFonts w:ascii="Times New Roman"/>
          <w:b w:val="false"/>
          <w:i w:val="false"/>
          <w:color w:val="000000"/>
          <w:sz w:val="28"/>
        </w:rPr>
        <w:t>
</w:t>
      </w:r>
      <w:r>
        <w:rPr>
          <w:rFonts w:ascii="Times New Roman"/>
          <w:b w:val="false"/>
          <w:i w:val="false"/>
          <w:color w:val="000000"/>
          <w:sz w:val="28"/>
        </w:rPr>
        <w:t>
      кейіннен бөлу үшін мұнай-химия шикізатын шығару және жоғары қосылған құны бар кеңейтілген спектр мен мұнай-химия өнімдерін шығару (құрылыс, қаптау және орау материалдары, өндірістік және тұрмыстық тауарлар және т.б.);</w:t>
      </w:r>
      <w:r>
        <w:br/>
      </w:r>
      <w:r>
        <w:rPr>
          <w:rFonts w:ascii="Times New Roman"/>
          <w:b w:val="false"/>
          <w:i w:val="false"/>
          <w:color w:val="000000"/>
          <w:sz w:val="28"/>
        </w:rPr>
        <w:t>
</w:t>
      </w:r>
      <w:r>
        <w:rPr>
          <w:rFonts w:ascii="Times New Roman"/>
          <w:b w:val="false"/>
          <w:i w:val="false"/>
          <w:color w:val="000000"/>
          <w:sz w:val="28"/>
        </w:rPr>
        <w:t>
      көмірсутек шикізатын кешенді тереңдетіп өңдеуді қамтамасыз ету;</w:t>
      </w:r>
      <w:r>
        <w:br/>
      </w:r>
      <w:r>
        <w:rPr>
          <w:rFonts w:ascii="Times New Roman"/>
          <w:b w:val="false"/>
          <w:i w:val="false"/>
          <w:color w:val="000000"/>
          <w:sz w:val="28"/>
        </w:rPr>
        <w:t>
</w:t>
      </w:r>
      <w:r>
        <w:rPr>
          <w:rFonts w:ascii="Times New Roman"/>
          <w:b w:val="false"/>
          <w:i w:val="false"/>
          <w:color w:val="000000"/>
          <w:sz w:val="28"/>
        </w:rPr>
        <w:t>
      қоршаған ортаға теріс әсерді азайту;</w:t>
      </w:r>
      <w:r>
        <w:br/>
      </w:r>
      <w:r>
        <w:rPr>
          <w:rFonts w:ascii="Times New Roman"/>
          <w:b w:val="false"/>
          <w:i w:val="false"/>
          <w:color w:val="000000"/>
          <w:sz w:val="28"/>
        </w:rPr>
        <w:t>
</w:t>
      </w:r>
      <w:r>
        <w:rPr>
          <w:rFonts w:ascii="Times New Roman"/>
          <w:b w:val="false"/>
          <w:i w:val="false"/>
          <w:color w:val="000000"/>
          <w:sz w:val="28"/>
        </w:rPr>
        <w:t>
      нақты өнімдерді мұнай-химия шикізатын шығару бойынша шағын және орта бизнесті дамыту үшін жағдай жасау.</w:t>
      </w:r>
      <w:r>
        <w:br/>
      </w:r>
      <w:r>
        <w:rPr>
          <w:rFonts w:ascii="Times New Roman"/>
          <w:b w:val="false"/>
          <w:i w:val="false"/>
          <w:color w:val="000000"/>
          <w:sz w:val="28"/>
        </w:rPr>
        <w:t>
</w:t>
      </w:r>
      <w:r>
        <w:rPr>
          <w:rFonts w:ascii="Times New Roman"/>
          <w:b w:val="false"/>
          <w:i w:val="false"/>
          <w:color w:val="000000"/>
          <w:sz w:val="28"/>
        </w:rPr>
        <w:t>
      Мұнай-химия өндірістерін құрудың және МӨЗ-ді жаңғырту мен технологиялық қайта жарақтандырудың инвестициялық жобалары Қазақстан Республикасының үдемелі индустриялық-инновациялық даму жөніндегі 2010 – 2014 жылдарға арналған мемлекеттік бағдарламасына және Қазақстанның индустрияландыру 2010 – 2014 жылдарға арналған картасына, Мұнай-газ секторын дамыту жөніндегі 2010 – 2014 жылдарға арналған салалық бағдарламаға енгізілген.</w:t>
      </w:r>
      <w:r>
        <w:br/>
      </w:r>
      <w:r>
        <w:rPr>
          <w:rFonts w:ascii="Times New Roman"/>
          <w:b w:val="false"/>
          <w:i w:val="false"/>
          <w:color w:val="000000"/>
          <w:sz w:val="28"/>
        </w:rPr>
        <w:t>
</w:t>
      </w:r>
      <w:r>
        <w:rPr>
          <w:rFonts w:ascii="Times New Roman"/>
          <w:b w:val="false"/>
          <w:i w:val="false"/>
          <w:color w:val="000000"/>
          <w:sz w:val="28"/>
        </w:rPr>
        <w:t>
      Атырау облысында базалық мұнай-химия өнімдері этилен, полиэтилен және полипропилен шығару бойынша интеграцияланған газ-химия кешені салынатын болады. Жобаға салынатын инвестиция көлемі 945 млрд. теңгені құрайды. Оны табысты іске асыру, қарыз және акционерлік қаражаттарды уақтылы бөлуді және игеруді қамтамасыз ету үшін жоба кезеңдер бойынша іске асырылады: Жобаның 1-кезеңі жылына қуаты 500 мың тонна полипропилен өндірісін қамтамасыз етеді, 1-кезеңнің құны шамамен 300 млрд. теңгені құрайды; 2-кезең - жылына 800 мың тонна полиэтилен, құны 645 млрд. теңгені құрайды. Жобаны іске асыру мерзімі: 2010–2016 жылдар. Жобаның операторы – «Kazaldistan Petrochemical Industries Inc.» ЖШС (бұдан әpi – KPI). Газ-химия кешеніне ұзақ мерзімді кезеңде газ шикізатын жеткізуді «Теңізшевройл» ЖШС жүзеге асыратын болады (ҚР Үкіметінің 2008 жылғы 15 ақпандағы № 142 қпү қаулысы).</w:t>
      </w:r>
      <w:r>
        <w:br/>
      </w:r>
      <w:r>
        <w:rPr>
          <w:rFonts w:ascii="Times New Roman"/>
          <w:b w:val="false"/>
          <w:i w:val="false"/>
          <w:color w:val="000000"/>
          <w:sz w:val="28"/>
        </w:rPr>
        <w:t>
</w:t>
      </w:r>
      <w:r>
        <w:rPr>
          <w:rFonts w:ascii="Times New Roman"/>
          <w:b w:val="false"/>
          <w:i w:val="false"/>
          <w:color w:val="000000"/>
          <w:sz w:val="28"/>
        </w:rPr>
        <w:t>
      Құрылыс жұмыстарын жүргізу үшін конкурс негізінде бірінші кезең бойынша жобаның Бас мердігері болып «Sinopec Engineering» Қытай компаниясы іріктеліп алынды. 2010 жылғы 19 наурызда «сақадай сай» жобасының 1-кезеңін салу келісімшартына қол қойылды, қaзipгi уақытта жобалау-сметалық құжаттамаларды әзірлеу басталды.</w:t>
      </w:r>
      <w:r>
        <w:br/>
      </w:r>
      <w:r>
        <w:rPr>
          <w:rFonts w:ascii="Times New Roman"/>
          <w:b w:val="false"/>
          <w:i w:val="false"/>
          <w:color w:val="000000"/>
          <w:sz w:val="28"/>
        </w:rPr>
        <w:t>
</w:t>
      </w:r>
      <w:r>
        <w:rPr>
          <w:rFonts w:ascii="Times New Roman"/>
          <w:b w:val="false"/>
          <w:i w:val="false"/>
          <w:color w:val="000000"/>
          <w:sz w:val="28"/>
        </w:rPr>
        <w:t>
      2010 жылғы наурызда СВI Lummus (АҚШ) компаниясымен пропанды дегидрациялау және полипропиленді шығару технологиясына арналған лицензиялық келісімдерге қол қойылды.</w:t>
      </w:r>
      <w:r>
        <w:br/>
      </w:r>
      <w:r>
        <w:rPr>
          <w:rFonts w:ascii="Times New Roman"/>
          <w:b w:val="false"/>
          <w:i w:val="false"/>
          <w:color w:val="000000"/>
          <w:sz w:val="28"/>
        </w:rPr>
        <w:t>
</w:t>
      </w:r>
      <w:r>
        <w:rPr>
          <w:rFonts w:ascii="Times New Roman"/>
          <w:b w:val="false"/>
          <w:i w:val="false"/>
          <w:color w:val="000000"/>
          <w:sz w:val="28"/>
        </w:rPr>
        <w:t>
      Полипропиленді өткізуге кепілдік беру мақсатында «Sinopec Engineering» компаниясы дайын өнімдерді кепілді өткізу шартына (off-take agreement) қол қойды.</w:t>
      </w:r>
      <w:r>
        <w:br/>
      </w:r>
      <w:r>
        <w:rPr>
          <w:rFonts w:ascii="Times New Roman"/>
          <w:b w:val="false"/>
          <w:i w:val="false"/>
          <w:color w:val="000000"/>
          <w:sz w:val="28"/>
        </w:rPr>
        <w:t>
</w:t>
      </w:r>
      <w:r>
        <w:rPr>
          <w:rFonts w:ascii="Times New Roman"/>
          <w:b w:val="false"/>
          <w:i w:val="false"/>
          <w:color w:val="000000"/>
          <w:sz w:val="28"/>
        </w:rPr>
        <w:t>
      Ұқсас кешендер құрылысының халықаралық тәжірибесін ескере отырып және мұнай-химия өндірісіне едәуір инвестиция көлемін салу үшін тартымдылықты қамтамасыз ету үшін мемлекет жобаға қолдау көрсетуді шешті:</w:t>
      </w:r>
      <w:r>
        <w:br/>
      </w:r>
      <w:r>
        <w:rPr>
          <w:rFonts w:ascii="Times New Roman"/>
          <w:b w:val="false"/>
          <w:i w:val="false"/>
          <w:color w:val="000000"/>
          <w:sz w:val="28"/>
        </w:rPr>
        <w:t>
</w:t>
      </w:r>
      <w:r>
        <w:rPr>
          <w:rFonts w:ascii="Times New Roman"/>
          <w:b w:val="false"/>
          <w:i w:val="false"/>
          <w:color w:val="000000"/>
          <w:sz w:val="28"/>
        </w:rPr>
        <w:t>
      жобаны іске асыру үшін қолайлы экономикалық және әкімшілік жағдайлар жасалды – Мемлекет басшысының 2007 жылғы 19 желтоқсандағы № 495 Жарлығымен Атырау облысында «Ұлттық индустриялық мұнай-химия технопаркі» арнайы экономикалық аймағы (бұдан әрі – АЭА) құрылды. 2010 жылдан бастап АЭА аумағында инфрақұрылым құрылысы басталды (АЭА әкімшілік ғимаратын және аумақты қоршау);</w:t>
      </w:r>
      <w:r>
        <w:br/>
      </w:r>
      <w:r>
        <w:rPr>
          <w:rFonts w:ascii="Times New Roman"/>
          <w:b w:val="false"/>
          <w:i w:val="false"/>
          <w:color w:val="000000"/>
          <w:sz w:val="28"/>
        </w:rPr>
        <w:t>
</w:t>
      </w:r>
      <w:r>
        <w:rPr>
          <w:rFonts w:ascii="Times New Roman"/>
          <w:b w:val="false"/>
          <w:i w:val="false"/>
          <w:color w:val="000000"/>
          <w:sz w:val="28"/>
        </w:rPr>
        <w:t>
      жобаның I кезеңінің ЖСҚ әзірлеу және жеке инфрақұрылым объектілерін салуды 14 млрд. теңге көлемінде бюджеттік кредит қаражатының есебінен жүзеге асырылды.</w:t>
      </w:r>
      <w:r>
        <w:br/>
      </w:r>
      <w:r>
        <w:rPr>
          <w:rFonts w:ascii="Times New Roman"/>
          <w:b w:val="false"/>
          <w:i w:val="false"/>
          <w:color w:val="000000"/>
          <w:sz w:val="28"/>
        </w:rPr>
        <w:t>
</w:t>
      </w:r>
      <w:r>
        <w:rPr>
          <w:rFonts w:ascii="Times New Roman"/>
          <w:b w:val="false"/>
          <w:i w:val="false"/>
          <w:color w:val="000000"/>
          <w:sz w:val="28"/>
        </w:rPr>
        <w:t>
      I кезеңнің негізгі объектілері, оның ішінде өндірістік қондырғыларын салу 207 млрд. теңге көлемінде Қытайдың Экспорт-Импорт Банкінің кредиттік желісінің қаражатының есебінен жүзеге асырылуда. 2011 жылғы 23 наурызда Шанхай қаласында (ҚХР) CB&amp;I Lummus, Sinopec Engineering мен KPI арасында кездесу өткізілді, осы кездесуде CB&amp;I Lummus Sinopec Engineering және KPI-ге пропанды дегидрирлеу қондырғысына арналған жобалық технологиялық құжаттардың жинақталымы ресми түрде берілді, полипропиленді өндіру қондырғысына жобалық технологиялық құжаттардың жинақталымын беру жөніндегі осыған ұқсас кездесу 2011 жылғы 24 наурызда болып өтті.</w:t>
      </w:r>
      <w:r>
        <w:br/>
      </w:r>
      <w:r>
        <w:rPr>
          <w:rFonts w:ascii="Times New Roman"/>
          <w:b w:val="false"/>
          <w:i w:val="false"/>
          <w:color w:val="000000"/>
          <w:sz w:val="28"/>
        </w:rPr>
        <w:t>
</w:t>
      </w:r>
      <w:r>
        <w:rPr>
          <w:rFonts w:ascii="Times New Roman"/>
          <w:b w:val="false"/>
          <w:i w:val="false"/>
          <w:color w:val="000000"/>
          <w:sz w:val="28"/>
        </w:rPr>
        <w:t>
      2011 жылғы 13 маусымда ҚХР Төрағасы Ху Цзиньтаоның Қазақстан Республикасына сапары шеңберінде «Біріккен химия компаниясы» ЖШС пен Қытайдың Экспорт-Импорт Банкі қаржы ынтымақтастығы (технологиялармен және қаржылық ақпаратпен алмасудағы ынтымақтастықты нығайту) туралы Негіздемелік келісімге қол қойылды.</w:t>
      </w:r>
      <w:r>
        <w:br/>
      </w:r>
      <w:r>
        <w:rPr>
          <w:rFonts w:ascii="Times New Roman"/>
          <w:b w:val="false"/>
          <w:i w:val="false"/>
          <w:color w:val="000000"/>
          <w:sz w:val="28"/>
        </w:rPr>
        <w:t>
</w:t>
      </w:r>
      <w:r>
        <w:rPr>
          <w:rFonts w:ascii="Times New Roman"/>
          <w:b w:val="false"/>
          <w:i w:val="false"/>
          <w:color w:val="000000"/>
          <w:sz w:val="28"/>
        </w:rPr>
        <w:t>
      Инфрақұрылым объектілерін жобалау аяқталды. Мынадай инфрақұрылым объектілері бойынша Мемсараптаманың қорытындысы бар: автожол (асфальтбетон салу аяқталуда), теміржол (жер төсемін салу аяқталды), электр желісі берілісі (материалдар сатылды, құрылыс басталды), су құбыры және отын құбыры (материалдарды сатып алу жүргізілуде); қалғандары бойынша - қарау кезеңінде.</w:t>
      </w:r>
      <w:r>
        <w:br/>
      </w:r>
      <w:r>
        <w:rPr>
          <w:rFonts w:ascii="Times New Roman"/>
          <w:b w:val="false"/>
          <w:i w:val="false"/>
          <w:color w:val="000000"/>
          <w:sz w:val="28"/>
        </w:rPr>
        <w:t>
</w:t>
      </w:r>
      <w:r>
        <w:rPr>
          <w:rFonts w:ascii="Times New Roman"/>
          <w:b w:val="false"/>
          <w:i w:val="false"/>
          <w:color w:val="000000"/>
          <w:sz w:val="28"/>
        </w:rPr>
        <w:t>
      Екінші кезең бойынша (полиэтиленді өндіру) қазіргі уақытта Foster Wheeler (АҚШ) Жобаның Екінші кезеңінің ТЭН-нін жаңартуды аяқтау үстінде. «LG CHEM» корей компаниясы Жобаның екінші кезеңінің стратегиялық серіктестігі болып анықталды, онымен 2011 жылы «Kazakhstan Petrochemical Industries Inc.» ЖШС қазақстандық компаниясымен бірлескен кәсіпорынды құру туралы келісімге, сондай-ақ жобаны қаржыландыру бойынша Өзара түсіністік туралы меморандумға және өнімді сату бойынша шартқа қол қойылды.</w:t>
      </w:r>
      <w:r>
        <w:br/>
      </w:r>
      <w:r>
        <w:rPr>
          <w:rFonts w:ascii="Times New Roman"/>
          <w:b w:val="false"/>
          <w:i w:val="false"/>
          <w:color w:val="000000"/>
          <w:sz w:val="28"/>
        </w:rPr>
        <w:t>
</w:t>
      </w:r>
      <w:r>
        <w:rPr>
          <w:rFonts w:ascii="Times New Roman"/>
          <w:b w:val="false"/>
          <w:i w:val="false"/>
          <w:color w:val="000000"/>
          <w:sz w:val="28"/>
        </w:rPr>
        <w:t>
      Атырау МӨЗ-де жылына 133 мың тонна бензол және 496 мың тонна көлемінде параксилол шығаратын хош иicтi көмірсутектерді өндіру кешенінің құрылысы басталды. Жобаның құны – 169,5 млрд. теңге.</w:t>
      </w:r>
      <w:r>
        <w:br/>
      </w:r>
      <w:r>
        <w:rPr>
          <w:rFonts w:ascii="Times New Roman"/>
          <w:b w:val="false"/>
          <w:i w:val="false"/>
          <w:color w:val="000000"/>
          <w:sz w:val="28"/>
        </w:rPr>
        <w:t>
</w:t>
      </w:r>
      <w:r>
        <w:rPr>
          <w:rFonts w:ascii="Times New Roman"/>
          <w:b w:val="false"/>
          <w:i w:val="false"/>
          <w:color w:val="000000"/>
          <w:sz w:val="28"/>
        </w:rPr>
        <w:t>
      2009 жылғы қазанда АМӨЗ және «Sinopec Engineering» Қытай компаниясы арасында «сақадай сай» жағдайында кешен салуға арналған ЕРС-келісімшартына қол қойылды. «GUPC» Қытай компаниясымен параксилолды сатып алу ниеті туралы келісімге қол қойылды. Жобаны қаржыландыру «Қазақстан Даму Банкі» АҚ мен ЭксимБанкі (КХР) арасында жасалған Бас кредиттік келісім шеңберінде жүзеге асырылатын болады. 2010 жылғы 30 шілдеде ҚДБ және АМӨЗ арасында Жобаны қаржыландыруға арналған Бас кредиттік келісімге қол қойылды, 2010 жылғы 4 қыркүйекте «бipiнші кірпішін» қалау рәсімі өткізілді. АМӨЗ-де кешеннің құрылысын салу бойынша жұмыстардың аяқталуы 2013 жылдың аяғына дейін жоспарлануда.</w:t>
      </w:r>
      <w:r>
        <w:br/>
      </w:r>
      <w:r>
        <w:rPr>
          <w:rFonts w:ascii="Times New Roman"/>
          <w:b w:val="false"/>
          <w:i w:val="false"/>
          <w:color w:val="000000"/>
          <w:sz w:val="28"/>
        </w:rPr>
        <w:t>
</w:t>
      </w:r>
      <w:r>
        <w:rPr>
          <w:rFonts w:ascii="Times New Roman"/>
          <w:b w:val="false"/>
          <w:i w:val="false"/>
          <w:color w:val="000000"/>
          <w:sz w:val="28"/>
        </w:rPr>
        <w:t>
      2010 жылы Қазақстанның климаттық жағдайына сәйкес келетін жылына көлемі 420 мың тонна жол битумын өндіретін, Қаражанбас ауыр мұнайын тереңдетіп өңдеуді қамтамасыз ететін Ақтау пластикалық массалар зауытында жол битумын өндіруді іске асыру басталды. Жобаның жалпы бюджеті – 43,5 млрд. теңге.</w:t>
      </w:r>
      <w:r>
        <w:br/>
      </w:r>
      <w:r>
        <w:rPr>
          <w:rFonts w:ascii="Times New Roman"/>
          <w:b w:val="false"/>
          <w:i w:val="false"/>
          <w:color w:val="000000"/>
          <w:sz w:val="28"/>
        </w:rPr>
        <w:t>
</w:t>
      </w:r>
      <w:r>
        <w:rPr>
          <w:rFonts w:ascii="Times New Roman"/>
          <w:b w:val="false"/>
          <w:i w:val="false"/>
          <w:color w:val="000000"/>
          <w:sz w:val="28"/>
        </w:rPr>
        <w:t>
      Жобаны іске асыру үшін 2009 жылы «CITIC Group» Қытай корпорациясы мен «ҚазМұнайГаз» ҰК» АҚ еншілес компаниясы – «Kazakstan Petrochemical Industries» АҚ Қазақстан компаниясы арасында тепе-теңдік негізінде «CASPI BITUM» бipлескен кәсіпорны» ЖШС құрылды. «CASPI BITUM» БК» ЖШС 2010 жылғы қыркүйекте «Bank of China Grand Cayman Branch» бipгe қарыз қаражаттарын рәсімдеуді аяқтады, битум зауыты объектілерін салу мақсатында «ҚазҚұрылысСервис» МГҚК» АҚ және «CITIC Construction» ЖШС консорциумын құрды. Шикізатпен қамтамасыз ету, негізгі және қосалқы жабдықтарға тапсырыстарды орналастыру мәселесі шешілген, құрылыс кезеңі басталды.</w:t>
      </w:r>
      <w:r>
        <w:br/>
      </w:r>
      <w:r>
        <w:rPr>
          <w:rFonts w:ascii="Times New Roman"/>
          <w:b w:val="false"/>
          <w:i w:val="false"/>
          <w:color w:val="000000"/>
          <w:sz w:val="28"/>
        </w:rPr>
        <w:t>
</w:t>
      </w:r>
      <w:r>
        <w:rPr>
          <w:rFonts w:ascii="Times New Roman"/>
          <w:b w:val="false"/>
          <w:i w:val="false"/>
          <w:color w:val="000000"/>
          <w:sz w:val="28"/>
        </w:rPr>
        <w:t>
      Іске асырылып жатқан жоғарыда аталған жобалардың барлығы және жоспарланған өндірістер жақын перспективада бip-бірімен байланысты экономика салаларының мультипликативтік өсуін қамтамасыз етеді. Экспорттан басқа, Қазақстан нарығы әртүрлі сападағы мұнай-химия шикізатымен камтамасыз етіледі, бұл пластмассадан, құрылыс материалдарын, жеңілдетілген материалдардан қосалқы өндірістік құралдарды, медицинаға және тұрмысқа арналған тауарларды, әртүрлі өнімдерді шығару бойынша және кіші орта бизнес өндірістерімен кәсіпорындарын құру үшін отандық бизнестің мүдделілігін жандандырады.</w:t>
      </w:r>
      <w:r>
        <w:br/>
      </w:r>
      <w:r>
        <w:rPr>
          <w:rFonts w:ascii="Times New Roman"/>
          <w:b w:val="false"/>
          <w:i w:val="false"/>
          <w:color w:val="000000"/>
          <w:sz w:val="28"/>
        </w:rPr>
        <w:t>
</w:t>
      </w:r>
      <w:r>
        <w:rPr>
          <w:rFonts w:ascii="Times New Roman"/>
          <w:b w:val="false"/>
          <w:i w:val="false"/>
          <w:color w:val="000000"/>
          <w:sz w:val="28"/>
        </w:rPr>
        <w:t>
      Негiзгi мәселелердi талдау</w:t>
      </w:r>
      <w:r>
        <w:br/>
      </w:r>
      <w:r>
        <w:rPr>
          <w:rFonts w:ascii="Times New Roman"/>
          <w:b w:val="false"/>
          <w:i w:val="false"/>
          <w:color w:val="000000"/>
          <w:sz w:val="28"/>
        </w:rPr>
        <w:t>
</w:t>
      </w:r>
      <w:r>
        <w:rPr>
          <w:rFonts w:ascii="Times New Roman"/>
          <w:b w:val="false"/>
          <w:i w:val="false"/>
          <w:color w:val="000000"/>
          <w:sz w:val="28"/>
        </w:rPr>
        <w:t>
      Жаңа мұнай-химия өндірістерін құру бойынша инвестициялық жобаларды іске асыру үлкен капитал сыйымдылығымен сипатталады және инвестициялардың елеулі көлемдерiн бiр сәтте тарту, соның iшiнде стратегиялық әрiптестi iздестiрумен талап етіледi.</w:t>
      </w:r>
      <w:r>
        <w:br/>
      </w:r>
      <w:r>
        <w:rPr>
          <w:rFonts w:ascii="Times New Roman"/>
          <w:b w:val="false"/>
          <w:i w:val="false"/>
          <w:color w:val="000000"/>
          <w:sz w:val="28"/>
        </w:rPr>
        <w:t>
</w:t>
      </w:r>
      <w:r>
        <w:rPr>
          <w:rFonts w:ascii="Times New Roman"/>
          <w:b w:val="false"/>
          <w:i w:val="false"/>
          <w:color w:val="000000"/>
          <w:sz w:val="28"/>
        </w:rPr>
        <w:t>
      Шикізатты тартудың экспорттық жеткізілімі болған жағдайда ұзақ мерзімге арналған шикізаттың қажетті мөлшерін олардың мұнай-химия өнімдерін өңдеу және өндірісі үшін қамтамасыз ету.</w:t>
      </w:r>
      <w:r>
        <w:br/>
      </w:r>
      <w:r>
        <w:rPr>
          <w:rFonts w:ascii="Times New Roman"/>
          <w:b w:val="false"/>
          <w:i w:val="false"/>
          <w:color w:val="000000"/>
          <w:sz w:val="28"/>
        </w:rPr>
        <w:t>
</w:t>
      </w:r>
      <w:r>
        <w:rPr>
          <w:rFonts w:ascii="Times New Roman"/>
          <w:b w:val="false"/>
          <w:i w:val="false"/>
          <w:color w:val="000000"/>
          <w:sz w:val="28"/>
        </w:rPr>
        <w:t>
      Қазіргі уақытта өндірілетін көмірсутек шикізатының негізгі көлемі экспортқа жіберіледі және отын нұсқасы бойынша пайдаланылады, көмірсутек шикізатын бастапқы өңдеу мұнай-химия шикізатын одан әрі шығармай, мұнай мен газды сепарациялауға негізделген.</w:t>
      </w:r>
      <w:r>
        <w:br/>
      </w:r>
      <w:r>
        <w:rPr>
          <w:rFonts w:ascii="Times New Roman"/>
          <w:b w:val="false"/>
          <w:i w:val="false"/>
          <w:color w:val="000000"/>
          <w:sz w:val="28"/>
        </w:rPr>
        <w:t>
</w:t>
      </w:r>
      <w:r>
        <w:rPr>
          <w:rFonts w:ascii="Times New Roman"/>
          <w:b w:val="false"/>
          <w:i w:val="false"/>
          <w:color w:val="000000"/>
          <w:sz w:val="28"/>
        </w:rPr>
        <w:t>
      45 жыл бұрын құрылған мұнай-химия кәсіпорындары, негізгі өндірістік қорлар тауарлық өнімді шектелген көлемдерде (полистирол, полипропилен) немесе сырттан әкелінген шикізатпен (Ресей Федерациясы – синтетикалық каучуктар, қоспалардың негізгі компоненттері және т.б.) шығарып отырды.</w:t>
      </w:r>
      <w:r>
        <w:br/>
      </w:r>
      <w:r>
        <w:rPr>
          <w:rFonts w:ascii="Times New Roman"/>
          <w:b w:val="false"/>
          <w:i w:val="false"/>
          <w:color w:val="000000"/>
          <w:sz w:val="28"/>
        </w:rPr>
        <w:t>
</w:t>
      </w:r>
      <w:r>
        <w:rPr>
          <w:rFonts w:ascii="Times New Roman"/>
          <w:b w:val="false"/>
          <w:i w:val="false"/>
          <w:color w:val="000000"/>
          <w:sz w:val="28"/>
        </w:rPr>
        <w:t>
      Сонымен бірге, мұнай-химия өндірістерін құру үшін жеткілікті шикізат ресурстары бар: Қазақстан Республикасының түрлі өңірлеріндегі кен орындарын игерген кезде газдың жалпы көлемінің 13-тен 16 %-ға дейін және одан жоғары этан құрамының фракциялары болатын табиғи және ілеспе газдар, бұлар негізгі мұнай-химия өнімі – этиленді өндіру үшін негізгі экономикалық және технологиялық басымдық болып табылады. Жол маркалы битумдарды өндіру үшін мұнай Батыс Қазақстанның кен орындарынан өндіріледі.</w:t>
      </w:r>
      <w:r>
        <w:br/>
      </w:r>
      <w:r>
        <w:rPr>
          <w:rFonts w:ascii="Times New Roman"/>
          <w:b w:val="false"/>
          <w:i w:val="false"/>
          <w:color w:val="000000"/>
          <w:sz w:val="28"/>
        </w:rPr>
        <w:t>
</w:t>
      </w:r>
      <w:r>
        <w:rPr>
          <w:rFonts w:ascii="Times New Roman"/>
          <w:b w:val="false"/>
          <w:i w:val="false"/>
          <w:color w:val="000000"/>
          <w:sz w:val="28"/>
        </w:rPr>
        <w:t>
      Түпкілікті бағасында тасымалдау құрамының елеулі үлесін ескере отырып, қазақстандық мұнай-химия өнімінің бәсекеге қабілеттілігін қамтамасыз ету:</w:t>
      </w:r>
      <w:r>
        <w:br/>
      </w:r>
      <w:r>
        <w:rPr>
          <w:rFonts w:ascii="Times New Roman"/>
          <w:b w:val="false"/>
          <w:i w:val="false"/>
          <w:color w:val="000000"/>
          <w:sz w:val="28"/>
        </w:rPr>
        <w:t>
</w:t>
      </w:r>
      <w:r>
        <w:rPr>
          <w:rFonts w:ascii="Times New Roman"/>
          <w:b w:val="false"/>
          <w:i w:val="false"/>
          <w:color w:val="000000"/>
          <w:sz w:val="28"/>
        </w:rPr>
        <w:t>
      қазақстандық мұнай-химия өнімінің халықаралық нарықта өз орнына ие болуы үшін Қазақстанның негізгі өткізу нарықтарының қашықтығын және тасымалдау құрамы есебінен түпкілікті бағаның қымбаттайтынын ескерген өте маңызды;</w:t>
      </w:r>
      <w:r>
        <w:br/>
      </w:r>
      <w:r>
        <w:rPr>
          <w:rFonts w:ascii="Times New Roman"/>
          <w:b w:val="false"/>
          <w:i w:val="false"/>
          <w:color w:val="000000"/>
          <w:sz w:val="28"/>
        </w:rPr>
        <w:t>
</w:t>
      </w:r>
      <w:r>
        <w:rPr>
          <w:rFonts w:ascii="Times New Roman"/>
          <w:b w:val="false"/>
          <w:i w:val="false"/>
          <w:color w:val="000000"/>
          <w:sz w:val="28"/>
        </w:rPr>
        <w:t>
      мұнай-химия өнімін нарыққа тасымалдау уақытында логистикаға арналған қосымша шығындар көмірсутек шикізатын тереңдетіп өңдеу бойынша жаңа өндірістерді құруға неғұрлым жоғары шығындарға әкелуі мүмкін;</w:t>
      </w:r>
      <w:r>
        <w:br/>
      </w:r>
      <w:r>
        <w:rPr>
          <w:rFonts w:ascii="Times New Roman"/>
          <w:b w:val="false"/>
          <w:i w:val="false"/>
          <w:color w:val="000000"/>
          <w:sz w:val="28"/>
        </w:rPr>
        <w:t>
</w:t>
      </w:r>
      <w:r>
        <w:rPr>
          <w:rFonts w:ascii="Times New Roman"/>
          <w:b w:val="false"/>
          <w:i w:val="false"/>
          <w:color w:val="000000"/>
          <w:sz w:val="28"/>
        </w:rPr>
        <w:t>
      Қазақстаннан Еуропаға және Қытайға негізгі мақсатты нарықтарға мұнай-химия өнімін тасымалдауға арналған шығындар басқа ірі экспорттаушыларға қарағанда айтарлықтай жоғары болады.</w:t>
      </w:r>
      <w:r>
        <w:br/>
      </w:r>
      <w:r>
        <w:rPr>
          <w:rFonts w:ascii="Times New Roman"/>
          <w:b w:val="false"/>
          <w:i w:val="false"/>
          <w:color w:val="000000"/>
          <w:sz w:val="28"/>
        </w:rPr>
        <w:t>
</w:t>
      </w:r>
      <w:r>
        <w:rPr>
          <w:rFonts w:ascii="Times New Roman"/>
          <w:b w:val="false"/>
          <w:i w:val="false"/>
          <w:color w:val="000000"/>
          <w:sz w:val="28"/>
        </w:rPr>
        <w:t>
      Мұнай-химия өндірісіндегі жұмыс үшін дайын кәсiби кадрлардың және техникалық персоналдың, орта және жоғары буындағы инженер мамандардың болмауы:</w:t>
      </w:r>
      <w:r>
        <w:br/>
      </w:r>
      <w:r>
        <w:rPr>
          <w:rFonts w:ascii="Times New Roman"/>
          <w:b w:val="false"/>
          <w:i w:val="false"/>
          <w:color w:val="000000"/>
          <w:sz w:val="28"/>
        </w:rPr>
        <w:t>
</w:t>
      </w:r>
      <w:r>
        <w:rPr>
          <w:rFonts w:ascii="Times New Roman"/>
          <w:b w:val="false"/>
          <w:i w:val="false"/>
          <w:color w:val="000000"/>
          <w:sz w:val="28"/>
        </w:rPr>
        <w:t>
      техника мен технологиялардың қазіргі заманғы даму деңгейін көрсететін біліктілік талаптарының, сондай-ақ қызметкерлер жауапкершілігінің нақты белгілі бір түрлерінің болмауы осы проблеманың болуының маңызды себебі болып табылады;</w:t>
      </w:r>
      <w:r>
        <w:br/>
      </w:r>
      <w:r>
        <w:rPr>
          <w:rFonts w:ascii="Times New Roman"/>
          <w:b w:val="false"/>
          <w:i w:val="false"/>
          <w:color w:val="000000"/>
          <w:sz w:val="28"/>
        </w:rPr>
        <w:t>
</w:t>
      </w:r>
      <w:r>
        <w:rPr>
          <w:rFonts w:ascii="Times New Roman"/>
          <w:b w:val="false"/>
          <w:i w:val="false"/>
          <w:color w:val="000000"/>
          <w:sz w:val="28"/>
        </w:rPr>
        <w:t>
      біліктілік талаптарын жетілдіру жөніндегі мақсаттарға қол жеткізу үшін әртүрлі біліктілік деңгейлері бойынша қызметкерлердің біліктілігіне және құзыреттілігіне қойылатын талаптарды толық білдіретін кәсіби стандарттар әзірлеуге қажет.</w:t>
      </w:r>
      <w:r>
        <w:br/>
      </w:r>
      <w:r>
        <w:rPr>
          <w:rFonts w:ascii="Times New Roman"/>
          <w:b w:val="false"/>
          <w:i w:val="false"/>
          <w:color w:val="000000"/>
          <w:sz w:val="28"/>
        </w:rPr>
        <w:t>
</w:t>
      </w:r>
      <w:r>
        <w:rPr>
          <w:rFonts w:ascii="Times New Roman"/>
          <w:b w:val="false"/>
          <w:i w:val="false"/>
          <w:color w:val="000000"/>
          <w:sz w:val="28"/>
        </w:rPr>
        <w:t>
      Негiзгi сыртқы және iшкi факторларды бағалау</w:t>
      </w:r>
      <w:r>
        <w:br/>
      </w:r>
      <w:r>
        <w:rPr>
          <w:rFonts w:ascii="Times New Roman"/>
          <w:b w:val="false"/>
          <w:i w:val="false"/>
          <w:color w:val="000000"/>
          <w:sz w:val="28"/>
        </w:rPr>
        <w:t>
</w:t>
      </w:r>
      <w:r>
        <w:rPr>
          <w:rFonts w:ascii="Times New Roman"/>
          <w:b w:val="false"/>
          <w:i w:val="false"/>
          <w:color w:val="000000"/>
          <w:sz w:val="28"/>
        </w:rPr>
        <w:t>
      Ішкі тәуекелдер – қызметін «Ұлттық индустриялық мұнай-химия технопаркі» арнайы экономикалық аймағында жүзеге асыратын ұйымдарға жеңілдікті салық салу алынып тасталынуы мүмкін.</w:t>
      </w:r>
      <w:r>
        <w:br/>
      </w:r>
      <w:r>
        <w:rPr>
          <w:rFonts w:ascii="Times New Roman"/>
          <w:b w:val="false"/>
          <w:i w:val="false"/>
          <w:color w:val="000000"/>
          <w:sz w:val="28"/>
        </w:rPr>
        <w:t>
</w:t>
      </w:r>
      <w:r>
        <w:rPr>
          <w:rFonts w:ascii="Times New Roman"/>
          <w:b w:val="false"/>
          <w:i w:val="false"/>
          <w:color w:val="000000"/>
          <w:sz w:val="28"/>
        </w:rPr>
        <w:t>
      Тәуекелдерді басқару жөнінде шаралар қабылданбаған жағдайда ықтимал салдар – жобалар экономикасы мен олардың табыстылығының нашарлауы, түпкілікті мұнай-химия өнімінің өзіндік құны бәсекеге қабілетті бола алмайды, бұл өнім өткізуді қамтамасыз етуді, сондай-ақ сыртқы (қарыз) қаржыландыруды уақтылы тартуды қиындатады.</w:t>
      </w:r>
      <w:r>
        <w:br/>
      </w:r>
      <w:r>
        <w:rPr>
          <w:rFonts w:ascii="Times New Roman"/>
          <w:b w:val="false"/>
          <w:i w:val="false"/>
          <w:color w:val="000000"/>
          <w:sz w:val="28"/>
        </w:rPr>
        <w:t>
</w:t>
      </w:r>
      <w:r>
        <w:rPr>
          <w:rFonts w:ascii="Times New Roman"/>
          <w:b w:val="false"/>
          <w:i w:val="false"/>
          <w:color w:val="000000"/>
          <w:sz w:val="28"/>
        </w:rPr>
        <w:t>
      Тәуекелдерді басқару жөніндегі іс-шаралар – дайын өнімді өндіру кезеңінде де, осы өндірістерді салу кезеңінде де капиталды қажет ететін инвестициялық мұнай-химия жобаларын іске асыру үшін АЭА шарттарын сақтау, бюджеттік кредит қаражатын уақтылы бөлу және игеру, сыртқы қаржыландыруды тарту және игеру.</w:t>
      </w:r>
    </w:p>
    <w:bookmarkEnd w:id="11"/>
    <w:bookmarkStart w:name="z86" w:id="12"/>
    <w:p>
      <w:pPr>
        <w:spacing w:after="0"/>
        <w:ind w:left="0"/>
        <w:jc w:val="both"/>
      </w:pPr>
      <w:r>
        <w:rPr>
          <w:rFonts w:ascii="Times New Roman"/>
          <w:b w:val="false"/>
          <w:i w:val="false"/>
          <w:color w:val="000000"/>
          <w:sz w:val="28"/>
        </w:rPr>
        <w:t>
      4-стратегиялық бағыт. Жер қойнауын пайдалану жөніндегі операцияларды жүргізу саласында қатынастарды реттеуді жақсарту</w:t>
      </w:r>
      <w:r>
        <w:br/>
      </w:r>
      <w:r>
        <w:rPr>
          <w:rFonts w:ascii="Times New Roman"/>
          <w:b w:val="false"/>
          <w:i w:val="false"/>
          <w:color w:val="000000"/>
          <w:sz w:val="28"/>
        </w:rPr>
        <w:t>
</w:t>
      </w:r>
      <w:r>
        <w:rPr>
          <w:rFonts w:ascii="Times New Roman"/>
          <w:b w:val="false"/>
          <w:i w:val="false"/>
          <w:color w:val="000000"/>
          <w:sz w:val="28"/>
        </w:rPr>
        <w:t>
      Қазіргі ақпараттық технологиялар базасында жер қойнауын пайдалануды мемлекеттік басқару жүйесін дамыту.</w:t>
      </w:r>
      <w:r>
        <w:br/>
      </w:r>
      <w:r>
        <w:rPr>
          <w:rFonts w:ascii="Times New Roman"/>
          <w:b w:val="false"/>
          <w:i w:val="false"/>
          <w:color w:val="000000"/>
          <w:sz w:val="28"/>
        </w:rPr>
        <w:t>
</w:t>
      </w:r>
      <w:r>
        <w:rPr>
          <w:rFonts w:ascii="Times New Roman"/>
          <w:b w:val="false"/>
          <w:i w:val="false"/>
          <w:color w:val="000000"/>
          <w:sz w:val="28"/>
        </w:rPr>
        <w:t>
      Қоғамның қазіргі даму кезеңіне байланысты Қазақстан Республикасының мемлекеттік органдарының алдында жаңа талаптар туындап отыр. Бүгінгі күннің негізгі талабы – тоқтаусыз, қарқынды өзгеріп жатқан сыртқы жағдайда тиімді өз қызметін жүзеге асыру. Басқарма жүйесінің өзгеріп жатқан талаптарға қажетті бейімделуі үнемділік талаптарының үнемі жоғарылауынан және мемлекеттік құрылым нәтижелілігінің өсуіне байланысты қиындатылады.</w:t>
      </w:r>
      <w:r>
        <w:br/>
      </w:r>
      <w:r>
        <w:rPr>
          <w:rFonts w:ascii="Times New Roman"/>
          <w:b w:val="false"/>
          <w:i w:val="false"/>
          <w:color w:val="000000"/>
          <w:sz w:val="28"/>
        </w:rPr>
        <w:t>
</w:t>
      </w:r>
      <w:r>
        <w:rPr>
          <w:rFonts w:ascii="Times New Roman"/>
          <w:b w:val="false"/>
          <w:i w:val="false"/>
          <w:color w:val="000000"/>
          <w:sz w:val="28"/>
        </w:rPr>
        <w:t>
      Қазіргі әлемдегі басқарушылық сапалы ақпаратты пайдалану мен жинақталған білімді интеграциялауға негізделген. Ақпаратты талдау, жүйелендіру, жинақтау және ұсыну қабілеті маңызды басқару дағдысы болып табылады.</w:t>
      </w:r>
      <w:r>
        <w:br/>
      </w:r>
      <w:r>
        <w:rPr>
          <w:rFonts w:ascii="Times New Roman"/>
          <w:b w:val="false"/>
          <w:i w:val="false"/>
          <w:color w:val="000000"/>
          <w:sz w:val="28"/>
        </w:rPr>
        <w:t>
</w:t>
      </w:r>
      <w:r>
        <w:rPr>
          <w:rFonts w:ascii="Times New Roman"/>
          <w:b w:val="false"/>
          <w:i w:val="false"/>
          <w:color w:val="000000"/>
          <w:sz w:val="28"/>
        </w:rPr>
        <w:t>
      Мемлекеттік органдарды ақпараттандыру мемлекеттік құрылымдардың қызметі процесінде туындайтын және пайдаланылатын ақпаратты басқару үшін жағдай тудыру процесі ретінде Қазақстанда жүргізілетін әкімшілік реформалардың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2007 жылғы 26 желтоқсандағы № 1297 қаулысымен бекітілген Нәтижеге бағдарланған мемлекеттік жоспарлау жүйесін енгізу жөніндегі тұжырымдамаға сәйкес әр мемлекеттік орган жоспарлау кезеңінде нәтижеге, мониторингке, мақсатқа қол жеткізу дәрежесін бағалауға бағдарланған бюджетті жоспарлау үшін теңдестірілген көрсеткіштер жүйесін әзірлеуге тиіс.</w:t>
      </w:r>
      <w:r>
        <w:br/>
      </w:r>
      <w:r>
        <w:rPr>
          <w:rFonts w:ascii="Times New Roman"/>
          <w:b w:val="false"/>
          <w:i w:val="false"/>
          <w:color w:val="000000"/>
          <w:sz w:val="28"/>
        </w:rPr>
        <w:t>
</w:t>
      </w:r>
      <w:r>
        <w:rPr>
          <w:rFonts w:ascii="Times New Roman"/>
          <w:b w:val="false"/>
          <w:i w:val="false"/>
          <w:color w:val="000000"/>
          <w:sz w:val="28"/>
        </w:rPr>
        <w:t>
      Қазіргі ақпараттық технологияларды енгізу арқылы оның ақпараттық-талдамалық қамтамасыз ету сапасын жақсарту есебінен жер қойнауын пайдалануды мемлекеттік басқарудың тиімділігін арттыру мақсатында мұнай-газ, мұнай-химия өнеркәсібі салаларында, көмірсутек шикізаты тасымалын пайдаланудың тиімділігін арттыру үшін 2008 жылы «Қазақстан Республикасының жер қойнауын пайдалануды басқарудың мемлекеттік бірыңғай жүйесі» интеграцияланған ақпараттық жүйесін (бұдан әрі – ҚР ЖП БМБЖ ИАЖ) құру жөнінде жұмыстар басталды.</w:t>
      </w:r>
      <w:r>
        <w:br/>
      </w:r>
      <w:r>
        <w:rPr>
          <w:rFonts w:ascii="Times New Roman"/>
          <w:b w:val="false"/>
          <w:i w:val="false"/>
          <w:color w:val="000000"/>
          <w:sz w:val="28"/>
        </w:rPr>
        <w:t>
</w:t>
      </w:r>
      <w:r>
        <w:rPr>
          <w:rFonts w:ascii="Times New Roman"/>
          <w:b w:val="false"/>
          <w:i w:val="false"/>
          <w:color w:val="000000"/>
          <w:sz w:val="28"/>
        </w:rPr>
        <w:t>
      ҚР ЖП БМБЖ ИАЖ ақпараттық жүйесін дамыту – конкурстық рәсімдерден бастап, пайдалы қазбаларды өндіру, өңдеу, тасымалдау және сату көлемі туралы ақпаратқа дейінгі жер қойнауын пайдалану саласындағы барлық ақпаратты бақылап отыруға мүмкіндік береді. Бұл экономиканың өндіруші салаларының тиімділігін арттыру үшін шешімдер қабылдаған кезде елдің мұнай-газ саласындағы экспорттық әлеуетін болжауға және әлемдік шикізат нарығы ахуалындағы өзгерістерді дер кезінде ескеруге мүмкіндік береді.</w:t>
      </w:r>
      <w:r>
        <w:br/>
      </w:r>
      <w:r>
        <w:rPr>
          <w:rFonts w:ascii="Times New Roman"/>
          <w:b w:val="false"/>
          <w:i w:val="false"/>
          <w:color w:val="000000"/>
          <w:sz w:val="28"/>
        </w:rPr>
        <w:t>
</w:t>
      </w:r>
      <w:r>
        <w:rPr>
          <w:rFonts w:ascii="Times New Roman"/>
          <w:b w:val="false"/>
          <w:i w:val="false"/>
          <w:color w:val="000000"/>
          <w:sz w:val="28"/>
        </w:rPr>
        <w:t>
      ҚР ЖП БМБЖ ИАЖ-ды іске асыру жеке және заңды тұлғаларға көрсетілетін мемлекеттік қызметтерді автоматтандыруға мүмкіндік береді: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6283"/>
        <w:gridCol w:w="2858"/>
        <w:gridCol w:w="2858"/>
      </w:tblGrid>
      <w:tr>
        <w:trPr>
          <w:trHeight w:val="88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Көрсету нысаны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18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барлауға, өндіруге және бірлескен барлау мен өндіруге арналған келісім шартты қоспағанда, жер қойнауын пайдалануға арналған келісімшарттарды тіркеу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автоматтандырылған қызмет</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r>
      <w:tr>
        <w:trPr>
          <w:trHeight w:val="180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барлауға, өндіруге және бірлескен барлау мен өндіруге арналған келісім шартты қоспағанда, жер қойнауын пайдалану құқығы кепіл шартын тіркеу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автоматтандырылған қызмет</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r>
    </w:tbl>
    <w:bookmarkStart w:name="z113" w:id="13"/>
    <w:p>
      <w:pPr>
        <w:spacing w:after="0"/>
        <w:ind w:left="0"/>
        <w:jc w:val="both"/>
      </w:pPr>
      <w:r>
        <w:rPr>
          <w:rFonts w:ascii="Times New Roman"/>
          <w:b w:val="false"/>
          <w:i w:val="false"/>
          <w:color w:val="000000"/>
          <w:sz w:val="28"/>
        </w:rPr>
        <w:t>
      Қазіргі уақытта ҚР ЖП БМБЖ ИАЖ тәжірибелік-өнеркәсіптік пайдалану сатысында тұр.</w:t>
      </w:r>
      <w:r>
        <w:br/>
      </w:r>
      <w:r>
        <w:rPr>
          <w:rFonts w:ascii="Times New Roman"/>
          <w:b w:val="false"/>
          <w:i w:val="false"/>
          <w:color w:val="000000"/>
          <w:sz w:val="28"/>
        </w:rPr>
        <w:t>
</w:t>
      </w:r>
      <w:r>
        <w:rPr>
          <w:rFonts w:ascii="Times New Roman"/>
          <w:b w:val="false"/>
          <w:i w:val="false"/>
          <w:color w:val="000000"/>
          <w:sz w:val="28"/>
        </w:rPr>
        <w:t>
      МГМ-нің негізгі міндеттерінің бірі өнімді бөлу туралы келісімдерден туындайтын Өкілетті органның құзыретін іске асыруды қамтамасыз ету болып табылады және тиісінше МГМ-ге Өнімді бөлу туралы келісімдерде өкілетті органның мүдделерін іске асыру функциясы жүктелді.</w:t>
      </w:r>
      <w:r>
        <w:br/>
      </w:r>
      <w:r>
        <w:rPr>
          <w:rFonts w:ascii="Times New Roman"/>
          <w:b w:val="false"/>
          <w:i w:val="false"/>
          <w:color w:val="000000"/>
          <w:sz w:val="28"/>
        </w:rPr>
        <w:t>
</w:t>
      </w:r>
      <w:r>
        <w:rPr>
          <w:rFonts w:ascii="Times New Roman"/>
          <w:b w:val="false"/>
          <w:i w:val="false"/>
          <w:color w:val="000000"/>
          <w:sz w:val="28"/>
        </w:rPr>
        <w:t>
      Осыған байланысты МГМ белгіленген тәртіппен өнімді бөлу туралы келісімдерде өкілетті органның мүдделерін іске асырады, оның ішінде ұлттық компанияның еншілес ұйымының қатысу үлестерін өтеусіз сенімгерлік басқаруды жүзеге асырады.</w:t>
      </w:r>
      <w:r>
        <w:br/>
      </w:r>
      <w:r>
        <w:rPr>
          <w:rFonts w:ascii="Times New Roman"/>
          <w:b w:val="false"/>
          <w:i w:val="false"/>
          <w:color w:val="000000"/>
          <w:sz w:val="28"/>
        </w:rPr>
        <w:t>
</w:t>
      </w:r>
      <w:r>
        <w:rPr>
          <w:rFonts w:ascii="Times New Roman"/>
          <w:b w:val="false"/>
          <w:i w:val="false"/>
          <w:color w:val="000000"/>
          <w:sz w:val="28"/>
        </w:rPr>
        <w:t>
      Жеке кәсіпкерлік субъектілеріне әкімшілік кедергілерді азайту мақсатында МГМ-мен мұнай-газ саласындағы кәсіпкерлік субъектілерінің тәуекел дәрежесін бағалау өлшемдері әзірленді. Көрсетілген өлшемдер Экономикалық даму және сауда министрлігі мен МГМ-нің бірлескен бұйрықтарымен бекітілгеннен кейін жеке кәсіпкерлік субъектілерін тексеру жылдық жоспары әзірленетін болады. 2012 жылы 40 жеке кәсіпкерлік субъектісіне тексеру жүргізу жоспарлануда.</w:t>
      </w:r>
      <w:r>
        <w:br/>
      </w:r>
      <w:r>
        <w:rPr>
          <w:rFonts w:ascii="Times New Roman"/>
          <w:b w:val="false"/>
          <w:i w:val="false"/>
          <w:color w:val="000000"/>
          <w:sz w:val="28"/>
        </w:rPr>
        <w:t>
</w:t>
      </w:r>
      <w:r>
        <w:rPr>
          <w:rFonts w:ascii="Times New Roman"/>
          <w:b w:val="false"/>
          <w:i w:val="false"/>
          <w:color w:val="000000"/>
          <w:sz w:val="28"/>
        </w:rPr>
        <w:t>
      Негiзгi мәселелердi талдау</w:t>
      </w:r>
      <w:r>
        <w:br/>
      </w:r>
      <w:r>
        <w:rPr>
          <w:rFonts w:ascii="Times New Roman"/>
          <w:b w:val="false"/>
          <w:i w:val="false"/>
          <w:color w:val="000000"/>
          <w:sz w:val="28"/>
        </w:rPr>
        <w:t>
</w:t>
      </w:r>
      <w:r>
        <w:rPr>
          <w:rFonts w:ascii="Times New Roman"/>
          <w:b w:val="false"/>
          <w:i w:val="false"/>
          <w:color w:val="000000"/>
          <w:sz w:val="28"/>
        </w:rPr>
        <w:t>
      Негізгі мәселелер мен қауіптер:</w:t>
      </w:r>
      <w:r>
        <w:br/>
      </w:r>
      <w:r>
        <w:rPr>
          <w:rFonts w:ascii="Times New Roman"/>
          <w:b w:val="false"/>
          <w:i w:val="false"/>
          <w:color w:val="000000"/>
          <w:sz w:val="28"/>
        </w:rPr>
        <w:t>
</w:t>
      </w:r>
      <w:r>
        <w:rPr>
          <w:rFonts w:ascii="Times New Roman"/>
          <w:b w:val="false"/>
          <w:i w:val="false"/>
          <w:color w:val="000000"/>
          <w:sz w:val="28"/>
        </w:rPr>
        <w:t>
      Көмірсутегі пайдалы қазбаларын өңдеу, қайта өңдеу және өткізу көлемдері туралы есептік ақпараты, жер қойнауын пайдаланушылардың келісімшарт талаптарын орындау туралы ақпараты қағаз түрінде беріледі. Сондықтан, мемлекеттік органдардың және жер қойнауын пайдаланушылардың өзара іс-қимылы ұзақ уақытты алады және жер қойнауын пайдалану саласында басқару тиімділігі төмендейді.</w:t>
      </w:r>
      <w:r>
        <w:br/>
      </w:r>
      <w:r>
        <w:rPr>
          <w:rFonts w:ascii="Times New Roman"/>
          <w:b w:val="false"/>
          <w:i w:val="false"/>
          <w:color w:val="000000"/>
          <w:sz w:val="28"/>
        </w:rPr>
        <w:t>
</w:t>
      </w:r>
      <w:r>
        <w:rPr>
          <w:rFonts w:ascii="Times New Roman"/>
          <w:b w:val="false"/>
          <w:i w:val="false"/>
          <w:color w:val="000000"/>
          <w:sz w:val="28"/>
        </w:rPr>
        <w:t>
      Негiзгi сыртқы және iшкi факторларды бағалау</w:t>
      </w:r>
      <w:r>
        <w:br/>
      </w:r>
      <w:r>
        <w:rPr>
          <w:rFonts w:ascii="Times New Roman"/>
          <w:b w:val="false"/>
          <w:i w:val="false"/>
          <w:color w:val="000000"/>
          <w:sz w:val="28"/>
        </w:rPr>
        <w:t>
</w:t>
      </w:r>
      <w:r>
        <w:rPr>
          <w:rFonts w:ascii="Times New Roman"/>
          <w:b w:val="false"/>
          <w:i w:val="false"/>
          <w:color w:val="000000"/>
          <w:sz w:val="28"/>
        </w:rPr>
        <w:t>
      Жер қойнауын пайдалану саласында мемлекеттік органдар және жер қойнауын пайдаланушылардың өзара іс-қимылын автоматтандыру саласында негізгі сыртқы факторларға жер қойнауын пайдалану саласында жұмыстың болжанатын көлемін төмендету жатады, бұл бірінші кезекте, минералдық ресурстарға бағаның төмендеуімен қатар осы қызметтерге сұраныстың төмендеуіне байланысты болады. Сонымен бірге, жақын болашақта минералдық ресурстарға әлемдік бағаның төмендеуі болжанбайды және осы фактордың әсері өте төмен болып табылады.</w:t>
      </w:r>
      <w:r>
        <w:br/>
      </w:r>
      <w:r>
        <w:rPr>
          <w:rFonts w:ascii="Times New Roman"/>
          <w:b w:val="false"/>
          <w:i w:val="false"/>
          <w:color w:val="000000"/>
          <w:sz w:val="28"/>
        </w:rPr>
        <w:t>
</w:t>
      </w:r>
      <w:r>
        <w:rPr>
          <w:rFonts w:ascii="Times New Roman"/>
          <w:b w:val="false"/>
          <w:i w:val="false"/>
          <w:color w:val="000000"/>
          <w:sz w:val="28"/>
        </w:rPr>
        <w:t>
      Негізгі ішкі факторларға жобаның талап етілмейтін тәуекел дәрежесі, ҚР ЖҚ БМБЖ ИАЖ жобасын құрудың техникалық тәуекелдері және жобаның ауқымдылығына байланысты тәуекелдер жатады. Жобаны іске асыру жер қойнауын пайдалану саласында мемлекеттік басқару тиімділігін арттыруға мүмкіндік береді. Жер қойнауын пайдалану мәселелері Қазақстанның 2030 жылға дейінгі даму стратегиясының ұзақ мерзімді артықшылықтарына (№ 3 және № 5) және кіретінін ескере отырып, бүгінгі күні де өзекті болып табылады, жүйені енгізу кезінде Қазақстан Республикасы жер қойнауын пайдаланудың басқарудың тиімділігін арттырады. Жобаның талап етілмейтін тәуекел дәрежесі төмен болып табылады. ҚР ЖҚ БМБЖ ИАЖ жүйесінің қуаттылығын пайдаланбау тәуекелі кем болып табылады.</w:t>
      </w:r>
      <w:r>
        <w:br/>
      </w:r>
      <w:r>
        <w:rPr>
          <w:rFonts w:ascii="Times New Roman"/>
          <w:b w:val="false"/>
          <w:i w:val="false"/>
          <w:color w:val="000000"/>
          <w:sz w:val="28"/>
        </w:rPr>
        <w:t>
</w:t>
      </w:r>
      <w:r>
        <w:rPr>
          <w:rFonts w:ascii="Times New Roman"/>
          <w:b w:val="false"/>
          <w:i w:val="false"/>
          <w:color w:val="000000"/>
          <w:sz w:val="28"/>
        </w:rPr>
        <w:t>
      Жобаның техникалық тәуекелдеріне құрылған өнімнің және таңдап алынған тұғырнаманың МГМ мақсаттары мен функцияларына сәйкес келмеуі, «электрондық үкіметке» интеграцияланбауы. Осы тәуекелдерді басқару іс-шаралары мыналар болып табылады:</w:t>
      </w:r>
      <w:r>
        <w:br/>
      </w:r>
      <w:r>
        <w:rPr>
          <w:rFonts w:ascii="Times New Roman"/>
          <w:b w:val="false"/>
          <w:i w:val="false"/>
          <w:color w:val="000000"/>
          <w:sz w:val="28"/>
        </w:rPr>
        <w:t>
</w:t>
      </w:r>
      <w:r>
        <w:rPr>
          <w:rFonts w:ascii="Times New Roman"/>
          <w:b w:val="false"/>
          <w:i w:val="false"/>
          <w:color w:val="000000"/>
          <w:sz w:val="28"/>
        </w:rPr>
        <w:t>
      1. біліктілік өлшемдері бойынша жобалау командасының қатал іріктелуі. Жоба қатысушыларын жобалау жұмыстарының технологиясына, аспаптық құралдарға үйрету;</w:t>
      </w:r>
      <w:r>
        <w:br/>
      </w:r>
      <w:r>
        <w:rPr>
          <w:rFonts w:ascii="Times New Roman"/>
          <w:b w:val="false"/>
          <w:i w:val="false"/>
          <w:color w:val="000000"/>
          <w:sz w:val="28"/>
        </w:rPr>
        <w:t>
</w:t>
      </w:r>
      <w:r>
        <w:rPr>
          <w:rFonts w:ascii="Times New Roman"/>
          <w:b w:val="false"/>
          <w:i w:val="false"/>
          <w:color w:val="000000"/>
          <w:sz w:val="28"/>
        </w:rPr>
        <w:t>
      2. кәсіпорын стандарттарын жобалау жұмыстарына пайдалану, жоба стандарттарын әзірлеу;</w:t>
      </w:r>
      <w:r>
        <w:br/>
      </w:r>
      <w:r>
        <w:rPr>
          <w:rFonts w:ascii="Times New Roman"/>
          <w:b w:val="false"/>
          <w:i w:val="false"/>
          <w:color w:val="000000"/>
          <w:sz w:val="28"/>
        </w:rPr>
        <w:t>
</w:t>
      </w:r>
      <w:r>
        <w:rPr>
          <w:rFonts w:ascii="Times New Roman"/>
          <w:b w:val="false"/>
          <w:i w:val="false"/>
          <w:color w:val="000000"/>
          <w:sz w:val="28"/>
        </w:rPr>
        <w:t>
      3. жобалық топқа мемлекеттік және жергілікті атқарушы мемлекеттік органдардың қызметкерлерін жобалау командасына тарту.</w:t>
      </w:r>
      <w:r>
        <w:br/>
      </w:r>
      <w:r>
        <w:rPr>
          <w:rFonts w:ascii="Times New Roman"/>
          <w:b w:val="false"/>
          <w:i w:val="false"/>
          <w:color w:val="000000"/>
          <w:sz w:val="28"/>
        </w:rPr>
        <w:t>
</w:t>
      </w:r>
      <w:r>
        <w:rPr>
          <w:rFonts w:ascii="Times New Roman"/>
          <w:b w:val="false"/>
          <w:i w:val="false"/>
          <w:color w:val="000000"/>
          <w:sz w:val="28"/>
        </w:rPr>
        <w:t>
      Жоба ауқымдылығына байланысты тәуекелдерге жоба сапасының төмендеуі жатады және МГМ мақсаттары мен функцияларына сәйкес келмеуі. Тәуекелдердің төмендеуі үшін әр жұмыс сатысына, қатысушылардың өзара іс-қимылына, жұмыстың ұйымдастырылуына егжей-тегжейлі талдау жүргізіледі. Сондай-ақ жете пысықталған сапалық бағдарлама, пысықталған жоба конфигурациясымен басқару, қатысушылардың өзара арнайы рәсімдері қолданылады.</w:t>
      </w:r>
    </w:p>
    <w:bookmarkEnd w:id="13"/>
    <w:bookmarkStart w:name="z128" w:id="14"/>
    <w:p>
      <w:pPr>
        <w:spacing w:after="0"/>
        <w:ind w:left="0"/>
        <w:jc w:val="left"/>
      </w:pPr>
      <w:r>
        <w:rPr>
          <w:rFonts w:ascii="Times New Roman"/>
          <w:b/>
          <w:i w:val="false"/>
          <w:color w:val="000000"/>
        </w:rPr>
        <w:t xml:space="preserve"> 
3. Стратегиялық бағыттары, мақсаттары, міндеттері, нысаналы индикаторлары, іс-шаралар және нәтижелер көрсеткіштері</w:t>
      </w:r>
    </w:p>
    <w:bookmarkEnd w:id="14"/>
    <w:bookmarkStart w:name="z129" w:id="15"/>
    <w:p>
      <w:pPr>
        <w:spacing w:after="0"/>
        <w:ind w:left="0"/>
        <w:jc w:val="left"/>
      </w:pPr>
      <w:r>
        <w:rPr>
          <w:rFonts w:ascii="Times New Roman"/>
          <w:b/>
          <w:i w:val="false"/>
          <w:color w:val="000000"/>
        </w:rPr>
        <w:t xml:space="preserve"> 
Стратегиялық бағыттары, мақсаттары, міндеттері, нысаналы индикаторлары, іс-шаралар және нәтижелер көрсеткіштері</w:t>
      </w:r>
    </w:p>
    <w:bookmarkEnd w:id="15"/>
    <w:bookmarkStart w:name="z130" w:id="16"/>
    <w:p>
      <w:pPr>
        <w:spacing w:after="0"/>
        <w:ind w:left="0"/>
        <w:jc w:val="both"/>
      </w:pPr>
      <w:r>
        <w:rPr>
          <w:rFonts w:ascii="Times New Roman"/>
          <w:b w:val="false"/>
          <w:i w:val="false"/>
          <w:color w:val="000000"/>
          <w:sz w:val="28"/>
        </w:rPr>
        <w:t>
      1-стратегиялық бағыт. Мұнай саласын серпінді дамыту</w:t>
      </w:r>
      <w:r>
        <w:br/>
      </w:r>
      <w:r>
        <w:rPr>
          <w:rFonts w:ascii="Times New Roman"/>
          <w:b w:val="false"/>
          <w:i w:val="false"/>
          <w:color w:val="000000"/>
          <w:sz w:val="28"/>
        </w:rPr>
        <w:t>
</w:t>
      </w:r>
      <w:r>
        <w:rPr>
          <w:rFonts w:ascii="Times New Roman"/>
          <w:b w:val="false"/>
          <w:i w:val="false"/>
          <w:color w:val="000000"/>
          <w:sz w:val="28"/>
        </w:rPr>
        <w:t>
      1.1-мақсат. Мұнай ресурстарын тиімді игеру және пайдалану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бағдарламаның коды 001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671"/>
        <w:gridCol w:w="1694"/>
        <w:gridCol w:w="955"/>
        <w:gridCol w:w="977"/>
        <w:gridCol w:w="1090"/>
        <w:gridCol w:w="1022"/>
        <w:gridCol w:w="1000"/>
        <w:gridCol w:w="1090"/>
        <w:gridCol w:w="1136"/>
      </w:tblGrid>
      <w:tr>
        <w:trPr>
          <w:trHeight w:val="30" w:hRule="atLeast"/>
        </w:trPr>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көрсетумен)</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нақтысы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Шикі мұнай өндіру ФКИ, өткен жылға %-те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Мұнай экспортының көлемін ұлғайту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Мұнай және мұнай өнімдеріне экономиканың ішкі қажеттіліктерін қамтамасыз ету және сыртқы нарықтарға мұнай тасымалдау бағыттарын әртараптандыру</w:t>
            </w:r>
          </w:p>
        </w:tc>
      </w:tr>
      <w:tr>
        <w:trPr>
          <w:trHeight w:val="30" w:hRule="atLeast"/>
        </w:trPr>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нақтысы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Газ конденсатын қоса алғанда, шикі мұнай өндіру көлемінің жыл сайын ұлғаюы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Мұнай экспортының өсуін 2015 жылы қамтамасыз ету (2010 жылға 117,9 %)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және кейбір кен орындарының барлаудан өнеркәсіптік пайдалануға ауысуы бойынша өндірісті оңтайландыру және жаңғырту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Қашаған кен орнын тәжірибелік-өнеркәсіптік игерудің басталуы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Қазақстан-Қытай мұнай құбырының өткізу қабілетін ұлғайту, оның ішінде:</w:t>
            </w:r>
            <w:r>
              <w:br/>
            </w:r>
            <w:r>
              <w:rPr>
                <w:rFonts w:ascii="Times New Roman"/>
                <w:b w:val="false"/>
                <w:i w:val="false"/>
                <w:color w:val="000000"/>
                <w:sz w:val="20"/>
              </w:rPr>
              <w:t>
</w:t>
            </w:r>
            <w:r>
              <w:rPr>
                <w:rFonts w:ascii="Times New Roman"/>
                <w:b w:val="false"/>
                <w:i w:val="false"/>
                <w:color w:val="000000"/>
                <w:sz w:val="20"/>
              </w:rPr>
              <w:t>Кеңқияқ-Атырау мұнай құбырын реверстеу және кеңейту;</w:t>
            </w:r>
            <w:r>
              <w:br/>
            </w:r>
            <w:r>
              <w:rPr>
                <w:rFonts w:ascii="Times New Roman"/>
                <w:b w:val="false"/>
                <w:i w:val="false"/>
                <w:color w:val="000000"/>
                <w:sz w:val="20"/>
              </w:rPr>
              <w:t>
</w:t>
            </w:r>
            <w:r>
              <w:rPr>
                <w:rFonts w:ascii="Times New Roman"/>
                <w:b w:val="false"/>
                <w:i w:val="false"/>
                <w:color w:val="000000"/>
                <w:sz w:val="20"/>
              </w:rPr>
              <w:t>Кеңқияқ-Құмкөл және Атасу-Алашанькоу мұнай құбырларын кеңейту;</w:t>
            </w:r>
            <w:r>
              <w:br/>
            </w:r>
            <w:r>
              <w:rPr>
                <w:rFonts w:ascii="Times New Roman"/>
                <w:b w:val="false"/>
                <w:i w:val="false"/>
                <w:color w:val="000000"/>
                <w:sz w:val="20"/>
              </w:rPr>
              <w:t>
</w:t>
            </w:r>
            <w:r>
              <w:rPr>
                <w:rFonts w:ascii="Times New Roman"/>
                <w:b w:val="false"/>
                <w:i w:val="false"/>
                <w:color w:val="000000"/>
                <w:sz w:val="20"/>
              </w:rPr>
              <w:t>Құмкөл-Қарақойын-Атасу учаскесінде «ҚазТрансОйл» АҚ-тың объектілерін қайта құру және кеңейту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Құбыр Консорциумын кеңейту жобасын іске асыру ұлғайту, оның ішінде:</w:t>
            </w:r>
            <w:r>
              <w:br/>
            </w:r>
            <w:r>
              <w:rPr>
                <w:rFonts w:ascii="Times New Roman"/>
                <w:b w:val="false"/>
                <w:i w:val="false"/>
                <w:color w:val="000000"/>
                <w:sz w:val="20"/>
              </w:rPr>
              <w:t>
</w:t>
            </w:r>
            <w:r>
              <w:rPr>
                <w:rFonts w:ascii="Times New Roman"/>
                <w:b w:val="false"/>
                <w:i w:val="false"/>
                <w:color w:val="000000"/>
                <w:sz w:val="20"/>
              </w:rPr>
              <w:t>жұмыс істеп тұрған екі МАС-ты жаңғырту (Теңіз, Атырау); 116-204 км (88 км) учаскесінде мұнай құбырын ауыстыру; СКАДА жүйесін монтаждау;</w:t>
            </w:r>
            <w:r>
              <w:br/>
            </w:r>
            <w:r>
              <w:rPr>
                <w:rFonts w:ascii="Times New Roman"/>
                <w:b w:val="false"/>
                <w:i w:val="false"/>
                <w:color w:val="000000"/>
                <w:sz w:val="20"/>
              </w:rPr>
              <w:t>
</w:t>
            </w:r>
            <w:r>
              <w:rPr>
                <w:rFonts w:ascii="Times New Roman"/>
                <w:b w:val="false"/>
                <w:i w:val="false"/>
                <w:color w:val="000000"/>
                <w:sz w:val="20"/>
              </w:rPr>
              <w:t>жаңа 4-АМАС салу және іске қосу-баптау;</w:t>
            </w:r>
            <w:r>
              <w:br/>
            </w:r>
            <w:r>
              <w:rPr>
                <w:rFonts w:ascii="Times New Roman"/>
                <w:b w:val="false"/>
                <w:i w:val="false"/>
                <w:color w:val="000000"/>
                <w:sz w:val="20"/>
              </w:rPr>
              <w:t>
</w:t>
            </w:r>
            <w:r>
              <w:rPr>
                <w:rFonts w:ascii="Times New Roman"/>
                <w:b w:val="false"/>
                <w:i w:val="false"/>
                <w:color w:val="000000"/>
                <w:sz w:val="20"/>
              </w:rPr>
              <w:t>Атырау 4-АМАС учаскесінде ВЛ-220 кВ бір тізбекті екі желілерін салу;</w:t>
            </w:r>
            <w:r>
              <w:br/>
            </w:r>
            <w:r>
              <w:rPr>
                <w:rFonts w:ascii="Times New Roman"/>
                <w:b w:val="false"/>
                <w:i w:val="false"/>
                <w:color w:val="000000"/>
                <w:sz w:val="20"/>
              </w:rPr>
              <w:t>
</w:t>
            </w:r>
            <w:r>
              <w:rPr>
                <w:rFonts w:ascii="Times New Roman"/>
                <w:b w:val="false"/>
                <w:i w:val="false"/>
                <w:color w:val="000000"/>
                <w:sz w:val="20"/>
              </w:rPr>
              <w:t>жаңа 3А-АМАС салу және іске қосу-баптау, жұмысты аяқтау және СКАДА және сыртқы энергиямен жабдықтау объектілерінің жүйесін іске қосу-баптау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мұнай тасымалдау жүйесін қайта құру және жаңғырту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секторында жағадағы инфрақұрылымның басым объектілері тізбесіне сәйкес жағадағы инфрақұрылым объектілерін салу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17"/>
    <w:p>
      <w:pPr>
        <w:spacing w:after="0"/>
        <w:ind w:left="0"/>
        <w:jc w:val="both"/>
      </w:pPr>
      <w:r>
        <w:rPr>
          <w:rFonts w:ascii="Times New Roman"/>
          <w:b w:val="false"/>
          <w:i w:val="false"/>
          <w:color w:val="000000"/>
          <w:sz w:val="28"/>
        </w:rPr>
        <w:t>
      1.2-мақсат. Елдің ішкі нарығын отандық мұнай өнімдеріне қажеттілігін қанағаттандыру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бағдарламаның коды 001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0"/>
        <w:gridCol w:w="2161"/>
        <w:gridCol w:w="1199"/>
        <w:gridCol w:w="909"/>
        <w:gridCol w:w="1356"/>
        <w:gridCol w:w="998"/>
        <w:gridCol w:w="820"/>
        <w:gridCol w:w="792"/>
        <w:gridCol w:w="1043"/>
        <w:gridCol w:w="1112"/>
      </w:tblGrid>
      <w:tr>
        <w:trPr>
          <w:trHeight w:val="30" w:hRule="atLeast"/>
        </w:trPr>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көрсетумен)</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нақтысы</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мұнай өнімдеріне ел экономикасының ішкі қажеттілігін қамтамасыз ету деңгейі, оның ішінде: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(октан санына байланысты емес өндіріс)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(ауырланған фракциялық құрамын өндіру)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Мұнай өнімдеріне экономиканың ішікі қажеттілігін қамтамасыз ету</w:t>
            </w:r>
          </w:p>
        </w:tc>
      </w:tr>
      <w:tr>
        <w:trPr>
          <w:trHeight w:val="30" w:hRule="atLeast"/>
        </w:trPr>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нақтысы</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МӨЗ бойынша мұнай өңдеу өнімдерін өңдіру, барлығы, оның ішінде: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мұнай-химия зауыты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мұнай өңдеу зауыты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мұнай өңдеу зауыты (Петро Қазақстан Ойл Продактс)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Мұнай өңдеу өнімдері өндірісінің ФКИ, өткен жылға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Отандық МӨЗ-де мұнай өңдеу тереңдігін ұлғайту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тереңдетіп өңдеу кешенін салу (АМХЗ)</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мұнай-химия зауытын қайта құру және жаңғырту (ПМХЗ)</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мұнай өңдеу зауытын қайта құру және жаңғырту (ПКОП)</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18"/>
    <w:p>
      <w:pPr>
        <w:spacing w:after="0"/>
        <w:ind w:left="0"/>
        <w:jc w:val="both"/>
      </w:pPr>
      <w:r>
        <w:rPr>
          <w:rFonts w:ascii="Times New Roman"/>
          <w:b w:val="false"/>
          <w:i w:val="false"/>
          <w:color w:val="000000"/>
          <w:sz w:val="28"/>
        </w:rPr>
        <w:t>
      2-стратегиялық бағыт. Газ саласын серпінді дамыту</w:t>
      </w:r>
      <w:r>
        <w:br/>
      </w:r>
      <w:r>
        <w:rPr>
          <w:rFonts w:ascii="Times New Roman"/>
          <w:b w:val="false"/>
          <w:i w:val="false"/>
          <w:color w:val="000000"/>
          <w:sz w:val="28"/>
        </w:rPr>
        <w:t>
</w:t>
      </w:r>
      <w:r>
        <w:rPr>
          <w:rFonts w:ascii="Times New Roman"/>
          <w:b w:val="false"/>
          <w:i w:val="false"/>
          <w:color w:val="000000"/>
          <w:sz w:val="28"/>
        </w:rPr>
        <w:t>
      2.1-мақсат. Газ ресурстарын тиімді игеру және пайдалану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бағдарламаның коды 024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2083"/>
        <w:gridCol w:w="1138"/>
        <w:gridCol w:w="981"/>
        <w:gridCol w:w="1296"/>
        <w:gridCol w:w="914"/>
        <w:gridCol w:w="1026"/>
        <w:gridCol w:w="796"/>
        <w:gridCol w:w="802"/>
        <w:gridCol w:w="893"/>
      </w:tblGrid>
      <w:tr>
        <w:trPr>
          <w:trHeight w:val="30" w:hRule="atLeast"/>
        </w:trPr>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көрсетумен)</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нақтысы</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 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Республикасында көмірсутегі шикізатын шығарудың жалпы болжамы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 Геология және жер қойнауын пайдалану комитетінің деректері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тонна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2.Қазақстан Республикасы облыстарынің ішкі қажеттілігін газбен қамтамасыз ету деңгейі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және Астана, Алматы қ. әкімдіктерінің деректері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Қазақстан Республикасының ішкі нарығының өсіп отырған сұранысын газбен үздіксіз және тұрақты қамтамасыз ету</w:t>
            </w:r>
          </w:p>
        </w:tc>
      </w:tr>
      <w:tr>
        <w:trPr>
          <w:trHeight w:val="30" w:hRule="atLeast"/>
        </w:trPr>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нақтысы</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 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және ілеспе газды өндіру көлемінің өсуі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Табиғи және ілеспе газдың өндірісінің ФКИ, өткен жылмен салыстырғанда,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Тауарлық (құрғақ) газ өндірісінің көлемі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Сұйытылған газ өндірісінің көлемі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Республикадағы табиғи газдың ішкі тұтынуы, оның ішінде: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(Алматы, Астана қ.) әкімдіктерінің ақпараты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өңірлердің табиғи газдың ішкі тұтынуы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(Алматы, Астана қ.) әкімдіктерінің ақпараты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жылынамлрд. текше. 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 сұйытылған газды тұтыну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(Алматы, Астана қ.) әкімдіктерінің ақпараты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Елді мекендерді табиғи газбен газдандыру деңгейі, оның ішінде: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(Алматы, Астана қ.) әкімдіктерінің ақпараты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өңірлер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(Алматы, Астана қ.) әкімдіктерінің ақпараты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өңірлер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әкімдіктерінің ақпараты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әкімдігініңақпараты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2015 жылы оңтүстік өңірлерді Бейнеу-Шымкент газ құбыры бойынша 10 млрд. текше. м. көлемде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жылынамлрд. текше 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дейін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2015 жылға дейін салынатын газ құбырларының ұзындығын 3422,8 км жеткізу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(Алматы, Астана қ.) әкімдіктерінің ақпараты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жобаға Қытай тарапының қатысуына байланысты ТЭН-ді түзету аяқталды, ол мемлекеттік сараптамаға жіберілді. Жобаның түзетілген ТЭН-де газ құбырының бекітілгеннен кейін негізге алынуы мүмкін кейбір параметрлері өзгеріске ұшырады.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магистральдық газ құбырын салу, оның ішінде: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газ құбырының 1-ші кезегі*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газ құбырының 2-ші кезегі*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газ көлігі жүйесін дамытуға мақсатты трансферттер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газдандырудың бас жүйесін әзірлеу</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жобаға Қытай тарапының қатысуына байланысты ТЭН-ді түзету аяқталды, ол мемлекеттік сараптамаға жіберілді. Жобаның түзетілген ТЭН-де газ құбыры бекітілгеннен кейін негізге алынуы мүмкін кейбір параметрлері өзгеріске ұшырады.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Жаңа газ-көлік қуаттарын жаңғырту және салу</w:t>
            </w:r>
          </w:p>
        </w:tc>
      </w:tr>
      <w:tr>
        <w:trPr>
          <w:trHeight w:val="30" w:hRule="atLeast"/>
        </w:trPr>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нақтысы</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газды экспорттау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 газ ОА» АҚ ақпараты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Сұйытылған газды экспорттау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ақпараты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 аумағы арқылы өтетін газ транзиті көлемін ұлғайту*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 ОА» АҚ ақпараты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жыл сайынғы газ көлемі түзетілуі мүмкін, себебі газ құбыры бойынша нақты міндеттемелері жоқ шектес мемлекеттердің ресурстары тасымалданатын болады.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орындалу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жылы пайдалануға берумен қуаты жылына 30 млрд.текше м. Қазақстан – Қытай газ құбырын салу, оның ішінде: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 салу (КС-1, КС-2, КС-3, КС-5, КС-6, КС-7)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ӨБТК бойынша мемлекеттік активтерді қабылдау-тапсыру рәсімдерін әзірлеу және өзектендіру</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газ тасымалдау жүйесін қайта құру және жаңғырту</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газ тарату жүйесін жаңғырту» жобасын іске асыру</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0" w:id="19"/>
    <w:p>
      <w:pPr>
        <w:spacing w:after="0"/>
        <w:ind w:left="0"/>
        <w:jc w:val="both"/>
      </w:pPr>
      <w:r>
        <w:rPr>
          <w:rFonts w:ascii="Times New Roman"/>
          <w:b w:val="false"/>
          <w:i w:val="false"/>
          <w:color w:val="000000"/>
          <w:sz w:val="28"/>
        </w:rPr>
        <w:t>
      3-стратегиялық бағыт. Мұнай-химия өнімі өндірісін қамтамасыз ету</w:t>
      </w:r>
      <w:r>
        <w:br/>
      </w:r>
      <w:r>
        <w:rPr>
          <w:rFonts w:ascii="Times New Roman"/>
          <w:b w:val="false"/>
          <w:i w:val="false"/>
          <w:color w:val="000000"/>
          <w:sz w:val="28"/>
        </w:rPr>
        <w:t>
</w:t>
      </w:r>
      <w:r>
        <w:rPr>
          <w:rFonts w:ascii="Times New Roman"/>
          <w:b w:val="false"/>
          <w:i w:val="false"/>
          <w:color w:val="000000"/>
          <w:sz w:val="28"/>
        </w:rPr>
        <w:t>
      3.1-мақсат. Мұнай-химия өндірістерін дамыту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бағдарламаның коды 022, 064</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5"/>
        <w:gridCol w:w="2223"/>
        <w:gridCol w:w="1166"/>
        <w:gridCol w:w="1279"/>
        <w:gridCol w:w="1054"/>
        <w:gridCol w:w="805"/>
        <w:gridCol w:w="850"/>
        <w:gridCol w:w="783"/>
        <w:gridCol w:w="806"/>
        <w:gridCol w:w="829"/>
      </w:tblGrid>
      <w:tr>
        <w:trPr>
          <w:trHeight w:val="30" w:hRule="atLeast"/>
        </w:trPr>
        <w:tc>
          <w:tcPr>
            <w:tcW w:w="3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көрсетумен)</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нақтысы</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өнімін шығару көлемі:</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Статистика агенттiгiнiң «Объектiлердi енгiзу туралы» жыл сайынғы бюллетені, «Өндірістік қуаттар балансы» жыл сайынғы бюллетені</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тонна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битумы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параксилол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Жаңа мұнай-химия объектілерін пайдалануға беру</w:t>
            </w:r>
          </w:p>
        </w:tc>
      </w:tr>
      <w:tr>
        <w:trPr>
          <w:trHeight w:val="30" w:hRule="atLeast"/>
        </w:trPr>
        <w:tc>
          <w:tcPr>
            <w:tcW w:w="3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нақтысы</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мұнай-химия объектілері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Статистика агенттiгiнiң «Объектiлердi енгiзу туралы» жыл сайынғы бюллетені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 тереңдетіп өңдеу және қосылған жоғары құнмен бәсекеге қабілетті мұнай-химия өнімін шығару бойынша 3 жаңа өңдеуші қуаттарды салу:</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пластикалық массалар зауытында жол битумын өндіру</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МӨЗ-де хош иісті көмірсутектер өндіру кешені (бензол, параксилол)</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облысындағы интеграцияланған газ-химия кешені (полипропилен, полиэтилен)</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 инфрақұрылымын салу</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СҚЖ әзірлеу (түзету)</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 аумақтарына қоршауларды жасау бойынша құрылыс-монтаж жұмыстарын жүргізу</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 инфрақұрылымы объектілерін салу бойынша құрылыс-монтаж жұмыстарын жүргізу</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3" w:id="20"/>
    <w:p>
      <w:pPr>
        <w:spacing w:after="0"/>
        <w:ind w:left="0"/>
        <w:jc w:val="both"/>
      </w:pPr>
      <w:r>
        <w:rPr>
          <w:rFonts w:ascii="Times New Roman"/>
          <w:b w:val="false"/>
          <w:i w:val="false"/>
          <w:color w:val="000000"/>
          <w:sz w:val="28"/>
        </w:rPr>
        <w:t>
      4-стратегиялық бағыт. Жер қойнауын пайдалану жөніндегі операцияларды жүргізу саласында қатынастарды реттеуді жақсарту</w:t>
      </w:r>
      <w:r>
        <w:br/>
      </w:r>
      <w:r>
        <w:rPr>
          <w:rFonts w:ascii="Times New Roman"/>
          <w:b w:val="false"/>
          <w:i w:val="false"/>
          <w:color w:val="000000"/>
          <w:sz w:val="28"/>
        </w:rPr>
        <w:t>
</w:t>
      </w:r>
      <w:r>
        <w:rPr>
          <w:rFonts w:ascii="Times New Roman"/>
          <w:b w:val="false"/>
          <w:i w:val="false"/>
          <w:color w:val="000000"/>
          <w:sz w:val="28"/>
        </w:rPr>
        <w:t>
      4.1-мақсат. Жер қойнауын пайдалану саласындағы мемлекеттік басқарудың сапалық деңгейін көтеру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бағдарламаның коды 001</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9"/>
        <w:gridCol w:w="1562"/>
        <w:gridCol w:w="1429"/>
        <w:gridCol w:w="1230"/>
        <w:gridCol w:w="989"/>
        <w:gridCol w:w="810"/>
        <w:gridCol w:w="832"/>
        <w:gridCol w:w="811"/>
        <w:gridCol w:w="811"/>
        <w:gridCol w:w="767"/>
      </w:tblGrid>
      <w:tr>
        <w:trPr>
          <w:trHeight w:val="30" w:hRule="atLeast"/>
        </w:trPr>
        <w:tc>
          <w:tcPr>
            <w:tcW w:w="4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көрсетумен)</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нақтысы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дың нақты 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1.Келісімшарттық міндеттемелерді орындайтын жер қойнауын пайдаланушылардың санын ұлғайту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2011 жылға 30%-ға және тағы да 2011 жылмен салыстырғанда 2015 жылға 30%-ға уақыт пен шығынды қоса алғанда, бизнесті тіркеуге (рұқсаттар, лицензиялар, сертификаттар алу; аккредиттеу; консультациялар алу) және жүргізуге байланысты операциялық шығындарды азайту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«Қабылданған шешімдердің ашықтығы» ҒБИ ұстанымы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 қойнауын пайдалану саласында қазақстандық қамту деңгейін арттыру: тауарлар бойынша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қызметтер бойынша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категорияға бөлінген кадрлар бойынша (НКОК, КПО және ТШО-ны есептемегенде):</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құрам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және орта білімі бар мамандар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жұмысшылар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Жер қойнауын пайдалану саласындағы мемлекеттік органдар мен жер қойнауын пайдаланушылардың өзара іс-қимылының тиімділігін арттыру</w:t>
            </w:r>
          </w:p>
        </w:tc>
      </w:tr>
      <w:tr>
        <w:trPr>
          <w:trHeight w:val="30" w:hRule="atLeast"/>
        </w:trPr>
        <w:tc>
          <w:tcPr>
            <w:tcW w:w="4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нақтысы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 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Жер қойнауын пайдалануды басқарудың мемлекеттік бірыңғай жүйесіне енгізілген жер қойнауын пайдалану саласындағы қатысушылардың саны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ЖҚПББМЖ есебі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59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«Ақпараттандырудың жаңа моделі» шеңберінде аутсорсингке ауыстырылған ИТ-қызметтің саны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 МЖ есебі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3.Тәуекел дәрежесі орташа және төмен санатқа жатқызылған мемлекеттік бақылау субъектілеріне тексеру жүргізу мерзімдерін азайту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 АЕК есебі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тапсырған сәттен бастап белгiленген мерзiмде қызметтi ұсыну оқиғаларының %-ы (үлесi)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w:t>
            </w:r>
          </w:p>
          <w:p>
            <w:pPr>
              <w:spacing w:after="20"/>
              <w:ind w:left="20"/>
              <w:jc w:val="both"/>
            </w:pPr>
            <w:r>
              <w:rPr>
                <w:rFonts w:ascii="Times New Roman"/>
                <w:b w:val="false"/>
                <w:i w:val="false"/>
                <w:color w:val="000000"/>
                <w:sz w:val="20"/>
              </w:rPr>
              <w:t>МЖ есебі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5.Мемлекеттік органдарды жер қойнауын пайдалануды басқарудың мемлекеттік бірыңғай жүйесімен қамту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w:t>
            </w:r>
          </w:p>
          <w:p>
            <w:pPr>
              <w:spacing w:after="20"/>
              <w:ind w:left="20"/>
              <w:jc w:val="both"/>
            </w:pPr>
            <w:r>
              <w:rPr>
                <w:rFonts w:ascii="Times New Roman"/>
                <w:b w:val="false"/>
                <w:i w:val="false"/>
                <w:color w:val="000000"/>
                <w:sz w:val="20"/>
              </w:rPr>
              <w:t>МЖ есебі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Жергілікті атқарушы органдарды жер қойнауын пайдалануды басқарудың мемлекеттік бірыңғай жүйесімен қамту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w:t>
            </w:r>
          </w:p>
          <w:p>
            <w:pPr>
              <w:spacing w:after="20"/>
              <w:ind w:left="20"/>
              <w:jc w:val="both"/>
            </w:pPr>
            <w:r>
              <w:rPr>
                <w:rFonts w:ascii="Times New Roman"/>
                <w:b w:val="false"/>
                <w:i w:val="false"/>
                <w:color w:val="000000"/>
                <w:sz w:val="20"/>
              </w:rPr>
              <w:t>МЖ есебі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Жер қойнауын пайдаланушыларды жер қойнауын пайдалануды басқарудың мемлекеттік бірыңғай жүйесімен қамту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w:t>
            </w:r>
          </w:p>
          <w:p>
            <w:pPr>
              <w:spacing w:after="20"/>
              <w:ind w:left="20"/>
              <w:jc w:val="both"/>
            </w:pPr>
            <w:r>
              <w:rPr>
                <w:rFonts w:ascii="Times New Roman"/>
                <w:b w:val="false"/>
                <w:i w:val="false"/>
                <w:color w:val="000000"/>
                <w:sz w:val="20"/>
              </w:rPr>
              <w:t>МЖ есебі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Іс-әрекеттің айқындығын арттыру мақсатында жер қойнауын пайдаланушылардың келісімшарттарын жер қойнауын пайдалануды басқарудың мемлекеттік бірыңғай жүйесімен қамту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w:t>
            </w:r>
          </w:p>
          <w:p>
            <w:pPr>
              <w:spacing w:after="20"/>
              <w:ind w:left="20"/>
              <w:jc w:val="both"/>
            </w:pPr>
            <w:r>
              <w:rPr>
                <w:rFonts w:ascii="Times New Roman"/>
                <w:b w:val="false"/>
                <w:i w:val="false"/>
                <w:color w:val="000000"/>
                <w:sz w:val="20"/>
              </w:rPr>
              <w:t>МЖ есебі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 жыл</w:t>
            </w:r>
          </w:p>
        </w:tc>
      </w:tr>
      <w:tr>
        <w:trPr>
          <w:trHeight w:val="315" w:hRule="atLeast"/>
        </w:trPr>
        <w:tc>
          <w:tcPr>
            <w:tcW w:w="0" w:type="auto"/>
            <w:gridSpan w:val="5"/>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келісімшарттары бойынша жер қойнауын пайдаланушылар өтініш жіберген жағдайда өндіру келісімшарттарын жасасу үшін тікелей келіссөздер жүргізу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өндіру келісімшарттары бойынша жер қойнауын пайдаланушылардың өндіруге өтініштерін жіберген жағдайда келісімшартқа қосымша келісімдер жасасу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мәселелері бойынша сараптама комиссиясын өткізу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Иеліктен шығарылатын жер қойнауын пайдалану құқығын (оның бір бөлігін) және (немесе) Қазақстан Республикасында жер қойнауын пайдалану құқығымен байланысты объектіні сатып алу (сатып алудан бас тарту) туралы шешімдер қабылдау кезінде мемлекеттің басым құқығын жүзеге асыру мәселелері жөніндегі ведомствоаралық комиссиясын өткізу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келісімшарттарда қазақстандық қамтудың мониторингі мен бақылауын жүргізу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өткізуге арналған келісімшарттарда Қазақстан Республикасының заңнамасында тіркелген өкілеттікке сәйкес Қазақстан Республикасының мүдделерін білдіру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таралған пайдалы қазбаларды барлау, өндіру және бірлескен барлау мен өндіруге арналған келісімшарттарды қоспағанда, жер қойнауын пайдалануға арналған келісімшарттарды тіркеу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 өндіру және бірлескен барлау мен өндіруге арналған келісімшарттарды қоспағанда, жер қойнауын пайдалану құқығына кепіл шартын тіркеу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органдарда және жер қойнауын пайдаланушыларда ҚР ЖҚПББМЖ әзірлеу және енгізу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ЖҚПББМЖ-да жер қойнауын пайдаланушылардың барлық келісімшарттарының базасын жүргізу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 шарттары бойынша сараптамалық қорытындылар мен талдамалық бағалауды жүргізу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кешенінде кәсіпкерлік субъектілерінің тәуекел дәрежесін бағалау жүйелерін енгізу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Көмірсутек шикізатын тасымалдау, мұнай-химия өнеркәсібі, мұнай-газ салаларында заңнамалық талаптарын сақтауды қамтамасыз ету</w:t>
            </w:r>
          </w:p>
        </w:tc>
      </w:tr>
      <w:tr>
        <w:trPr>
          <w:trHeight w:val="30" w:hRule="atLeast"/>
        </w:trPr>
        <w:tc>
          <w:tcPr>
            <w:tcW w:w="4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нақтысы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дың нақтысы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Көмірсутек шикізатын тасымалдау, мұнай-химия өнеркәсібі, мұнай-газ салаларында заңнамалық талаптарын сақтайтын тұлғалардың санын ұлғайту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МГКМИК-нің ақпараты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Нұсқамалардың орындалған бөлігі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МГКМИК-нің ақпараты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бақылау субъектілерінің жоспарлы тексерулер санын азайту (тексеру жүргізудің жылдық жоспарына сәйкес)</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МГКМИК есебі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 тасымалдау, мұнай-химия өнеркәсібі, мұнай-газ салаларында заңнамалық талаптарын сақтауына тексеріс жүргізу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комиссия жұмыстарына қатысу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Министрліктің қызметі туралы қоғамның ақпараттануын арттыру</w:t>
            </w:r>
          </w:p>
        </w:tc>
      </w:tr>
      <w:tr>
        <w:trPr>
          <w:trHeight w:val="30" w:hRule="atLeast"/>
        </w:trPr>
        <w:tc>
          <w:tcPr>
            <w:tcW w:w="4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нақты сы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Минстрліктің салалық саясатының негізгі бағыттарын түсіндіру бойынша БАҚ жарияланымдарының санын ұлғайту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деректік есеп</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Баспасөз өкілдерінің қатысуымен өткен конференциялар, форумдардың саны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деректік есеп</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сайттарына мыналарды орналастыру: министрліктің мемлекеттік және орыс тілдеріндегі, ал қажет болғанда басқа да тілдердегі баспасөз хабарлары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рұқсат ету құжаттарының толық тізбесі, сондай-ақ әрбір рұқсат ету құжаттары жөніндегі құжаттардың тізбесіне түсіндірмелер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ету құжаттарын алу тетігінің егжей-тегжейлі жазылған рәсімдері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ету құжаттарына қатысты болжанып отырған өзгерістер туралы күтілетін өзгерістер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 материалдар жариялау және теледидарларда сөз сөйлеу: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салалық саясатының мәселелері туралы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әзірлейтін НҚА, олардағы өзгерістер мен түсіндірмелер туралы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Заңнамалардың рұқсат құжаттарын беру бөлігіндегі нормаларды түсіндіру жөнінде семинарлар өткізу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 Мұнай, газ және мұнай-химия өнеркәсібінің, оның ішінде Кеден одағының техникалық регламенттеріне арналған нормативтік-техникалық базаны жетілдіру</w:t>
            </w:r>
          </w:p>
          <w:p>
            <w:pPr>
              <w:spacing w:after="20"/>
              <w:ind w:left="20"/>
              <w:jc w:val="both"/>
            </w:pPr>
            <w:r>
              <w:rPr>
                <w:rFonts w:ascii="Times New Roman"/>
                <w:b w:val="false"/>
                <w:i w:val="false"/>
                <w:color w:val="000000"/>
                <w:sz w:val="20"/>
              </w:rPr>
              <w:t>Осы мақсатқа қол жеткізуге бағытталған бюджеттік бағдарламаның коды 006</w:t>
            </w:r>
          </w:p>
        </w:tc>
      </w:tr>
      <w:tr>
        <w:trPr>
          <w:trHeight w:val="30" w:hRule="atLeast"/>
        </w:trPr>
        <w:tc>
          <w:tcPr>
            <w:tcW w:w="4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нәтижелердің көрсеткіштері </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нақтысы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дың нақты 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одағының «Автомобиль мен авиация бензиніне, дизель және кеме отынына, реактивті қозғалтқыш отыны мен мазутқа қойылатын талаптар туралы» техникалық регламентін әзірленген мемлекетаралық стандарттардың саны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бойынша мемлекетаралық кеңес</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 одағының «Жағар материалдарға, майларға және арнайы сұйықтықтардың қауіпсіздігі туралы» техникалық регламентіне әзірленген мемлекетаралық стандарттардың саны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бойынша мемлекетаралық кеңес</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Мемлекетаралық стандарттарды қолданысқа енгізу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бойынша мемлекетаралық кеңес</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Мемлекетаралық стандарттарды техникалық реттеу және метрология жөніндегі уәкілетті органмен мақұлдану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стандарттарды Стандарттау бойынша мемлекетаралық кеңеске енгізу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21"/>
    <w:p>
      <w:pPr>
        <w:spacing w:after="0"/>
        <w:ind w:left="0"/>
        <w:jc w:val="left"/>
      </w:pPr>
      <w:r>
        <w:rPr>
          <w:rFonts w:ascii="Times New Roman"/>
          <w:b/>
          <w:i w:val="false"/>
          <w:color w:val="000000"/>
        </w:rPr>
        <w:t xml:space="preserve"> 
Мұнай және газ министрлігінің стратегиялық бағыттары мен мақсаттарының мемлекеттің стратегиялық мақсаттарына сәйкестігі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4"/>
        <w:gridCol w:w="8746"/>
      </w:tblGrid>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Мұнай саласын серпінді дамыту</w:t>
            </w:r>
          </w:p>
        </w:tc>
      </w:tr>
      <w:tr>
        <w:trPr>
          <w:trHeight w:val="30" w:hRule="atLeast"/>
        </w:trPr>
        <w:tc>
          <w:tcPr>
            <w:tcW w:w="4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Мұнай ресурстарын тиімді игеру және пайдалану</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2007 жылғы 1 наурыздағы «Жаңа әлемдегі жаңа Қазақстан» атты Қазақстан халқына Жолдауы</w:t>
            </w:r>
          </w:p>
        </w:tc>
      </w:tr>
      <w:tr>
        <w:trPr>
          <w:trHeight w:val="720" w:hRule="atLeast"/>
        </w:trPr>
        <w:tc>
          <w:tcPr>
            <w:tcW w:w="0" w:type="auto"/>
            <w:vMerge/>
            <w:tcBorders>
              <w:top w:val="nil"/>
              <w:left w:val="single" w:color="cfcfcf" w:sz="5"/>
              <w:bottom w:val="single" w:color="cfcfcf" w:sz="5"/>
              <w:right w:val="single" w:color="cfcfcf" w:sz="5"/>
            </w:tcBorders>
          </w:tcP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Н.А.Назарбаевтың 2010 жылғы 29 қаңтардағы Қазақстан халқына «Жаңа он жылдық – Жаңа экономикалық өрлеу – Қазақстанның жаңа мүмкіндіктері» атты Жолдауы</w:t>
            </w:r>
          </w:p>
        </w:tc>
      </w:tr>
      <w:tr>
        <w:trPr>
          <w:trHeight w:val="720" w:hRule="atLeast"/>
        </w:trPr>
        <w:tc>
          <w:tcPr>
            <w:tcW w:w="0" w:type="auto"/>
            <w:vMerge/>
            <w:tcBorders>
              <w:top w:val="nil"/>
              <w:left w:val="single" w:color="cfcfcf" w:sz="5"/>
              <w:bottom w:val="single" w:color="cfcfcf" w:sz="5"/>
              <w:right w:val="single" w:color="cfcfcf" w:sz="5"/>
            </w:tcBorders>
          </w:tcP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дамытудың 2020 жылға дейінгі стратегиялық жоспары туралы» Қазақстан Республикасы Президентінің 2010 жылғы 1 ақпандағы № 922 Жарлығы</w:t>
            </w:r>
          </w:p>
        </w:tc>
      </w:tr>
      <w:tr>
        <w:trPr>
          <w:trHeight w:val="720" w:hRule="atLeast"/>
        </w:trPr>
        <w:tc>
          <w:tcPr>
            <w:tcW w:w="0" w:type="auto"/>
            <w:vMerge/>
            <w:tcBorders>
              <w:top w:val="nil"/>
              <w:left w:val="single" w:color="cfcfcf" w:sz="5"/>
              <w:bottom w:val="single" w:color="cfcfcf" w:sz="5"/>
              <w:right w:val="single" w:color="cfcfcf" w:sz="5"/>
            </w:tcBorders>
          </w:tcP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үдемелі индустриялық-инновациялық дамыту жөніндегі</w:t>
            </w:r>
            <w:r>
              <w:br/>
            </w:r>
            <w:r>
              <w:rPr>
                <w:rFonts w:ascii="Times New Roman"/>
                <w:b w:val="false"/>
                <w:i w:val="false"/>
                <w:color w:val="000000"/>
                <w:sz w:val="20"/>
              </w:rPr>
              <w:t>
</w:t>
            </w:r>
            <w:r>
              <w:rPr>
                <w:rFonts w:ascii="Times New Roman"/>
                <w:b w:val="false"/>
                <w:i w:val="false"/>
                <w:color w:val="000000"/>
                <w:sz w:val="20"/>
              </w:rPr>
              <w:t>2010 – 2014 жылдарға арналған мемлекеттік бағдарлама туралы» Қазақстан Республикасы Президентінің 2010 жылғы 19 наурыздағы № 958 Жарлығы</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Газ саласын серпінді дамыту</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Газ ресурстарын тиімді игеру және пайдалану</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2008 жылғы 6 ақпандағы «Халықтың әл-ауқатын арттыру – мемлекеттік саясаттың басты мақсаты» атты Қазақстан халқына Жолдауы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Мұнай-химия өнімі өндірісін қамтамасыз ету</w:t>
            </w:r>
          </w:p>
        </w:tc>
      </w:tr>
      <w:tr>
        <w:trPr>
          <w:trHeight w:val="30" w:hRule="atLeast"/>
        </w:trPr>
        <w:tc>
          <w:tcPr>
            <w:tcW w:w="4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Мұнай-химия өндірістерін дамыту</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Н.Назарбаевтың «Қазақстанның әлемнің бәсекеге қабілетті 50 елінің қатарына кіру стратегиясы» «Қазақстан өз дамуындағы жаңа серпіліс жасау қарсаңында» атты 2006 жылғы 1 наурыздағы Қазақстан халқына Жолдауы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2007 жылғы 1 наурыздағы «Жаңа әлемдегі жаңа Қазақстан»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Н.А.Назарбаевтың 2010 жылғы 29 қаңтардағы Қазақстан халқына «Жаңа он жылдық – Жаңа экономикалық өрлеу – Қазақстанның жаңа мүмкіндіктері» атты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дамытудың 2020 жылға дейінгі стратегиялық жоспары туралы» Қазақстан Республикасы Президентінің 2010 жылғы 1 ақпандағы № 922 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үдемелі индустриялық-инновациялық дамуының 2010 – 2014 жылдарға арналған мемлекеттік бағдарламасы» Қазақстан Республикасы Президентінің 2010 жылғы 19 наурыздағы № 958 Жарлығы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Жер қойнауын пайдалану жөніндегі операцияларды жүргізу саласында қатынастарды реттеуді жақсарту</w:t>
            </w:r>
          </w:p>
        </w:tc>
      </w:tr>
      <w:tr>
        <w:trPr>
          <w:trHeight w:val="1245" w:hRule="atLeast"/>
        </w:trPr>
        <w:tc>
          <w:tcPr>
            <w:tcW w:w="4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Жер қойнауын пайдалану саласындағы мемлекеттік басқарудың сапалық деңгейін көтеру</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дейінгі даму стратегиясы. </w:t>
            </w:r>
          </w:p>
          <w:p>
            <w:pPr>
              <w:spacing w:after="20"/>
              <w:ind w:left="20"/>
              <w:jc w:val="both"/>
            </w:pPr>
            <w:r>
              <w:rPr>
                <w:rFonts w:ascii="Times New Roman"/>
                <w:b w:val="false"/>
                <w:i w:val="false"/>
                <w:color w:val="000000"/>
                <w:sz w:val="20"/>
              </w:rPr>
              <w:t>3 ұзақ мерзімді басымдық: Шетелдік инвестиция мен ішкі қордың жоғары деңгейімен ашық нарық экономикасына негізделген экономикалық өсу</w:t>
            </w:r>
          </w:p>
          <w:p>
            <w:pPr>
              <w:spacing w:after="20"/>
              <w:ind w:left="20"/>
              <w:jc w:val="both"/>
            </w:pPr>
            <w:r>
              <w:rPr>
                <w:rFonts w:ascii="Times New Roman"/>
                <w:b w:val="false"/>
                <w:i w:val="false"/>
                <w:color w:val="000000"/>
                <w:sz w:val="20"/>
              </w:rPr>
              <w:t>5-ұзақ мерзімді басымдық: Энергетикалық ресурстар</w:t>
            </w:r>
          </w:p>
        </w:tc>
      </w:tr>
      <w:tr>
        <w:trPr>
          <w:trHeight w:val="705" w:hRule="atLeast"/>
        </w:trPr>
        <w:tc>
          <w:tcPr>
            <w:tcW w:w="0" w:type="auto"/>
            <w:vMerge/>
            <w:tcBorders>
              <w:top w:val="nil"/>
              <w:left w:val="single" w:color="cfcfcf" w:sz="5"/>
              <w:bottom w:val="single" w:color="cfcfcf" w:sz="5"/>
              <w:right w:val="single" w:color="cfcfcf" w:sz="5"/>
            </w:tcBorders>
          </w:tcP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2007 жылғы 1 наурыздағы «Жаңа әлемдегі жаңа Қазақстан» атты Қазақстан халқына Жолдауы</w:t>
            </w:r>
          </w:p>
        </w:tc>
      </w:tr>
      <w:tr>
        <w:trPr>
          <w:trHeight w:val="345" w:hRule="atLeast"/>
        </w:trPr>
        <w:tc>
          <w:tcPr>
            <w:tcW w:w="0" w:type="auto"/>
            <w:vMerge/>
            <w:tcBorders>
              <w:top w:val="nil"/>
              <w:left w:val="single" w:color="cfcfcf" w:sz="5"/>
              <w:bottom w:val="single" w:color="cfcfcf" w:sz="5"/>
              <w:right w:val="single" w:color="cfcfcf" w:sz="5"/>
            </w:tcBorders>
          </w:tcP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Н.А.Назарбаевтың 2010 жылғы 29 қаңтардағы Қазақстан халқына «Жаңа он жылдық – Жаңа экономикалық өрлеу – Қазақстанның жаңа мүмкіндіктері» атты Жолдауы</w:t>
            </w:r>
          </w:p>
        </w:tc>
      </w:tr>
      <w:tr>
        <w:trPr>
          <w:trHeight w:val="1245" w:hRule="atLeast"/>
        </w:trPr>
        <w:tc>
          <w:tcPr>
            <w:tcW w:w="0" w:type="auto"/>
            <w:vMerge/>
            <w:tcBorders>
              <w:top w:val="nil"/>
              <w:left w:val="single" w:color="cfcfcf" w:sz="5"/>
              <w:bottom w:val="single" w:color="cfcfcf" w:sz="5"/>
              <w:right w:val="single" w:color="cfcfcf" w:sz="5"/>
            </w:tcBorders>
          </w:tcP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үдемелі индустриялық-инновациялық дамуының 2010 – 2014 жылдарға арналған мемлекеттік бағдарламасы» Қазақстан Республикасы Президентінің 2010 жылғы 19 наурыздағы № 958 Жарлығы</w:t>
            </w:r>
          </w:p>
        </w:tc>
      </w:tr>
    </w:tbl>
    <w:bookmarkStart w:name="z107" w:id="22"/>
    <w:p>
      <w:pPr>
        <w:spacing w:after="0"/>
        <w:ind w:left="0"/>
        <w:jc w:val="left"/>
      </w:pPr>
      <w:r>
        <w:rPr>
          <w:rFonts w:ascii="Times New Roman"/>
          <w:b/>
          <w:i w:val="false"/>
          <w:color w:val="000000"/>
        </w:rPr>
        <w:t xml:space="preserve"> 
4. Функционалдық мүмкіндіктерді дамыту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0"/>
        <w:gridCol w:w="3779"/>
        <w:gridCol w:w="1541"/>
      </w:tblGrid>
      <w:tr>
        <w:trPr>
          <w:trHeight w:val="27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бағыттың атауы, МГМ мақсаттары және міндеттері</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МГМ-нің стратегиялық бағыттың мақсаттары мен міндеттерін іске асыру жөніндегі іс-шаралары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 жыл</w:t>
            </w:r>
          </w:p>
        </w:tc>
      </w:tr>
      <w:tr>
        <w:trPr>
          <w:trHeight w:val="27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Мұнай-химия өнімі өндірісін қамтамасыз ету</w:t>
            </w:r>
            <w:r>
              <w:br/>
            </w:r>
            <w:r>
              <w:rPr>
                <w:rFonts w:ascii="Times New Roman"/>
                <w:b w:val="false"/>
                <w:i w:val="false"/>
                <w:color w:val="000000"/>
                <w:sz w:val="20"/>
              </w:rPr>
              <w:t>
</w:t>
            </w:r>
            <w:r>
              <w:rPr>
                <w:rFonts w:ascii="Times New Roman"/>
                <w:b w:val="false"/>
                <w:i w:val="false"/>
                <w:color w:val="000000"/>
                <w:sz w:val="20"/>
              </w:rPr>
              <w:t>3.2-мақсат. Мұнай, газ және мұнай-химия өнеркәсібінің нормативтік базасын жетілдіру</w:t>
            </w:r>
            <w:r>
              <w:br/>
            </w:r>
            <w:r>
              <w:rPr>
                <w:rFonts w:ascii="Times New Roman"/>
                <w:b w:val="false"/>
                <w:i w:val="false"/>
                <w:color w:val="000000"/>
                <w:sz w:val="20"/>
              </w:rPr>
              <w:t>
</w:t>
            </w:r>
            <w:r>
              <w:rPr>
                <w:rFonts w:ascii="Times New Roman"/>
                <w:b w:val="false"/>
                <w:i w:val="false"/>
                <w:color w:val="000000"/>
                <w:sz w:val="20"/>
              </w:rPr>
              <w:t>3.2.1-міндет. Еуразия экономикалық қоғамдастығының және Кеден одағының техникалық регламенттерін дәлелді базамен қамтамасыз ету</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көрсететін мемлекеттік қызметтерді, стандарттар мен регламенттерді әзірлеу.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70" w:hRule="atLeast"/>
        </w:trPr>
        <w:tc>
          <w:tcPr>
            <w:tcW w:w="8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Жер қойнауын пайдалану жөніндегі операцияларды жүргізу саласында қатынастарды реттеуді жақсарту</w:t>
            </w:r>
            <w:r>
              <w:br/>
            </w:r>
            <w:r>
              <w:rPr>
                <w:rFonts w:ascii="Times New Roman"/>
                <w:b w:val="false"/>
                <w:i w:val="false"/>
                <w:color w:val="000000"/>
                <w:sz w:val="20"/>
              </w:rPr>
              <w:t>
</w:t>
            </w:r>
            <w:r>
              <w:rPr>
                <w:rFonts w:ascii="Times New Roman"/>
                <w:b w:val="false"/>
                <w:i w:val="false"/>
                <w:color w:val="000000"/>
                <w:sz w:val="20"/>
              </w:rPr>
              <w:t>4.1-мақсат. Жер қойнауын пайдалану саласындағы мемлекеттік басқарудың сапалық деңгейін көтеру</w:t>
            </w:r>
            <w:r>
              <w:br/>
            </w:r>
            <w:r>
              <w:rPr>
                <w:rFonts w:ascii="Times New Roman"/>
                <w:b w:val="false"/>
                <w:i w:val="false"/>
                <w:color w:val="000000"/>
                <w:sz w:val="20"/>
              </w:rPr>
              <w:t>
</w:t>
            </w:r>
            <w:r>
              <w:rPr>
                <w:rFonts w:ascii="Times New Roman"/>
                <w:b w:val="false"/>
                <w:i w:val="false"/>
                <w:color w:val="000000"/>
                <w:sz w:val="20"/>
              </w:rPr>
              <w:t>4.1.1-міндет. Жер қойнауын пайдалану саласындағы мемлекеттік органдар мен жер қойнауын пайдаланушылардың өзара іс-қимылының тиімділігін арттыру</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ЖҚПББМЖ дамыту.</w:t>
            </w:r>
            <w:r>
              <w:br/>
            </w:r>
            <w:r>
              <w:rPr>
                <w:rFonts w:ascii="Times New Roman"/>
                <w:b w:val="false"/>
                <w:i w:val="false"/>
                <w:color w:val="000000"/>
                <w:sz w:val="20"/>
              </w:rPr>
              <w:t>
</w:t>
            </w:r>
            <w:r>
              <w:rPr>
                <w:rFonts w:ascii="Times New Roman"/>
                <w:b w:val="false"/>
                <w:i w:val="false"/>
                <w:color w:val="000000"/>
                <w:sz w:val="20"/>
              </w:rPr>
              <w:t>Мемлекеттік органдар мен жер қойнауын пайдаланушыларды жер қойнауын пайдаланудың бірыңғай мемлекеттік басқару жүйесімен қамту.</w:t>
            </w:r>
            <w:r>
              <w:br/>
            </w:r>
            <w:r>
              <w:rPr>
                <w:rFonts w:ascii="Times New Roman"/>
                <w:b w:val="false"/>
                <w:i w:val="false"/>
                <w:color w:val="000000"/>
                <w:sz w:val="20"/>
              </w:rPr>
              <w:t>
</w:t>
            </w:r>
            <w:r>
              <w:rPr>
                <w:rFonts w:ascii="Times New Roman"/>
                <w:b w:val="false"/>
                <w:i w:val="false"/>
                <w:color w:val="000000"/>
                <w:sz w:val="20"/>
              </w:rPr>
              <w:t>Жер қойнауын пайдаланушылар келісімшарттарын жер қойнауын пайдаланудың бірыңғай басқару жүйесімен қамту.</w:t>
            </w:r>
            <w:r>
              <w:br/>
            </w:r>
            <w:r>
              <w:rPr>
                <w:rFonts w:ascii="Times New Roman"/>
                <w:b w:val="false"/>
                <w:i w:val="false"/>
                <w:color w:val="000000"/>
                <w:sz w:val="20"/>
              </w:rPr>
              <w:t>
</w:t>
            </w:r>
            <w:r>
              <w:rPr>
                <w:rFonts w:ascii="Times New Roman"/>
                <w:b w:val="false"/>
                <w:i w:val="false"/>
                <w:color w:val="000000"/>
                <w:sz w:val="20"/>
              </w:rPr>
              <w:t>Мемлекеттік органдардың ақпараттық жүйелерін интеграциялауда жәрдем көрсету.</w:t>
            </w:r>
            <w:r>
              <w:br/>
            </w:r>
            <w:r>
              <w:rPr>
                <w:rFonts w:ascii="Times New Roman"/>
                <w:b w:val="false"/>
                <w:i w:val="false"/>
                <w:color w:val="000000"/>
                <w:sz w:val="20"/>
              </w:rPr>
              <w:t>
</w:t>
            </w:r>
            <w:r>
              <w:rPr>
                <w:rFonts w:ascii="Times New Roman"/>
                <w:b w:val="false"/>
                <w:i w:val="false"/>
                <w:color w:val="000000"/>
                <w:sz w:val="20"/>
              </w:rPr>
              <w:t>Мемлекеттік қызмет көрсетулерді автоматтандыруға жәрдем көрсету.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r>
      <w:tr>
        <w:trPr>
          <w:trHeight w:val="27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w:t>
            </w:r>
            <w:r>
              <w:br/>
            </w:r>
            <w:r>
              <w:rPr>
                <w:rFonts w:ascii="Times New Roman"/>
                <w:b w:val="false"/>
                <w:i w:val="false"/>
                <w:color w:val="000000"/>
                <w:sz w:val="20"/>
              </w:rPr>
              <w:t>
</w:t>
            </w:r>
            <w:r>
              <w:rPr>
                <w:rFonts w:ascii="Times New Roman"/>
                <w:b w:val="false"/>
                <w:i w:val="false"/>
                <w:color w:val="000000"/>
                <w:sz w:val="20"/>
              </w:rPr>
              <w:t>Шешім қабылдау деңгейіне биліктегі әйелдердің үлесін кемінде 30% ұлғайту.</w:t>
            </w:r>
            <w:r>
              <w:br/>
            </w:r>
            <w:r>
              <w:rPr>
                <w:rFonts w:ascii="Times New Roman"/>
                <w:b w:val="false"/>
                <w:i w:val="false"/>
                <w:color w:val="000000"/>
                <w:sz w:val="20"/>
              </w:rPr>
              <w:t>
</w:t>
            </w:r>
            <w:r>
              <w:rPr>
                <w:rFonts w:ascii="Times New Roman"/>
                <w:b w:val="false"/>
                <w:i w:val="false"/>
                <w:color w:val="000000"/>
                <w:sz w:val="20"/>
              </w:rPr>
              <w:t>Адам ресурстарын басқарудың үздік принциптері мен әдісі негізінде кадр қызметінің тиімді жұмысын қамтамасыз ету.</w:t>
            </w:r>
            <w:r>
              <w:br/>
            </w:r>
            <w:r>
              <w:rPr>
                <w:rFonts w:ascii="Times New Roman"/>
                <w:b w:val="false"/>
                <w:i w:val="false"/>
                <w:color w:val="000000"/>
                <w:sz w:val="20"/>
              </w:rPr>
              <w:t>
</w:t>
            </w:r>
            <w:r>
              <w:rPr>
                <w:rFonts w:ascii="Times New Roman"/>
                <w:b w:val="false"/>
                <w:i w:val="false"/>
                <w:color w:val="000000"/>
                <w:sz w:val="20"/>
              </w:rPr>
              <w:t>Ұлттық бірлікті нығайтудың маңызды факторы ретінде мемлекеттік тілді дамыту.</w:t>
            </w:r>
            <w:r>
              <w:br/>
            </w:r>
            <w:r>
              <w:rPr>
                <w:rFonts w:ascii="Times New Roman"/>
                <w:b w:val="false"/>
                <w:i w:val="false"/>
                <w:color w:val="000000"/>
                <w:sz w:val="20"/>
              </w:rPr>
              <w:t>
</w:t>
            </w:r>
            <w:r>
              <w:rPr>
                <w:rFonts w:ascii="Times New Roman"/>
                <w:b w:val="false"/>
                <w:i w:val="false"/>
                <w:color w:val="000000"/>
                <w:sz w:val="20"/>
              </w:rPr>
              <w:t>Ақпараттық қауіпсіздікті қамтамасыз ету.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27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аудитты ұйымдастыру (қызметкерлер мен құрылымдық бөлімшелердің қызметін бағалау).</w:t>
            </w:r>
            <w:r>
              <w:br/>
            </w:r>
            <w:r>
              <w:rPr>
                <w:rFonts w:ascii="Times New Roman"/>
                <w:b w:val="false"/>
                <w:i w:val="false"/>
                <w:color w:val="000000"/>
                <w:sz w:val="20"/>
              </w:rPr>
              <w:t>
</w:t>
            </w:r>
            <w:r>
              <w:rPr>
                <w:rFonts w:ascii="Times New Roman"/>
                <w:b w:val="false"/>
                <w:i w:val="false"/>
                <w:color w:val="000000"/>
                <w:sz w:val="20"/>
              </w:rPr>
              <w:t>Министрліктің Стратегиялық жоспарын іске асырылуына жауапты орындаушылардың мониторингтеу барысына бақылау.</w:t>
            </w:r>
            <w:r>
              <w:br/>
            </w:r>
            <w:r>
              <w:rPr>
                <w:rFonts w:ascii="Times New Roman"/>
                <w:b w:val="false"/>
                <w:i w:val="false"/>
                <w:color w:val="000000"/>
                <w:sz w:val="20"/>
              </w:rPr>
              <w:t>
</w:t>
            </w:r>
            <w:r>
              <w:rPr>
                <w:rFonts w:ascii="Times New Roman"/>
                <w:b w:val="false"/>
                <w:i w:val="false"/>
                <w:color w:val="000000"/>
                <w:sz w:val="20"/>
              </w:rPr>
              <w:t>Бюджеттік бағдарламалардың игерілу дәрежесін талдау және белгілеу, бюджеттік бағдарламаларды тиімді басқару үшін бюджеттің толық орындалмауының себебін анықтау.</w:t>
            </w:r>
            <w:r>
              <w:br/>
            </w:r>
            <w:r>
              <w:rPr>
                <w:rFonts w:ascii="Times New Roman"/>
                <w:b w:val="false"/>
                <w:i w:val="false"/>
                <w:color w:val="000000"/>
                <w:sz w:val="20"/>
              </w:rPr>
              <w:t>
</w:t>
            </w:r>
            <w:r>
              <w:rPr>
                <w:rFonts w:ascii="Times New Roman"/>
                <w:b w:val="false"/>
                <w:i w:val="false"/>
                <w:color w:val="000000"/>
                <w:sz w:val="20"/>
              </w:rPr>
              <w:t>Мемлекеттік орган қызметінің тиімділігін бағалау үшін бюджеттік бағдарламаларды іске асырылуын мониторингтеудің нәтижесі туралы есеп беруді қалыптастыру.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жылдардың қорытындысы бойынша</w:t>
            </w:r>
          </w:p>
        </w:tc>
      </w:tr>
    </w:tbl>
    <w:bookmarkStart w:name="z108" w:id="23"/>
    <w:p>
      <w:pPr>
        <w:spacing w:after="0"/>
        <w:ind w:left="0"/>
        <w:jc w:val="left"/>
      </w:pPr>
      <w:r>
        <w:rPr>
          <w:rFonts w:ascii="Times New Roman"/>
          <w:b/>
          <w:i w:val="false"/>
          <w:color w:val="000000"/>
        </w:rPr>
        <w:t xml:space="preserve"> 
5. Ведомствоаралық өзара іс-қимыл</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4"/>
        <w:gridCol w:w="2184"/>
        <w:gridCol w:w="4192"/>
      </w:tblGrid>
      <w:tr>
        <w:trPr>
          <w:trHeight w:val="1155"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міндеттердің көрсеткіштері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іс-қимылды белгілеу үшін мемлекеттік орган жүзеге асыратын 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Мұнай саласын серпінді дамыту</w:t>
            </w:r>
            <w:r>
              <w:br/>
            </w:r>
            <w:r>
              <w:rPr>
                <w:rFonts w:ascii="Times New Roman"/>
                <w:b w:val="false"/>
                <w:i w:val="false"/>
                <w:color w:val="000000"/>
                <w:sz w:val="20"/>
              </w:rPr>
              <w:t>
</w:t>
            </w:r>
            <w:r>
              <w:rPr>
                <w:rFonts w:ascii="Times New Roman"/>
                <w:b w:val="false"/>
                <w:i w:val="false"/>
                <w:color w:val="000000"/>
                <w:sz w:val="20"/>
              </w:rPr>
              <w:t>1.1- мақсат. Мұнай ресурстарын тиімді игеру және пайдалану</w:t>
            </w:r>
            <w:r>
              <w:br/>
            </w:r>
            <w:r>
              <w:rPr>
                <w:rFonts w:ascii="Times New Roman"/>
                <w:b w:val="false"/>
                <w:i w:val="false"/>
                <w:color w:val="000000"/>
                <w:sz w:val="20"/>
              </w:rPr>
              <w:t>
</w:t>
            </w:r>
            <w:r>
              <w:rPr>
                <w:rFonts w:ascii="Times New Roman"/>
                <w:b w:val="false"/>
                <w:i w:val="false"/>
                <w:color w:val="000000"/>
                <w:sz w:val="20"/>
              </w:rPr>
              <w:t>1.1.1-міндет. Мұнай және мұнай өнімдеріне экономиканың ішкі қажеттіліктерін қамтамасыз ету және сыртқы нарықтарға мұнай тасымалдау бағыттарын әртараптандыру</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 өндіру көлемінің баланстық өсуін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p>
            <w:pPr>
              <w:spacing w:after="20"/>
              <w:ind w:left="20"/>
              <w:jc w:val="both"/>
            </w:pPr>
            <w:r>
              <w:rPr>
                <w:rFonts w:ascii="Times New Roman"/>
                <w:b w:val="false"/>
                <w:i w:val="false"/>
                <w:color w:val="000000"/>
                <w:sz w:val="20"/>
              </w:rPr>
              <w:t>Қоршағанортамині</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мен тасымалдау кезіндегі қауіпсіздікті қамтамасыз ету. Каспий теңізінің қазақстандық бөлігінің қоршаған ортасы жағдайына мониторинг жүргізу.</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Мұнай өңдеу көлемін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етілмеген кірекесулер мен мұнай төгілулерінің алдын алу.</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 экспортының көлемін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p>
            <w:pPr>
              <w:spacing w:after="20"/>
              <w:ind w:left="20"/>
              <w:jc w:val="both"/>
            </w:pPr>
            <w:r>
              <w:rPr>
                <w:rFonts w:ascii="Times New Roman"/>
                <w:b w:val="false"/>
                <w:i w:val="false"/>
                <w:color w:val="000000"/>
                <w:sz w:val="20"/>
              </w:rPr>
              <w:t>ІІМ</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мен тасымалдау кезіндегі қауіпсіздікті қамтамасыз ету. Рұқсат етілмеген кірекесулер мен мұнай төгілулерінің алдын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Жер қойнауын пайдалану жөніндегі операцияларды жүргізу саласында қатынастарды реттеуді жақсарту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Жер қойнауын пайдалану саласындағы мемлекеттік басқарудың сапалық деңгейін көтеру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Жер қойнауын пайдалану саласындағы мемлекеттік органдар мен жер қойнауын пайдаланушылардың өзара іс-қимылының тиімділігін арттыру</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органдарды жер қойнауын пайдалануды басқарудың мемлекеттік бірыңғай жүйесімен қамту</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p>
            <w:pPr>
              <w:spacing w:after="20"/>
              <w:ind w:left="20"/>
              <w:jc w:val="both"/>
            </w:pPr>
            <w:r>
              <w:rPr>
                <w:rFonts w:ascii="Times New Roman"/>
                <w:b w:val="false"/>
                <w:i w:val="false"/>
                <w:color w:val="000000"/>
                <w:sz w:val="20"/>
              </w:rPr>
              <w:t>Қаржымині</w:t>
            </w:r>
          </w:p>
        </w:tc>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жүйелерін интеграциялауда жәрдем көрсету.</w:t>
            </w:r>
          </w:p>
          <w:p>
            <w:pPr>
              <w:spacing w:after="20"/>
              <w:ind w:left="20"/>
              <w:jc w:val="both"/>
            </w:pPr>
            <w:r>
              <w:rPr>
                <w:rFonts w:ascii="Times New Roman"/>
                <w:b w:val="false"/>
                <w:i w:val="false"/>
                <w:color w:val="000000"/>
                <w:sz w:val="20"/>
              </w:rPr>
              <w:t>Жер қойнауын пайдаланушылардың салық салу және кеден төлемдері мәселелері бойынша өзара іс-қимылы.</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атқарушы органдарды жер қойнауын пайдалануды басқарудың мемлекеттік бірыңғай жүйесімен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қойнауын пайдаланушыларды жер қойнауын пайдалануды басқарудың мемлекеттік бірыңғай жүйесімен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 қойнауын пайдаланушылардың келісімшарттарын жер қойнауын пайдалануды басқарудың мемлекеттік бірыңғай жүйесімен қамту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Кең таралған пайдалы қазбаларды барлау, өндіру және бірлескен барлау мен өндіруге арналған келісімшарттарды қоспағанда, жер қойнауын пайдалану құқығына арналған келісімшарттарды тіркеу.</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көрсетулерді автоматтандыруға жәрдем көрсету.</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Кең таралған пайдалы қазбаларды барлау, өндіру және бірлескен барлау мен өндіруге арналған келісімшарттарды қоспағанда, жер қойнауын пайдалану құқығына кепіл шартын тіркеу.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09" w:id="24"/>
    <w:p>
      <w:pPr>
        <w:spacing w:after="0"/>
        <w:ind w:left="0"/>
        <w:jc w:val="left"/>
      </w:pPr>
      <w:r>
        <w:rPr>
          <w:rFonts w:ascii="Times New Roman"/>
          <w:b/>
          <w:i w:val="false"/>
          <w:color w:val="000000"/>
        </w:rPr>
        <w:t xml:space="preserve"> 
6. Тәуекелдерді басқару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5349"/>
        <w:gridCol w:w="4378"/>
      </w:tblGrid>
      <w:tr>
        <w:trPr>
          <w:trHeight w:val="51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бойынша шара қабылданбаған жағдайда болуы мүмкін салдарлар</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жөніндегі іс-шаралар</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Мұнай саласының серпінді дамуы</w:t>
            </w:r>
            <w:r>
              <w:br/>
            </w:r>
            <w:r>
              <w:rPr>
                <w:rFonts w:ascii="Times New Roman"/>
                <w:b w:val="false"/>
                <w:i w:val="false"/>
                <w:color w:val="000000"/>
                <w:sz w:val="20"/>
              </w:rPr>
              <w:t>
</w:t>
            </w:r>
            <w:r>
              <w:rPr>
                <w:rFonts w:ascii="Times New Roman"/>
                <w:b w:val="false"/>
                <w:i w:val="false"/>
                <w:color w:val="000000"/>
                <w:sz w:val="20"/>
              </w:rPr>
              <w:t>1.1- мақсат. Мұнай ресурстарын тиімді игеру және пайдалану</w:t>
            </w:r>
            <w:r>
              <w:br/>
            </w:r>
            <w:r>
              <w:rPr>
                <w:rFonts w:ascii="Times New Roman"/>
                <w:b w:val="false"/>
                <w:i w:val="false"/>
                <w:color w:val="000000"/>
                <w:sz w:val="20"/>
              </w:rPr>
              <w:t>
</w:t>
            </w:r>
            <w:r>
              <w:rPr>
                <w:rFonts w:ascii="Times New Roman"/>
                <w:b w:val="false"/>
                <w:i w:val="false"/>
                <w:color w:val="000000"/>
                <w:sz w:val="20"/>
              </w:rPr>
              <w:t>1.1.1-міндет. Мұнай және мұнай өнімдеріне экономиканың ішкі қажеттіліктерін қамтамасыз ету және сыртқы нарықтарға мұнай тасымалдау бағыттарын әртараптандыру</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мұнайының МӨЗ-ге жеткізілімдерін немесе экспорттық кедендік баждармен Ресей мұнайының МӨЗ-ге жеткізілімдерін азайту, толық тоқтату</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ПМХЗ және ПКОП-қа өңдеу үшін мұнай өнімдері көлемінің жетіспеушілігі, соның салдарынан ішкі нарық қажеттілігін мұнай өнімдерімен қамтамасыз етуге байланысты тәуекелдер туындап отыр.</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МӨЗ-ге мұнай жеткізілімдері саласында Қазақстан Республикасы мен Ресей Федерациясы арасында екіжақты келісімге қол қою. Батыс қазақстандық кен орындарынан ПМХЗ және ПКОП-қа мұнай жеткізілімдері үшін құбырларды реверсирлеу бойынша жұмыстар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Жер қойнауын пайдалану жөніндегі операцияларды жүргізу саласында қатынастарды реттеуді жақсарту</w:t>
            </w:r>
            <w:r>
              <w:br/>
            </w:r>
            <w:r>
              <w:rPr>
                <w:rFonts w:ascii="Times New Roman"/>
                <w:b w:val="false"/>
                <w:i w:val="false"/>
                <w:color w:val="000000"/>
                <w:sz w:val="20"/>
              </w:rPr>
              <w:t>
</w:t>
            </w:r>
            <w:r>
              <w:rPr>
                <w:rFonts w:ascii="Times New Roman"/>
                <w:b w:val="false"/>
                <w:i w:val="false"/>
                <w:color w:val="000000"/>
                <w:sz w:val="20"/>
              </w:rPr>
              <w:t>4.1-мақсат. Жер қойнауын пайдалану саласындағы мемлекеттік басқарудың сапалық деңгейін көтеру</w:t>
            </w:r>
            <w:r>
              <w:br/>
            </w:r>
            <w:r>
              <w:rPr>
                <w:rFonts w:ascii="Times New Roman"/>
                <w:b w:val="false"/>
                <w:i w:val="false"/>
                <w:color w:val="000000"/>
                <w:sz w:val="20"/>
              </w:rPr>
              <w:t>
</w:t>
            </w:r>
            <w:r>
              <w:rPr>
                <w:rFonts w:ascii="Times New Roman"/>
                <w:b w:val="false"/>
                <w:i w:val="false"/>
                <w:color w:val="000000"/>
                <w:sz w:val="20"/>
              </w:rPr>
              <w:t>4.1.1-міндет. Жер қойнауын пайдалану саласындағы мемлекеттік органдар мен жер қойнауын пайдаланушылардың өзара іс-қимылының тиімділігін арттыру</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саласындағы жұмыстардың болжанатын көлемін төмендету</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жүргізілетін операциялардың болжамды көлемдерінің төмендеуі, бірінші кезекте осы қызметтерге сұраныстың төмендеуіне, минералдық ресурстарға бағаның түсуіне байланысты болуы мүмкін. Сонымен бірге жақын перспективада минералдық ресурстарға әлемдік бағаның төмендеуі болжанбайды.</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саласында болжанатын жұмыс көлемдерінің төмендеу тәуекелінің дәрежесі көп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Мұнай саласының серпінді дамуы</w:t>
            </w:r>
            <w:r>
              <w:br/>
            </w:r>
            <w:r>
              <w:rPr>
                <w:rFonts w:ascii="Times New Roman"/>
                <w:b w:val="false"/>
                <w:i w:val="false"/>
                <w:color w:val="000000"/>
                <w:sz w:val="20"/>
              </w:rPr>
              <w:t>
</w:t>
            </w:r>
            <w:r>
              <w:rPr>
                <w:rFonts w:ascii="Times New Roman"/>
                <w:b w:val="false"/>
                <w:i w:val="false"/>
                <w:color w:val="000000"/>
                <w:sz w:val="20"/>
              </w:rPr>
              <w:t>1.1- мақсат. Мұнай ресурстарын тиімді игеру және пайдалану</w:t>
            </w:r>
            <w:r>
              <w:br/>
            </w:r>
            <w:r>
              <w:rPr>
                <w:rFonts w:ascii="Times New Roman"/>
                <w:b w:val="false"/>
                <w:i w:val="false"/>
                <w:color w:val="000000"/>
                <w:sz w:val="20"/>
              </w:rPr>
              <w:t>
</w:t>
            </w:r>
            <w:r>
              <w:rPr>
                <w:rFonts w:ascii="Times New Roman"/>
                <w:b w:val="false"/>
                <w:i w:val="false"/>
                <w:color w:val="000000"/>
                <w:sz w:val="20"/>
              </w:rPr>
              <w:t>1.1.1-міндет. Мұнай және мұнай өнімдеріне экономиканың ішкі қажеттіліктерін қамтамасыз ету және сыртқы нарықтарға мұнай тасымалдау бағыттарын әртараптандыру</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 жөндеу жұмыстары (авариялық жағдайлар және т.б.)</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 жоспарының орындалмауы</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мұнай өндіруді және жер қойнауын пайдаланушылардың мұнай өндіру көлемін орындамау кезінде оның себептері мен салдарларын анықтау бойынша мониторингтеу жұмыстарын жүргізу</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жағдайлар (ереуіл)</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 жоспарының орындалмауы</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өндіру жоспары көрсеткішін сақтауға қатысты, орталық және жергілікті мемлекеттік орындаушы органдармен, мекемелермен бірлесе отырып, мұнай өндіруші компаниялар жұмысшыларының толқуларын реттеуге қатысу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жұмыстары шеңберінде алынған жаңа геологиялық мәліметтерге және кен орнының геологиялық құрылымын нақтылау нәтижесі бойынша геологиялық ақпараттың өзгеруі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 жоспарының орындалмауы</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мәліметтер негізінде жобалық құжаттарға енгізілетін өзгерістер/қосымшаларға сәйкес мұнай өндіру көлемін қайта қарау және есептеу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Мұнай-химия өнімі өндірісін қамтамасыз ету</w:t>
            </w:r>
            <w:r>
              <w:br/>
            </w:r>
            <w:r>
              <w:rPr>
                <w:rFonts w:ascii="Times New Roman"/>
                <w:b w:val="false"/>
                <w:i w:val="false"/>
                <w:color w:val="000000"/>
                <w:sz w:val="20"/>
              </w:rPr>
              <w:t>
</w:t>
            </w:r>
            <w:r>
              <w:rPr>
                <w:rFonts w:ascii="Times New Roman"/>
                <w:b w:val="false"/>
                <w:i w:val="false"/>
                <w:color w:val="000000"/>
                <w:sz w:val="20"/>
              </w:rPr>
              <w:t>3.1-мақсат.</w:t>
            </w:r>
            <w:r>
              <w:rPr>
                <w:rFonts w:ascii="Times New Roman"/>
                <w:b w:val="false"/>
                <w:i w:val="false"/>
                <w:color w:val="000000"/>
                <w:sz w:val="20"/>
              </w:rPr>
              <w:t> </w:t>
            </w:r>
            <w:r>
              <w:rPr>
                <w:rFonts w:ascii="Times New Roman"/>
                <w:b w:val="false"/>
                <w:i w:val="false"/>
                <w:color w:val="000000"/>
                <w:sz w:val="20"/>
              </w:rPr>
              <w:t>Мұнай-химия өндірістерін дамыту</w:t>
            </w:r>
            <w:r>
              <w:br/>
            </w:r>
            <w:r>
              <w:rPr>
                <w:rFonts w:ascii="Times New Roman"/>
                <w:b w:val="false"/>
                <w:i w:val="false"/>
                <w:color w:val="000000"/>
                <w:sz w:val="20"/>
              </w:rPr>
              <w:t>
</w:t>
            </w:r>
            <w:r>
              <w:rPr>
                <w:rFonts w:ascii="Times New Roman"/>
                <w:b w:val="false"/>
                <w:i w:val="false"/>
                <w:color w:val="000000"/>
                <w:sz w:val="20"/>
              </w:rPr>
              <w:t>3.1.1-міндет. Жаңа мұнай-химия объектілерін пайдалануға беру</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жеңілдікті салық салынуы алынып тасталуы мүмкін.</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экономикасы мен олардың тиімділігінің нашарлауы, түпкілікті мұнай-химия өнімінің өзіндік құны бәсекеге қабілетті бола алмайды, бұл өнім өткізу нарығын қамтамасыз етуді, сондай-ақ сыртқы (заемдық) қаржыландыруды уақытында тартуды қиындатады.</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қаржы сыйымдылығы инвестициялық мұнай-химия жобаларын іске асыру үшін АЭА шарттарын сақтау, бюджеттік кредит қаржыларын уақтылы бөлу және игеру, сыртқы қаржыландыруды тарту және игеру.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Жер қойнауын пайдалану жөніндегі операцияларды жүргізу саласында қатынастарды реттеуді жақсарту</w:t>
            </w:r>
            <w:r>
              <w:br/>
            </w:r>
            <w:r>
              <w:rPr>
                <w:rFonts w:ascii="Times New Roman"/>
                <w:b w:val="false"/>
                <w:i w:val="false"/>
                <w:color w:val="000000"/>
                <w:sz w:val="20"/>
              </w:rPr>
              <w:t>
</w:t>
            </w:r>
            <w:r>
              <w:rPr>
                <w:rFonts w:ascii="Times New Roman"/>
                <w:b w:val="false"/>
                <w:i w:val="false"/>
                <w:color w:val="000000"/>
                <w:sz w:val="20"/>
              </w:rPr>
              <w:t>4.1-мақсат. Жер қойнауын пайдалану саласындағы мемлекеттік басқарудың сапалық деңгейін көтеру</w:t>
            </w:r>
            <w:r>
              <w:br/>
            </w:r>
            <w:r>
              <w:rPr>
                <w:rFonts w:ascii="Times New Roman"/>
                <w:b w:val="false"/>
                <w:i w:val="false"/>
                <w:color w:val="000000"/>
                <w:sz w:val="20"/>
              </w:rPr>
              <w:t>
</w:t>
            </w:r>
            <w:r>
              <w:rPr>
                <w:rFonts w:ascii="Times New Roman"/>
                <w:b w:val="false"/>
                <w:i w:val="false"/>
                <w:color w:val="000000"/>
                <w:sz w:val="20"/>
              </w:rPr>
              <w:t>4.1.1-міндет. Жер қойнауын пайдалану саласындағы мемлекеттік органдар мен жер қойнауын пайдаланушылардың өзара іс-қимылының тиімділігін арттыру</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етілмейтін жобаның тәуекел дәрежесі</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жер қойнауын пайдалану саласында мемлекеттік басқару тиімділігін арттыруға мүмкіндік береді. Жер қойнауын пайдалану мәселелері Қазақстанның 2030 жылға дейінгі даму стратегиясының ұзақ мерзімді басымдығына (№ 3 және № 5) және кіретінін ескере отырып, олар бүгінгі күні де өзекті болып табылады, жүйені енгізу кезінде Қазақстан Республикасы жер қойнауын пайдаланудың басқарудың тиімділігін арттырады.</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етілмейтін жобаны дамыту тәуекелі төмен.</w:t>
            </w:r>
            <w:r>
              <w:br/>
            </w:r>
            <w:r>
              <w:rPr>
                <w:rFonts w:ascii="Times New Roman"/>
                <w:b w:val="false"/>
                <w:i w:val="false"/>
                <w:color w:val="000000"/>
                <w:sz w:val="20"/>
              </w:rPr>
              <w:t>
</w:t>
            </w:r>
            <w:r>
              <w:rPr>
                <w:rFonts w:ascii="Times New Roman"/>
                <w:b w:val="false"/>
                <w:i w:val="false"/>
                <w:color w:val="000000"/>
                <w:sz w:val="20"/>
              </w:rPr>
              <w:t>ҚР ЖП МББЖ ИАЖ жүйесінің жобалық қуаттарын жете пайдаланбау тәуекелі барынша аз болып табылады.</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ауқымына байланысты тәуекелдер</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сапасының төмендеуі және МГМ-нің мақсаттары мен функцияларына сәйкес келмеуі</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Жұмыстың әрбір кезеңін, қатысушылардың өзара іс-қимылын, жұмысты ұйымдастыруды егжей-тегжейлі талдау.</w:t>
            </w:r>
          </w:p>
          <w:p>
            <w:pPr>
              <w:spacing w:after="20"/>
              <w:ind w:left="20"/>
              <w:jc w:val="both"/>
            </w:pPr>
            <w:r>
              <w:rPr>
                <w:rFonts w:ascii="Times New Roman"/>
                <w:b w:val="false"/>
                <w:i w:val="false"/>
                <w:color w:val="000000"/>
                <w:sz w:val="20"/>
              </w:rPr>
              <w:t>2. Сапаның нақты пысықталған бағдарламасы, жобаның конфигурациясын қалыпты басқару, қатысушылардың өзара іс-қимылдарының арнайы рәсімдері.</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техникалық тәуекелдері</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өнім мен таңдап алынған платформаның МГМ-нің мақсаттары мен функцияларына сәйкес келмеуі, «электрондық үкіметте» бірігудің мүмкін еместігі</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Біліктілік критерийлері бойынша жобалау командасын қатаң іріктеу. Жоба қатысушыларын жобалау жұмыстарының технологиясына, құрал-сайман құралдарына үйрету.</w:t>
            </w:r>
            <w:r>
              <w:br/>
            </w:r>
            <w:r>
              <w:rPr>
                <w:rFonts w:ascii="Times New Roman"/>
                <w:b w:val="false"/>
                <w:i w:val="false"/>
                <w:color w:val="000000"/>
                <w:sz w:val="20"/>
              </w:rPr>
              <w:t>
</w:t>
            </w:r>
            <w:r>
              <w:rPr>
                <w:rFonts w:ascii="Times New Roman"/>
                <w:b w:val="false"/>
                <w:i w:val="false"/>
                <w:color w:val="000000"/>
                <w:sz w:val="20"/>
              </w:rPr>
              <w:t>2. Кәсіпорындардың стандарттарын жобалау жұмыстарына пайдалану, жоба стандарттарын әзірлеу.</w:t>
            </w:r>
            <w:r>
              <w:br/>
            </w:r>
            <w:r>
              <w:rPr>
                <w:rFonts w:ascii="Times New Roman"/>
                <w:b w:val="false"/>
                <w:i w:val="false"/>
                <w:color w:val="000000"/>
                <w:sz w:val="20"/>
              </w:rPr>
              <w:t>
</w:t>
            </w:r>
            <w:r>
              <w:rPr>
                <w:rFonts w:ascii="Times New Roman"/>
                <w:b w:val="false"/>
                <w:i w:val="false"/>
                <w:color w:val="000000"/>
                <w:sz w:val="20"/>
              </w:rPr>
              <w:t>3. Мемлекеттік және жергілікті мемлекеттік органдардың қызметкерлерін жобалау командасына тарту.</w:t>
            </w:r>
          </w:p>
        </w:tc>
      </w:tr>
    </w:tbl>
    <w:bookmarkStart w:name="z110" w:id="25"/>
    <w:p>
      <w:pPr>
        <w:spacing w:after="0"/>
        <w:ind w:left="0"/>
        <w:jc w:val="left"/>
      </w:pPr>
      <w:r>
        <w:rPr>
          <w:rFonts w:ascii="Times New Roman"/>
          <w:b/>
          <w:i w:val="false"/>
          <w:color w:val="000000"/>
        </w:rPr>
        <w:t xml:space="preserve"> 
7. Бюджеттік бағдарламалар</w:t>
      </w:r>
    </w:p>
    <w:bookmarkEnd w:id="25"/>
    <w:bookmarkStart w:name="z111" w:id="26"/>
    <w:p>
      <w:pPr>
        <w:spacing w:after="0"/>
        <w:ind w:left="0"/>
        <w:jc w:val="left"/>
      </w:pPr>
      <w:r>
        <w:rPr>
          <w:rFonts w:ascii="Times New Roman"/>
          <w:b/>
          <w:i w:val="false"/>
          <w:color w:val="000000"/>
        </w:rPr>
        <w:t xml:space="preserve"> 
Бюджеттік бағдарламалар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503"/>
        <w:gridCol w:w="2853"/>
        <w:gridCol w:w="1253"/>
        <w:gridCol w:w="973"/>
        <w:gridCol w:w="908"/>
        <w:gridCol w:w="908"/>
        <w:gridCol w:w="908"/>
        <w:gridCol w:w="908"/>
        <w:gridCol w:w="113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«Мұнай, газ және мұнай-химия өнеркәсібі саласындағы қызметі жөніндегі қызметтер»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ведомстволар мен аумақтық органдардың қызметін қамтамасыз ету</w:t>
            </w:r>
          </w:p>
        </w:tc>
      </w:tr>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қойнауын пайдалануға арналған келісімшарттарда қазақстандық үлесті мониторингтеу және бақылау жүргізу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заңдарында белгіленген өкілеттіктерге сәйкес мұнай операцияларын жүргізуге арналған келісімшарттарда ҚР мүддесін білдіру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комитеттің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1452846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аппараттың және ведомстволардың қызметкерлерін ұстау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өткізу (жыл сайын жоспарға сәйкес) мемлекеттік бақылау субъектілері жоспарлы тексерістердің саны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пайдалануға арналған келісімшарттарда қазақстандық қамтудың мониторингі мен бақылауын жүргізу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мен міндеттердің тиімді орындалуы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Көмірсутек шикізаты бөлігінде отын-энергетика кешені саласында мемлекеттік саясатты тиімді іске асыру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жүргізу кезінде мемлекеттік бақылау және реттеу функцияларын орындау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байланысты мұнай операцияларын жүргізу кезінде қазақстандық қамту деңгейіне қол жеткізу:</w:t>
            </w:r>
            <w:r>
              <w:br/>
            </w:r>
            <w:r>
              <w:rPr>
                <w:rFonts w:ascii="Times New Roman"/>
                <w:b w:val="false"/>
                <w:i w:val="false"/>
                <w:color w:val="000000"/>
                <w:sz w:val="20"/>
              </w:rPr>
              <w:t>
</w:t>
            </w:r>
            <w:r>
              <w:rPr>
                <w:rFonts w:ascii="Times New Roman"/>
                <w:b w:val="false"/>
                <w:i w:val="false"/>
                <w:color w:val="000000"/>
                <w:sz w:val="20"/>
              </w:rPr>
              <w:t>тауарлар бойынша жұмыстар, қызметтер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міндеттемелерді орындайтын жер қойнауын пайдаланушылардың санын ұлғайту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МГМ-ге жүктелген функциялар мен міндеттердің орындалуы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1452846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454"/>
        <w:gridCol w:w="1893"/>
        <w:gridCol w:w="842"/>
        <w:gridCol w:w="975"/>
        <w:gridCol w:w="1173"/>
        <w:gridCol w:w="973"/>
        <w:gridCol w:w="842"/>
        <w:gridCol w:w="842"/>
        <w:gridCol w:w="53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бухгалтерлік есебін жүргізуді және мұнай-газ операциялары бойынша шығындарды өтегеннен кейін мердігердің мемлекетке беретін мүлкін есепке алуды қамтамасыз ету</w:t>
            </w:r>
          </w:p>
        </w:tc>
      </w:tr>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Мұнай-газ жобалары бойынша мердігердің пайдалану құқығын басқаға беруге жататын мемлекеттік мүлікке бухгалтерлік есеп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жобаларында мердігерлер пайдаланатын мемлекеттік мүліктің тиісті есебін, мемлекеттік активтердің тізілімін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«Капиталмұнайгаз» мемлекеттік мекемесінің балансында есепке алынған мемлекеттік мүлікті түгендеу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 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01.01.2013 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«Капиталмұнайгаз» ММ-нің «Қарашығанақ кенорнының өнімін бөлу туралы түпкілікті келісім бойынша мердігердің пайдалануындағы және Қазақстан Республикасының шаруашылық қызметі мен ішкі және халықаралық газ-көлік жүйелерінің концессия шарты бойынша концессия алушыға берілген мемлекеттік мүліктің бухгалтерлік есебін жүргізу жөніндегі» нұсқаулыққа сәйкес есебін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«Капиталмұнайгаз» ММ-нің бір қызметкерді ұстауға кететін шығыны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бағалауда өткізуге арналған шығын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643"/>
        <w:gridCol w:w="3113"/>
        <w:gridCol w:w="953"/>
        <w:gridCol w:w="1013"/>
        <w:gridCol w:w="1033"/>
        <w:gridCol w:w="913"/>
        <w:gridCol w:w="833"/>
        <w:gridCol w:w="1033"/>
        <w:gridCol w:w="63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«Мұнай, газ және мұнай-химия өнеркәсібінің нормативтік-техникалық базасын жетілдіру»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өнеркәсібінде, нормативтік техникалық құжаттаманы, техникалық регламенттер әзірлеу</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 көрсетулерді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Газ саласының мемлекеттік стандарттарды әзірлеу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Мемлекетаралық стандарттарын әзірлеу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одағының «Автомобиль мен авиация бензиніне, дизель және кеме отынына, реактивті қозғалтқыш отыны мен мазутқа қойылатын талаптар туралы» техникалық регламенті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«Кеден одағының «Жағар материалдарға, майларға және арнайы сұйықтықтардың қауіпсіздігі туралы» техникалық регламентіне мемлекетаралық стандарттарды әзірлеу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Мұнай төгілуінің алдын алу бойынша зерттеулерді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саласындағы нормативтік құқықтық актілерді әзірлеу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саласындағы нормативтік-техникалық құжаттарды әзірлеу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және Қазақстан Республикасының ішкі су айдындарында мұнай төгілулерінің алдын алу мен оларға ден қою бойынша зерттеулер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мұнай-химия саласындағы мемлекетаралық стандарттарды әзірлеу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«Автомобиль мен авиация бензиніне, дизель және кеме отынына, реактивті қозғалтқыш отыны мен мазутқа қойылатын талаптар туралы» техникалық регламенті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«Жағар материалдарға, майларға және арнайы сұйықтықтардың қауіпсіздігі туралы» техникалық регламентіне мемлекетаралық стандарттарды әзірлеу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саласындағы нормативтік-техникалық құжаттарды әзірлеу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газ, мұнай-химия саласының нормативтік құжаттармен қамтамасыз етілуі, оның ішінде: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саласында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мен авиация бензині, дизель және кеме отыны, реактивті қозғалтқыш отыны мен мазутқа қойылатын талаптар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Жағар материалдар, майлар және арнайы сұйықтықтар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және халықаралық нормаларға сай келетін нормативтік база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төгілулеріне 1 зерттеу әзірлеудің орташа құны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Мемлекетаралық стандарттардың 1 зерттеуін әзірлеудің орташа құны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саласында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саласындағы 1 нормативтік-құқықтық құжатты, оның ішінде стандартты әзірлеудің орташа құны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468"/>
        <w:gridCol w:w="1973"/>
        <w:gridCol w:w="908"/>
        <w:gridCol w:w="893"/>
        <w:gridCol w:w="853"/>
        <w:gridCol w:w="913"/>
        <w:gridCol w:w="893"/>
        <w:gridCol w:w="833"/>
        <w:gridCol w:w="73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«Қазақстан Республикасы Мұнай және газ министрлігінің күрделі шығыстары»</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ведомстволар мен аумақтық органдардың жұмыс істеуін қамтамасыз ету</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шығыстарды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жабдықтау және ақпараттық жүйелердің жұмыс істеуін қамтамасыз ету және министрлікті, ведомстволарды және аумақтық органдарды ақпараттық-техникалық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материалдық және материалдық емес активтерді сатып 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 - қызметтерде қазақстандық қамтудың үлесі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(лицензиялық) шеңберіндегі қазақстандық қамтудың үлесі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 – жабдықтар секторы көлеміндегі қазақстандық қамтудың үлесі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қызметкерлерін компьютерлік және ұйымдастыру техникасымен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МГМ-ге жүктелген функциялар мен міндеттерді орындау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967"/>
        <w:gridCol w:w="2453"/>
        <w:gridCol w:w="873"/>
        <w:gridCol w:w="842"/>
        <w:gridCol w:w="933"/>
        <w:gridCol w:w="842"/>
        <w:gridCol w:w="842"/>
        <w:gridCol w:w="842"/>
        <w:gridCol w:w="91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«Ұлттық индустриялық мұнай-химия технопаркі» арнайы экономикалық аймағының жұмыс істеуін қамтамасыз ету»</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жұмыс істеуін қамтамасыз ету</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АЭА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АЭА учаскелерін күзету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әкімшілігі» мемлекеттік мекемесінің қызметкерлерін ұстау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іркіліссіз жұмыс істеуі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тіркелген қатысушылардың саны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әкімшілігі» мемлекеттік мекемесінің бір қызметкерін ұстауға кететін шығын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аумағын күзету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764"/>
        <w:gridCol w:w="1593"/>
        <w:gridCol w:w="1042"/>
        <w:gridCol w:w="1175"/>
        <w:gridCol w:w="1175"/>
        <w:gridCol w:w="1175"/>
        <w:gridCol w:w="1175"/>
        <w:gridCol w:w="1175"/>
        <w:gridCol w:w="115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газ тасымалдау жүйесін дамытуға берілетін нысаналы даму трансферттері»</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мен бюджеттік субсидиялар беруге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Бюджеттік инвестициялық жобаларды іске асыру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13831789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13578470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инвестициялық жобалар бойынша орындалатын жұмыстардың көлемі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Жалғастырылатын инвестициялық жобалар бойынша орындалатын жұмыстардың көлемі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қажеттіліктерін газбен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газ құбырларының ұзындығы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ҚНжЕ-ге сәйкестігі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13831789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13578470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899"/>
        <w:gridCol w:w="1773"/>
        <w:gridCol w:w="975"/>
        <w:gridCol w:w="975"/>
        <w:gridCol w:w="753"/>
        <w:gridCol w:w="813"/>
        <w:gridCol w:w="713"/>
        <w:gridCol w:w="793"/>
        <w:gridCol w:w="71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EITI бағдарламасының талаптарына сәйкес өндіруші компаниялар ұсынған бюджетке түскен түсімдер мен төлемдер туралы есептерге салыстыру жүргізу үшін «салыстыру жөніндегі компанияларды» тарту</w:t>
            </w:r>
          </w:p>
          <w:p>
            <w:pPr>
              <w:spacing w:after="20"/>
              <w:ind w:left="20"/>
              <w:jc w:val="both"/>
            </w:pPr>
            <w:r>
              <w:rPr>
                <w:rFonts w:ascii="Times New Roman"/>
                <w:b w:val="false"/>
                <w:i w:val="false"/>
                <w:color w:val="000000"/>
                <w:sz w:val="20"/>
              </w:rPr>
              <w:t>2. Қазақстан Республикасында салаларды валидациялау (бағалау) үдерісі үшін валидаторды тарту</w:t>
            </w:r>
          </w:p>
          <w:p>
            <w:pPr>
              <w:spacing w:after="20"/>
              <w:ind w:left="20"/>
              <w:jc w:val="both"/>
            </w:pPr>
            <w:r>
              <w:rPr>
                <w:rFonts w:ascii="Times New Roman"/>
                <w:b w:val="false"/>
                <w:i w:val="false"/>
                <w:color w:val="000000"/>
                <w:sz w:val="20"/>
              </w:rPr>
              <w:t>Валидациялауды тәуелсіз сарапшы (валидатор) жүзеге асырады. Сарапшылардың – жеке және заңды тұлғалардың тізімін EITI хатшылығы мен басқармасы бекітеді, ал қызметтерге ақы төлеуді бағалаушы ел жүргізеді (бұл жағдайда Қазақстан) Валидациялау – бұл бекітілген EITI өлшемдеріне сәйкес Қазақстанда EITI бағдарламасын енгізу процесін бағалау</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компаниялар мен Қазақстан Республикасының Үкіметі ұсынған бюджетке түскен түсімдер мен төлемдер туралы есепті әзірлеу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Валидатордың қорытындысы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құны, жоғары емес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 тарту құны, жоғары емес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Валидациялаудың 18 өлшеміне Қазақстан Республикасының сәйкес келуін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7,11,12, 13,16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7,11,12, 13,16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969"/>
        <w:gridCol w:w="2153"/>
        <w:gridCol w:w="833"/>
        <w:gridCol w:w="1109"/>
        <w:gridCol w:w="773"/>
        <w:gridCol w:w="753"/>
        <w:gridCol w:w="1042"/>
        <w:gridCol w:w="1042"/>
        <w:gridCol w:w="71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«Атырау облысында «Ұлттық индустриялық мұнай-химия технопаркі» арнайы экономикалық аймағының инфрақұрылымын салу және аумағын қоршау»</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 инфрақұрылымының объектілерін салу</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орналастыру жұмыстары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Әкімшілік ғимаратын салу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(МХКешені-463,7 га, т/ж станцасы-95,93га) зауытының алаңшасы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163127,8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Учаскенің ЖСҚ-сын түзету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Әкімшілік ғимаратының құрылысын аяқтау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Инфрақұрылым салу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2098362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1973803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жұмыстары (жер учаскелеріне арналған актілер)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(түзету)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құрылысының ауданы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Қоршалған аумақтың периметрі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Инфрақұрылымның ЖСҚ-ын әзірлеу (түзету)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индустриялық мұнай-химия технопаркі» арнайы экономикалық аймағы инфрақұрылымының объектілерін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объект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саны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қоршалған аумақ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саны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(түзетілген) ЖСҚ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учаскелеріне арналған актілер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индустриялық мұнай-химия технопаркі» арнайы экономикалық аймағы инфрақұрылымының объектілерін пайдалануға беру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Қоршалған аумақтың орташа құны 1 км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ҚНжЕ-ге сәйкестігі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2098362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1973803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888"/>
        <w:gridCol w:w="1733"/>
        <w:gridCol w:w="908"/>
        <w:gridCol w:w="793"/>
        <w:gridCol w:w="853"/>
        <w:gridCol w:w="853"/>
        <w:gridCol w:w="813"/>
        <w:gridCol w:w="893"/>
        <w:gridCol w:w="69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ЖП ББМЖ жер қойнауын пайдалану саласына қатысатын барлық орталық және жергілікті атқарушы органдарды және жер қойнауын пайдаланушыларды өз құзыреттерінің шегінде жер қойнауын пайдалану құқығын алуға конкурс өткізуден бастап өндірілген минералдық шикізатты өңдеу мен өткізуге дейін қамту арқылы жер қойнауын пайдалану саласындағы мемлекеттік басқарудың сапалық деңгейін көтеруге арналған. Бұл Үкімет пен мемлекеттік органдардың жер қойнауын пайдалану саласында жер қойнауын пайдалану конкурстарын өткізу, келісім-шарттар жасасу, мониторингтеу және бақылау жүргізу кезінде, сондай-ақ пайдалы қазбалар кенорындарын игеру технологияларында, жер қойнауын пайдаланудың сервистік-технологиялық нарығында, өндірілген минералдық шикізатты өңдеу технологияларында, оны тасымалдау мен өткізуде заңнамалық базаны жетілдіру жолымен іске асырылуы тиіс басқару шешімдерді қабылдау үшін ақпараттық база құруға мүмкіндік береді. Бұл ретте, ҚР ЖП ББМЖ шеңберінде мемлекеттік органдар қабылдайтын басқару шешімдердің орындалуының ашықтығы қамтамасыз етіледі</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БМБЖ ИАЖ азілеу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пайдалануды басқаруды процестерін автоматтандыру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бойынша келісімшарттардың функцияларын тиімді орындау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27"/>
    <w:p>
      <w:pPr>
        <w:spacing w:after="0"/>
        <w:ind w:left="0"/>
        <w:jc w:val="left"/>
      </w:pPr>
      <w:r>
        <w:rPr>
          <w:rFonts w:ascii="Times New Roman"/>
          <w:b/>
          <w:i w:val="false"/>
          <w:color w:val="000000"/>
        </w:rPr>
        <w:t xml:space="preserve"> 
Бюджеттік шығыстардың жиынтығы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2393"/>
        <w:gridCol w:w="1087"/>
        <w:gridCol w:w="1226"/>
        <w:gridCol w:w="1226"/>
        <w:gridCol w:w="1227"/>
        <w:gridCol w:w="1227"/>
        <w:gridCol w:w="1227"/>
        <w:gridCol w:w="1079"/>
      </w:tblGrid>
      <w:tr>
        <w:trPr>
          <w:trHeight w:val="30"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атауы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9608597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13149466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15140636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14517316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16920528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16538241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2109049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954205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1008793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990377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985968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«Мұнай, газ және мұнай-химия өнеркәсібі саласындағы қызметті үйлестіру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848248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848248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848248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«Пайдалану құқығы мұнай-газ жобалары жөніндегі мердігерлерге берілуге тиіс мемлекеттік мүлікті есепке алуды жүргізуді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«Мұнай, газ және мұнай-химия өнеркәсібінің нормативтік-техникалық базасын жетілдіру»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«Қазақстан Республикасы Мұнай және газ министрлігінің күрделі шығыстары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119266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«Ұлттық индустриялық мұнай-химия технопаркі» арнайы экономикалық аймағының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7499548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12492195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14186431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15930151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15552273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13831789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13578470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«Атырау облысында «Ұлттық индустриялық мұнай-химия технопаркі» арнайы экономикалық аймағының инфрақұрылымын салу және аумағын қоршау»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2098362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1973803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ЭДСМ           – Қазақстан Республикасы Экономикалық даму және сауда</w:t>
      </w:r>
      <w:r>
        <w:br/>
      </w:r>
      <w:r>
        <w:rPr>
          <w:rFonts w:ascii="Times New Roman"/>
          <w:b w:val="false"/>
          <w:i w:val="false"/>
          <w:color w:val="000000"/>
          <w:sz w:val="28"/>
        </w:rPr>
        <w:t>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ТМРА           – Қазақстан Республикасы Табиғи монополияларды реттеу</w:t>
      </w:r>
      <w:r>
        <w:br/>
      </w:r>
      <w:r>
        <w:rPr>
          <w:rFonts w:ascii="Times New Roman"/>
          <w:b w:val="false"/>
          <w:i w:val="false"/>
          <w:color w:val="000000"/>
          <w:sz w:val="28"/>
        </w:rPr>
        <w:t>
                 агенттігі</w:t>
      </w:r>
      <w:r>
        <w:br/>
      </w:r>
      <w:r>
        <w:rPr>
          <w:rFonts w:ascii="Times New Roman"/>
          <w:b w:val="false"/>
          <w:i w:val="false"/>
          <w:color w:val="000000"/>
          <w:sz w:val="28"/>
        </w:rPr>
        <w:t>
«Самұрық-Қазына»</w:t>
      </w:r>
      <w:r>
        <w:br/>
      </w:r>
      <w:r>
        <w:rPr>
          <w:rFonts w:ascii="Times New Roman"/>
          <w:b w:val="false"/>
          <w:i w:val="false"/>
          <w:color w:val="000000"/>
          <w:sz w:val="28"/>
        </w:rPr>
        <w:t>
ҰӘҚ» АҚ        – «Самұрық-Қазына» ұлттық әл-ауқат қоры»</w:t>
      </w:r>
      <w:r>
        <w:br/>
      </w:r>
      <w:r>
        <w:rPr>
          <w:rFonts w:ascii="Times New Roman"/>
          <w:b w:val="false"/>
          <w:i w:val="false"/>
          <w:color w:val="000000"/>
          <w:sz w:val="28"/>
        </w:rPr>
        <w:t>
                 акционерлік қоғамы</w:t>
      </w:r>
      <w:r>
        <w:br/>
      </w:r>
      <w:r>
        <w:rPr>
          <w:rFonts w:ascii="Times New Roman"/>
          <w:b w:val="false"/>
          <w:i w:val="false"/>
          <w:color w:val="000000"/>
          <w:sz w:val="28"/>
        </w:rPr>
        <w:t>
ДЭФ            – Дүниежүзілік экономикалық форум</w:t>
      </w:r>
      <w:r>
        <w:br/>
      </w:r>
      <w:r>
        <w:rPr>
          <w:rFonts w:ascii="Times New Roman"/>
          <w:b w:val="false"/>
          <w:i w:val="false"/>
          <w:color w:val="000000"/>
          <w:sz w:val="28"/>
        </w:rPr>
        <w:t>
«МГ АТО» АҚ    – Қазақстан Республикасы Мұнай және газ министрлігінің</w:t>
      </w:r>
      <w:r>
        <w:br/>
      </w:r>
      <w:r>
        <w:rPr>
          <w:rFonts w:ascii="Times New Roman"/>
          <w:b w:val="false"/>
          <w:i w:val="false"/>
          <w:color w:val="000000"/>
          <w:sz w:val="28"/>
        </w:rPr>
        <w:t>
                 «Мұнай және газ ақпараттық талдау орталығы»</w:t>
      </w:r>
      <w:r>
        <w:br/>
      </w:r>
      <w:r>
        <w:rPr>
          <w:rFonts w:ascii="Times New Roman"/>
          <w:b w:val="false"/>
          <w:i w:val="false"/>
          <w:color w:val="000000"/>
          <w:sz w:val="28"/>
        </w:rPr>
        <w:t>
                 акционерлік қоғамы</w:t>
      </w:r>
      <w:r>
        <w:br/>
      </w:r>
      <w:r>
        <w:rPr>
          <w:rFonts w:ascii="Times New Roman"/>
          <w:b w:val="false"/>
          <w:i w:val="false"/>
          <w:color w:val="000000"/>
          <w:sz w:val="28"/>
        </w:rPr>
        <w:t>
МГКМИК         – Мұнай және газ министрлігінін Мұнай-газ кешеніндегі</w:t>
      </w:r>
      <w:r>
        <w:br/>
      </w:r>
      <w:r>
        <w:rPr>
          <w:rFonts w:ascii="Times New Roman"/>
          <w:b w:val="false"/>
          <w:i w:val="false"/>
          <w:color w:val="000000"/>
          <w:sz w:val="28"/>
        </w:rPr>
        <w:t>
                 мемлекеттік инспекциялау комитеті</w:t>
      </w:r>
      <w:r>
        <w:br/>
      </w:r>
      <w:r>
        <w:rPr>
          <w:rFonts w:ascii="Times New Roman"/>
          <w:b w:val="false"/>
          <w:i w:val="false"/>
          <w:color w:val="000000"/>
          <w:sz w:val="28"/>
        </w:rPr>
        <w:t>
ҚСжАЕК         – Қазақстан Республикасы Бас прокуратурасының Құқықтық</w:t>
      </w:r>
      <w:r>
        <w:br/>
      </w:r>
      <w:r>
        <w:rPr>
          <w:rFonts w:ascii="Times New Roman"/>
          <w:b w:val="false"/>
          <w:i w:val="false"/>
          <w:color w:val="000000"/>
          <w:sz w:val="28"/>
        </w:rPr>
        <w:t>
                 статистика және арнайы есеп комитеті</w:t>
      </w:r>
      <w:r>
        <w:br/>
      </w:r>
      <w:r>
        <w:rPr>
          <w:rFonts w:ascii="Times New Roman"/>
          <w:b w:val="false"/>
          <w:i w:val="false"/>
          <w:color w:val="000000"/>
          <w:sz w:val="28"/>
        </w:rPr>
        <w:t>
«ИОА» АҚ       – «Интергаз Орталық Азия» акционерлік қоғамы</w:t>
      </w:r>
      <w:r>
        <w:br/>
      </w:r>
      <w:r>
        <w:rPr>
          <w:rFonts w:ascii="Times New Roman"/>
          <w:b w:val="false"/>
          <w:i w:val="false"/>
          <w:color w:val="000000"/>
          <w:sz w:val="28"/>
        </w:rPr>
        <w:t>
«ҚТГ» АҚ       – «ҚазТрансГаз»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